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0C" w:rsidRPr="0069536E" w:rsidRDefault="000F290C" w:rsidP="000F2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69536E">
        <w:rPr>
          <w:b/>
          <w:color w:val="000000"/>
        </w:rPr>
        <w:t>Наночастицы</w:t>
      </w:r>
      <w:proofErr w:type="spellEnd"/>
      <w:r w:rsidRPr="0069536E">
        <w:rPr>
          <w:b/>
          <w:color w:val="000000"/>
        </w:rPr>
        <w:t xml:space="preserve"> меди и ее оксидов – катализаторы образования связей </w:t>
      </w:r>
      <w:r w:rsidRPr="0069536E">
        <w:rPr>
          <w:b/>
          <w:color w:val="000000"/>
          <w:lang w:val="en-US"/>
        </w:rPr>
        <w:t>C</w:t>
      </w:r>
      <w:r w:rsidRPr="0069536E">
        <w:rPr>
          <w:b/>
          <w:color w:val="000000"/>
        </w:rPr>
        <w:t>-</w:t>
      </w:r>
      <w:r w:rsidRPr="0069536E">
        <w:rPr>
          <w:b/>
          <w:color w:val="000000"/>
          <w:lang w:val="en-US"/>
        </w:rPr>
        <w:t>N</w:t>
      </w:r>
      <w:r w:rsidRPr="0069536E">
        <w:rPr>
          <w:b/>
          <w:color w:val="000000"/>
        </w:rPr>
        <w:t xml:space="preserve">, </w:t>
      </w:r>
      <w:r w:rsidRPr="0069536E">
        <w:rPr>
          <w:b/>
          <w:color w:val="000000"/>
          <w:lang w:val="en-US"/>
        </w:rPr>
        <w:t>C</w:t>
      </w:r>
      <w:r w:rsidRPr="0069536E">
        <w:rPr>
          <w:b/>
          <w:color w:val="000000"/>
        </w:rPr>
        <w:t>-</w:t>
      </w:r>
      <w:r w:rsidRPr="0069536E">
        <w:rPr>
          <w:b/>
          <w:color w:val="000000"/>
          <w:lang w:val="en-US"/>
        </w:rPr>
        <w:t>O</w:t>
      </w:r>
      <w:r w:rsidRPr="0069536E">
        <w:rPr>
          <w:b/>
          <w:color w:val="000000"/>
        </w:rPr>
        <w:t xml:space="preserve">, </w:t>
      </w:r>
      <w:r w:rsidRPr="0069536E">
        <w:rPr>
          <w:b/>
          <w:color w:val="000000"/>
          <w:lang w:val="en-US"/>
        </w:rPr>
        <w:t>C</w:t>
      </w:r>
      <w:r w:rsidRPr="0069536E">
        <w:rPr>
          <w:b/>
          <w:color w:val="000000"/>
        </w:rPr>
        <w:t>-</w:t>
      </w:r>
      <w:r w:rsidRPr="0069536E">
        <w:rPr>
          <w:b/>
          <w:color w:val="000000"/>
          <w:lang w:val="en-US"/>
        </w:rPr>
        <w:t>S</w:t>
      </w:r>
    </w:p>
    <w:p w:rsidR="000F290C" w:rsidRPr="0069536E" w:rsidRDefault="000F290C" w:rsidP="000F2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86DBA">
        <w:rPr>
          <w:b/>
          <w:i/>
          <w:color w:val="000000"/>
        </w:rPr>
        <w:t>Фоменко В.И</w:t>
      </w:r>
      <w:r w:rsidRPr="0069536E">
        <w:rPr>
          <w:b/>
          <w:i/>
          <w:color w:val="000000"/>
        </w:rPr>
        <w:t xml:space="preserve">., Мурашкина А.В., Аверин А.Д., Белецкая И.П. </w:t>
      </w:r>
    </w:p>
    <w:p w:rsidR="000F290C" w:rsidRPr="0069536E" w:rsidRDefault="000F290C" w:rsidP="000F2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536E">
        <w:rPr>
          <w:i/>
          <w:color w:val="000000"/>
        </w:rPr>
        <w:t>Студент, 6 курс специалитета</w:t>
      </w:r>
    </w:p>
    <w:p w:rsidR="000F290C" w:rsidRPr="0069536E" w:rsidRDefault="000F290C" w:rsidP="000F2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536E">
        <w:rPr>
          <w:i/>
          <w:color w:val="000000"/>
        </w:rPr>
        <w:t>Московский государственный университет имени М.В. Ломоносова, </w:t>
      </w:r>
    </w:p>
    <w:p w:rsidR="000F290C" w:rsidRPr="0069536E" w:rsidRDefault="000F290C" w:rsidP="000F2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536E">
        <w:rPr>
          <w:i/>
          <w:color w:val="000000"/>
        </w:rPr>
        <w:t>химический факультет, Москва, Россия</w:t>
      </w:r>
    </w:p>
    <w:p w:rsidR="000F290C" w:rsidRPr="006D209C" w:rsidRDefault="000F290C" w:rsidP="000F2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536E">
        <w:rPr>
          <w:i/>
          <w:color w:val="000000"/>
          <w:lang w:val="de-DE"/>
        </w:rPr>
        <w:t>E</w:t>
      </w:r>
      <w:r w:rsidRPr="0069536E">
        <w:rPr>
          <w:i/>
          <w:color w:val="000000"/>
        </w:rPr>
        <w:t>-</w:t>
      </w:r>
      <w:r w:rsidRPr="0069536E">
        <w:rPr>
          <w:i/>
          <w:color w:val="000000"/>
          <w:lang w:val="de-DE"/>
        </w:rPr>
        <w:t>mail</w:t>
      </w:r>
      <w:r w:rsidRPr="0069536E">
        <w:rPr>
          <w:i/>
          <w:color w:val="000000"/>
        </w:rPr>
        <w:t xml:space="preserve">: </w:t>
      </w:r>
      <w:r w:rsidRPr="0069536E">
        <w:rPr>
          <w:i/>
          <w:color w:val="000000"/>
          <w:u w:val="single"/>
          <w:lang w:val="de-DE"/>
        </w:rPr>
        <w:t>varvara</w:t>
      </w:r>
      <w:r w:rsidRPr="0069536E">
        <w:rPr>
          <w:i/>
          <w:color w:val="000000"/>
          <w:u w:val="single"/>
        </w:rPr>
        <w:t>.</w:t>
      </w:r>
      <w:r w:rsidRPr="0069536E">
        <w:rPr>
          <w:i/>
          <w:color w:val="000000"/>
          <w:u w:val="single"/>
          <w:lang w:val="de-DE"/>
        </w:rPr>
        <w:t>fomenko</w:t>
      </w:r>
      <w:r w:rsidRPr="0069536E">
        <w:rPr>
          <w:i/>
          <w:color w:val="000000"/>
          <w:u w:val="single"/>
        </w:rPr>
        <w:t>@</w:t>
      </w:r>
      <w:r w:rsidRPr="0069536E">
        <w:rPr>
          <w:i/>
          <w:color w:val="000000"/>
          <w:u w:val="single"/>
          <w:lang w:val="de-DE"/>
        </w:rPr>
        <w:t>chemistry</w:t>
      </w:r>
      <w:r w:rsidRPr="0069536E">
        <w:rPr>
          <w:i/>
          <w:color w:val="000000"/>
          <w:u w:val="single"/>
        </w:rPr>
        <w:t>.</w:t>
      </w:r>
      <w:r w:rsidRPr="0069536E">
        <w:rPr>
          <w:i/>
          <w:color w:val="000000"/>
          <w:u w:val="single"/>
          <w:lang w:val="de-DE"/>
        </w:rPr>
        <w:t>msu</w:t>
      </w:r>
      <w:r w:rsidRPr="0069536E">
        <w:rPr>
          <w:i/>
          <w:color w:val="000000"/>
          <w:u w:val="single"/>
        </w:rPr>
        <w:t>.</w:t>
      </w:r>
      <w:r w:rsidRPr="0069536E">
        <w:rPr>
          <w:i/>
          <w:color w:val="000000"/>
          <w:u w:val="single"/>
          <w:lang w:val="de-DE"/>
        </w:rPr>
        <w:t>ru</w:t>
      </w:r>
      <w:r w:rsidRPr="0069536E">
        <w:rPr>
          <w:i/>
          <w:color w:val="000000"/>
        </w:rPr>
        <w:t xml:space="preserve"> </w:t>
      </w:r>
    </w:p>
    <w:p w:rsidR="000F290C" w:rsidRDefault="000F290C" w:rsidP="000F290C">
      <w:pPr>
        <w:ind w:firstLine="397"/>
        <w:jc w:val="both"/>
        <w:rPr>
          <w:rFonts w:eastAsia="Calibri"/>
        </w:rPr>
      </w:pPr>
      <w:r w:rsidRPr="0069536E">
        <w:rPr>
          <w:rFonts w:eastAsia="Calibri"/>
        </w:rPr>
        <w:t>В настоящее время важным аспектом развития каталитического аминирования является замена дорогостоящего палладия на соединения более дешевой меди. Использование соединений меди в каталитических количествах в реакциях кросс-сочетания для образования связей углерод-гетероатом (C-N, C-O, C-S) в значительно более мягких условиях по сравнению с традиционной Ульмановской химией стало возможным благодаря использованию различных азот- и кислородсодержащих лигандов [1]. В данной работе исследуются возможности использования в качестве катализаторов соединений меди разной валентности, представляющих собой как широко используемый иодид меди (</w:t>
      </w:r>
      <w:r w:rsidRPr="0069536E">
        <w:rPr>
          <w:rFonts w:eastAsia="Calibri"/>
          <w:lang w:val="en-US"/>
        </w:rPr>
        <w:t>I</w:t>
      </w:r>
      <w:r w:rsidRPr="0069536E">
        <w:rPr>
          <w:rFonts w:eastAsia="Calibri"/>
        </w:rPr>
        <w:t xml:space="preserve">), так и малоизученные свободные наночастицы меди и ее оксидов. </w:t>
      </w:r>
    </w:p>
    <w:p w:rsidR="000F290C" w:rsidRPr="0069536E" w:rsidRDefault="000F290C" w:rsidP="000F290C">
      <w:pPr>
        <w:ind w:firstLine="397"/>
        <w:jc w:val="both"/>
        <w:rPr>
          <w:rFonts w:eastAsia="Calibri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1782973</wp:posOffset>
            </wp:positionH>
            <wp:positionV relativeFrom="paragraph">
              <wp:posOffset>3171838</wp:posOffset>
            </wp:positionV>
            <wp:extent cx="2842895" cy="1787525"/>
            <wp:effectExtent l="0" t="0" r="0" b="3175"/>
            <wp:wrapTopAndBottom/>
            <wp:docPr id="2073175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75028" name="Picture 20731750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536E">
        <w:rPr>
          <w:rFonts w:eastAsia="Calibri"/>
        </w:rPr>
        <w:t>Методом электронной микроскопии были предварительно определены размеры коммерчески доступных наноразмерных порошков меди и ее оксидов [2]. Проведено всестороннее исследование возможности использования в качестве катализаторов образования связи С-N наночастиц меди различного размера, оксидов меди (I) и (II), – как обычных микроразмерных порошков, так и наноразмерных. Показано, что как наночастицы меди, так и обычные оксиды меди (I) и (II) могут быть с успехом использованы при условии правильно подобранного лиганда и растворителя, при этом выходы целевых продуктов могут достигать 95-98</w:t>
      </w:r>
      <w:r>
        <w:rPr>
          <w:rFonts w:eastAsia="Calibri"/>
        </w:rPr>
        <w:t xml:space="preserve"> </w:t>
      </w:r>
      <w:r w:rsidRPr="0069536E">
        <w:rPr>
          <w:rFonts w:eastAsia="Calibri"/>
        </w:rPr>
        <w:t xml:space="preserve">%. Исследована возможность </w:t>
      </w:r>
      <w:r w:rsidRPr="0069536E">
        <w:rPr>
          <w:color w:val="000000"/>
        </w:rPr>
        <w:t>рециклизации наночастиц меди (25 и 53 нм) и наноразмерного оксида меди (II) (65 нм) в 4-8 циклах без заметного падения выхода продукта арилирования. Изучено вымывание меди в раствор (</w:t>
      </w:r>
      <w:r w:rsidRPr="0069536E">
        <w:rPr>
          <w:color w:val="000000"/>
          <w:lang w:val="en-US"/>
        </w:rPr>
        <w:t>leaching</w:t>
      </w:r>
      <w:r w:rsidRPr="0069536E">
        <w:rPr>
          <w:color w:val="000000"/>
        </w:rPr>
        <w:t xml:space="preserve">) в различных условиях, на основании полученных данных выдвинуто предположении об основном вкладе растворенной меди в катализ данных реакций. </w:t>
      </w:r>
      <w:r w:rsidRPr="0069536E">
        <w:rPr>
          <w:rFonts w:eastAsia="Calibri"/>
        </w:rPr>
        <w:t>Изучение закономерностей проведения реакции позволило применить исследуемые катализаторы в реакциях образования фенолов, диариловых, алкилариловых и диарилтиоэфиров с хорошими выходами. В случае последнего класса соединений удается провести реакцию без использования лиганда с 5 мольн.</w:t>
      </w:r>
      <w:r>
        <w:rPr>
          <w:rFonts w:eastAsia="Calibri"/>
        </w:rPr>
        <w:t xml:space="preserve"> </w:t>
      </w:r>
      <w:r w:rsidRPr="0069536E">
        <w:rPr>
          <w:rFonts w:eastAsia="Calibri"/>
        </w:rPr>
        <w:t xml:space="preserve">% катализатора. Разработанные методики также применены в синтезе некоторых биологически активных соединений. </w:t>
      </w:r>
    </w:p>
    <w:p w:rsidR="000F290C" w:rsidRPr="0069536E" w:rsidRDefault="000F290C" w:rsidP="000F2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69536E">
        <w:rPr>
          <w:color w:val="000000"/>
        </w:rPr>
        <w:t>Схема 1.</w:t>
      </w:r>
    </w:p>
    <w:p w:rsidR="000F290C" w:rsidRPr="0069536E" w:rsidRDefault="000F290C" w:rsidP="000F2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iCs/>
          <w:color w:val="000000"/>
        </w:rPr>
      </w:pPr>
      <w:r w:rsidRPr="0069536E">
        <w:rPr>
          <w:i/>
          <w:iCs/>
          <w:color w:val="000000"/>
        </w:rPr>
        <w:t>Работа выполнена при финансовой поддержке РНФ (грант № 22-23-00518).</w:t>
      </w:r>
    </w:p>
    <w:p w:rsidR="000F290C" w:rsidRPr="0069536E" w:rsidRDefault="000F290C" w:rsidP="000F2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536E">
        <w:rPr>
          <w:b/>
          <w:color w:val="000000"/>
        </w:rPr>
        <w:t>Литература</w:t>
      </w:r>
    </w:p>
    <w:p w:rsidR="000F290C" w:rsidRPr="0069536E" w:rsidRDefault="000F290C" w:rsidP="000F2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9536E">
        <w:rPr>
          <w:color w:val="000000"/>
        </w:rPr>
        <w:t>1.</w:t>
      </w:r>
      <w:r w:rsidRPr="0069536E">
        <w:rPr>
          <w:color w:val="000000"/>
        </w:rPr>
        <w:tab/>
        <w:t xml:space="preserve">Averin A.D., Abel A.S., Grigorova O.K., Latyshev G.V., Kotovshchikov Y.N., Mitrofanov A.Y., Bessmertnykh-Lemeune A., Beletskaya I.P. Pure Appl. </w:t>
      </w:r>
      <w:r w:rsidRPr="0069536E">
        <w:rPr>
          <w:color w:val="000000"/>
          <w:lang w:val="en-US"/>
        </w:rPr>
        <w:t>Chem. 2020, 92, 1181</w:t>
      </w:r>
    </w:p>
    <w:p w:rsidR="00116478" w:rsidRPr="000F290C" w:rsidRDefault="000F290C" w:rsidP="000F29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69536E">
        <w:rPr>
          <w:color w:val="000000"/>
          <w:lang w:val="en-US"/>
        </w:rPr>
        <w:t>2.</w:t>
      </w:r>
      <w:r w:rsidRPr="0069536E">
        <w:rPr>
          <w:color w:val="000000"/>
          <w:lang w:val="en-US"/>
        </w:rPr>
        <w:tab/>
      </w:r>
      <w:proofErr w:type="spellStart"/>
      <w:r w:rsidRPr="0069536E">
        <w:rPr>
          <w:color w:val="000000"/>
          <w:lang w:val="en-US"/>
        </w:rPr>
        <w:t>Fomenko</w:t>
      </w:r>
      <w:proofErr w:type="spellEnd"/>
      <w:r w:rsidRPr="0069536E">
        <w:rPr>
          <w:color w:val="000000"/>
          <w:lang w:val="en-US"/>
        </w:rPr>
        <w:t xml:space="preserve"> V.I., </w:t>
      </w:r>
      <w:proofErr w:type="spellStart"/>
      <w:r w:rsidRPr="0069536E">
        <w:rPr>
          <w:color w:val="000000"/>
          <w:lang w:val="en-US"/>
        </w:rPr>
        <w:t>Murashkina</w:t>
      </w:r>
      <w:proofErr w:type="spellEnd"/>
      <w:r w:rsidRPr="0069536E">
        <w:rPr>
          <w:color w:val="000000"/>
          <w:lang w:val="en-US"/>
        </w:rPr>
        <w:t xml:space="preserve"> A.V., </w:t>
      </w:r>
      <w:proofErr w:type="spellStart"/>
      <w:r w:rsidRPr="0069536E">
        <w:rPr>
          <w:color w:val="000000"/>
          <w:lang w:val="en-US"/>
        </w:rPr>
        <w:t>Averin</w:t>
      </w:r>
      <w:proofErr w:type="spellEnd"/>
      <w:r w:rsidRPr="0069536E">
        <w:rPr>
          <w:color w:val="000000"/>
          <w:lang w:val="en-US"/>
        </w:rPr>
        <w:t xml:space="preserve">, A.D., </w:t>
      </w:r>
      <w:proofErr w:type="spellStart"/>
      <w:r w:rsidRPr="0069536E">
        <w:rPr>
          <w:color w:val="000000"/>
          <w:lang w:val="en-US"/>
        </w:rPr>
        <w:t>Shesterkina</w:t>
      </w:r>
      <w:proofErr w:type="spellEnd"/>
      <w:r w:rsidRPr="0069536E">
        <w:rPr>
          <w:color w:val="000000"/>
          <w:lang w:val="en-US"/>
        </w:rPr>
        <w:t xml:space="preserve">, A.A., </w:t>
      </w:r>
      <w:proofErr w:type="spellStart"/>
      <w:r w:rsidRPr="0069536E">
        <w:rPr>
          <w:color w:val="000000"/>
          <w:lang w:val="en-US"/>
        </w:rPr>
        <w:t>Beletskaya</w:t>
      </w:r>
      <w:proofErr w:type="spellEnd"/>
      <w:r w:rsidRPr="0069536E">
        <w:rPr>
          <w:color w:val="000000"/>
          <w:lang w:val="en-US"/>
        </w:rPr>
        <w:t xml:space="preserve"> I.P. Unsupported Copper Nanoparticles in the Arylation of Amines. </w:t>
      </w:r>
      <w:r w:rsidRPr="0069536E">
        <w:rPr>
          <w:color w:val="000000"/>
        </w:rPr>
        <w:t>Catalysts 2023, 13, 331.</w:t>
      </w:r>
    </w:p>
    <w:sectPr w:rsidR="00116478" w:rsidRPr="000F290C" w:rsidSect="00DF266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F290C"/>
    <w:rsid w:val="00101A1C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A6859"/>
    <w:rsid w:val="003B76D6"/>
    <w:rsid w:val="003C7579"/>
    <w:rsid w:val="00486DBA"/>
    <w:rsid w:val="004A26A3"/>
    <w:rsid w:val="004F0EDF"/>
    <w:rsid w:val="00522BF1"/>
    <w:rsid w:val="00590166"/>
    <w:rsid w:val="0069427D"/>
    <w:rsid w:val="006F7A19"/>
    <w:rsid w:val="00761D51"/>
    <w:rsid w:val="00775389"/>
    <w:rsid w:val="00797838"/>
    <w:rsid w:val="007C36D8"/>
    <w:rsid w:val="007F2744"/>
    <w:rsid w:val="008931BE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DF2661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DF26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F26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F26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F266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F26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F26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DF26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F266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F26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C75FCF-F779-4A0A-8B92-4F2920EF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Tatiana Dubinina</cp:lastModifiedBy>
  <cp:revision>2</cp:revision>
  <dcterms:created xsi:type="dcterms:W3CDTF">2024-03-11T17:26:00Z</dcterms:created>
  <dcterms:modified xsi:type="dcterms:W3CDTF">2024-03-11T17:26:00Z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