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97BAA00" w:rsidR="00130241" w:rsidRDefault="00914BE2" w:rsidP="00914B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4BE2">
        <w:rPr>
          <w:b/>
          <w:color w:val="000000"/>
        </w:rPr>
        <w:t xml:space="preserve">Синтез амфифильных </w:t>
      </w:r>
      <w:r>
        <w:rPr>
          <w:b/>
          <w:color w:val="000000"/>
          <w:lang w:val="en-US"/>
        </w:rPr>
        <w:t>NHC</w:t>
      </w:r>
      <w:r w:rsidRPr="00914BE2">
        <w:rPr>
          <w:b/>
          <w:color w:val="000000"/>
        </w:rPr>
        <w:t xml:space="preserve">-комплексов палладия на основе имидазол-4,5-дикарбоновой кислоты </w:t>
      </w:r>
    </w:p>
    <w:p w14:paraId="00000002" w14:textId="3FB0A828" w:rsidR="00130241" w:rsidRDefault="00914BE2" w:rsidP="00367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Дуглав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Радаев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D767FF">
        <w:rPr>
          <w:b/>
          <w:color w:val="000000"/>
        </w:rPr>
        <w:t xml:space="preserve">, </w:t>
      </w:r>
      <w:proofErr w:type="spellStart"/>
      <w:r w:rsidR="00D767FF">
        <w:rPr>
          <w:b/>
          <w:i/>
          <w:color w:val="000000"/>
        </w:rPr>
        <w:t>Бурилов</w:t>
      </w:r>
      <w:proofErr w:type="spellEnd"/>
      <w:r w:rsidR="00D767FF">
        <w:rPr>
          <w:b/>
          <w:i/>
          <w:color w:val="000000"/>
        </w:rPr>
        <w:t xml:space="preserve"> В.А.</w:t>
      </w:r>
      <w:r w:rsidR="00D767FF" w:rsidRPr="003B76D6">
        <w:rPr>
          <w:b/>
          <w:i/>
          <w:color w:val="000000"/>
          <w:vertAlign w:val="superscript"/>
        </w:rPr>
        <w:t>1</w:t>
      </w:r>
      <w:r w:rsidR="0036700B">
        <w:rPr>
          <w:b/>
          <w:i/>
          <w:color w:val="000000"/>
        </w:rPr>
        <w:t>, Антипин И.С.</w:t>
      </w:r>
      <w:r w:rsidR="0036700B" w:rsidRPr="003B76D6">
        <w:rPr>
          <w:b/>
          <w:i/>
          <w:color w:val="000000"/>
          <w:vertAlign w:val="superscript"/>
        </w:rPr>
        <w:t>1</w:t>
      </w:r>
      <w:r w:rsidR="0036700B">
        <w:rPr>
          <w:b/>
          <w:i/>
          <w:color w:val="000000"/>
          <w:vertAlign w:val="superscript"/>
        </w:rPr>
        <w:t>,2</w:t>
      </w:r>
    </w:p>
    <w:p w14:paraId="00000003" w14:textId="51CC50D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559B2" w:rsidRPr="002559B2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5" w14:textId="254A706C" w:rsidR="00130241" w:rsidRPr="00391C38" w:rsidRDefault="00825F57" w:rsidP="00825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Казанский (Приволжский) федеральный университет, </w:t>
      </w:r>
      <w:r>
        <w:rPr>
          <w:i/>
          <w:color w:val="000000"/>
        </w:rPr>
        <w:br/>
        <w:t>химический институт им. А.М. Бутлерова, Казань, Россия</w:t>
      </w:r>
      <w:r>
        <w:rPr>
          <w:i/>
          <w:color w:val="000000"/>
        </w:rPr>
        <w:br/>
      </w:r>
      <w:r>
        <w:rPr>
          <w:i/>
          <w:color w:val="000000"/>
          <w:vertAlign w:val="superscript"/>
        </w:rPr>
        <w:t>2</w:t>
      </w:r>
      <w:r w:rsidRPr="00825F57">
        <w:rPr>
          <w:i/>
          <w:color w:val="000000"/>
        </w:rPr>
        <w:t>Институт органической и физической химии имени А.Е. Арбузова, Казань, Россия</w:t>
      </w:r>
    </w:p>
    <w:p w14:paraId="00000008" w14:textId="579C5306" w:rsidR="00130241" w:rsidRPr="00825F5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14BE2">
        <w:rPr>
          <w:i/>
          <w:color w:val="000000"/>
          <w:lang w:val="en-US"/>
        </w:rPr>
        <w:t>E</w:t>
      </w:r>
      <w:r w:rsidR="003B76D6" w:rsidRPr="00825F57">
        <w:rPr>
          <w:i/>
          <w:color w:val="000000"/>
          <w:lang w:val="en-US"/>
        </w:rPr>
        <w:t>-</w:t>
      </w:r>
      <w:r w:rsidRPr="00914BE2">
        <w:rPr>
          <w:i/>
          <w:color w:val="000000"/>
          <w:lang w:val="en-US"/>
        </w:rPr>
        <w:t>mail</w:t>
      </w:r>
      <w:r w:rsidRPr="00825F57">
        <w:rPr>
          <w:i/>
          <w:color w:val="000000"/>
          <w:lang w:val="en-US"/>
        </w:rPr>
        <w:t xml:space="preserve">: </w:t>
      </w:r>
      <w:hyperlink r:id="rId6" w:history="1">
        <w:r w:rsidR="00914BE2" w:rsidRPr="00914BE2">
          <w:rPr>
            <w:rStyle w:val="a9"/>
            <w:i/>
            <w:color w:val="auto"/>
            <w:lang w:val="en-US"/>
          </w:rPr>
          <w:t>daria</w:t>
        </w:r>
        <w:r w:rsidR="00914BE2" w:rsidRPr="00825F57">
          <w:rPr>
            <w:rStyle w:val="a9"/>
            <w:i/>
            <w:color w:val="auto"/>
            <w:lang w:val="en-US"/>
          </w:rPr>
          <w:t>.</w:t>
        </w:r>
        <w:r w:rsidR="00914BE2" w:rsidRPr="00914BE2">
          <w:rPr>
            <w:rStyle w:val="a9"/>
            <w:i/>
            <w:color w:val="auto"/>
            <w:lang w:val="en-US"/>
          </w:rPr>
          <w:t>dughlav</w:t>
        </w:r>
        <w:r w:rsidR="00914BE2" w:rsidRPr="00825F57">
          <w:rPr>
            <w:rStyle w:val="a9"/>
            <w:i/>
            <w:color w:val="auto"/>
            <w:lang w:val="en-US"/>
          </w:rPr>
          <w:t>@</w:t>
        </w:r>
        <w:r w:rsidR="00914BE2" w:rsidRPr="00914BE2">
          <w:rPr>
            <w:rStyle w:val="a9"/>
            <w:i/>
            <w:color w:val="auto"/>
            <w:lang w:val="en-US"/>
          </w:rPr>
          <w:t>mail</w:t>
        </w:r>
        <w:r w:rsidR="00914BE2" w:rsidRPr="00825F57">
          <w:rPr>
            <w:rStyle w:val="a9"/>
            <w:i/>
            <w:color w:val="auto"/>
            <w:lang w:val="en-US"/>
          </w:rPr>
          <w:t>.</w:t>
        </w:r>
        <w:r w:rsidR="00914BE2" w:rsidRPr="00914BE2">
          <w:rPr>
            <w:rStyle w:val="a9"/>
            <w:i/>
            <w:color w:val="auto"/>
            <w:lang w:val="en-US"/>
          </w:rPr>
          <w:t>ru</w:t>
        </w:r>
      </w:hyperlink>
      <w:r w:rsidRPr="00825F57">
        <w:rPr>
          <w:i/>
          <w:color w:val="000000"/>
          <w:lang w:val="en-US"/>
        </w:rPr>
        <w:t xml:space="preserve"> </w:t>
      </w:r>
    </w:p>
    <w:p w14:paraId="38BC7E42" w14:textId="130315DE" w:rsidR="005B5745" w:rsidRDefault="005B5745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современной органической химии наблюдается большой интерес к солям </w:t>
      </w:r>
      <w:proofErr w:type="spellStart"/>
      <w:r>
        <w:rPr>
          <w:color w:val="000000"/>
        </w:rPr>
        <w:t>имидазолия</w:t>
      </w:r>
      <w:proofErr w:type="spellEnd"/>
      <w:r>
        <w:rPr>
          <w:color w:val="000000"/>
        </w:rPr>
        <w:t xml:space="preserve"> и </w:t>
      </w:r>
      <w:r>
        <w:rPr>
          <w:color w:val="000000"/>
          <w:lang w:val="en-US"/>
        </w:rPr>
        <w:t>NHC</w:t>
      </w:r>
      <w:r w:rsidRPr="005B5745">
        <w:rPr>
          <w:color w:val="000000"/>
        </w:rPr>
        <w:t>-</w:t>
      </w:r>
      <w:r>
        <w:rPr>
          <w:color w:val="000000"/>
        </w:rPr>
        <w:t>комплексам палладия на их основе. Это обусловлено широким применением данных веществ в катализе реакций кросс-сочетания.</w:t>
      </w:r>
    </w:p>
    <w:p w14:paraId="1111CA7C" w14:textId="11ECF310" w:rsidR="00FF65B9" w:rsidRDefault="00FF65B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Имидазол-4,5-дикарбоновая кислота</w:t>
      </w:r>
      <w:r w:rsidR="00F2447D">
        <w:rPr>
          <w:color w:val="000000"/>
        </w:rPr>
        <w:t xml:space="preserve"> </w:t>
      </w:r>
      <w:r>
        <w:rPr>
          <w:color w:val="000000"/>
        </w:rPr>
        <w:t xml:space="preserve">является удобной платформой для синтеза лабильных </w:t>
      </w:r>
      <w:r w:rsidRPr="001C2CB1">
        <w:rPr>
          <w:color w:val="000000"/>
          <w:lang w:val="en-US"/>
        </w:rPr>
        <w:t>NHC</w:t>
      </w:r>
      <w:r w:rsidRPr="001C2CB1">
        <w:rPr>
          <w:color w:val="000000"/>
        </w:rPr>
        <w:t>-комплексов</w:t>
      </w:r>
      <w:r>
        <w:rPr>
          <w:color w:val="000000"/>
        </w:rPr>
        <w:t xml:space="preserve">. Отщепление </w:t>
      </w:r>
      <w:proofErr w:type="spellStart"/>
      <w:r>
        <w:rPr>
          <w:color w:val="000000"/>
        </w:rPr>
        <w:t>имидазольных</w:t>
      </w:r>
      <w:proofErr w:type="spellEnd"/>
      <w:r>
        <w:rPr>
          <w:color w:val="000000"/>
        </w:rPr>
        <w:t xml:space="preserve"> фрагментов с образованием палладиевых частиц в </w:t>
      </w:r>
      <w:r w:rsidR="00F2447D">
        <w:rPr>
          <w:color w:val="000000"/>
        </w:rPr>
        <w:t>таких комплексах облегчено за счет акцепторного эффекта сложноэфирных фрагментов. Также с</w:t>
      </w:r>
      <w:r w:rsidR="00F2447D" w:rsidRPr="00F2447D">
        <w:rPr>
          <w:color w:val="000000"/>
        </w:rPr>
        <w:t>труктура имидазол-4,5-дикарбоновой кислоты позволяет придать комплексам амфифильные свойства</w:t>
      </w:r>
      <w:r w:rsidR="00F2447D">
        <w:rPr>
          <w:color w:val="000000"/>
        </w:rPr>
        <w:t xml:space="preserve"> за счет </w:t>
      </w:r>
      <w:r w:rsidR="00F2447D" w:rsidRPr="00F2447D">
        <w:rPr>
          <w:color w:val="000000"/>
        </w:rPr>
        <w:t>модификаци</w:t>
      </w:r>
      <w:r w:rsidR="00F2447D">
        <w:rPr>
          <w:color w:val="000000"/>
        </w:rPr>
        <w:t>и</w:t>
      </w:r>
      <w:r w:rsidR="00F2447D" w:rsidRPr="00F2447D">
        <w:rPr>
          <w:color w:val="000000"/>
        </w:rPr>
        <w:t xml:space="preserve"> карбоксильных групп и атомов азота </w:t>
      </w:r>
      <w:proofErr w:type="spellStart"/>
      <w:r w:rsidR="00F2447D" w:rsidRPr="00F2447D">
        <w:rPr>
          <w:color w:val="000000"/>
        </w:rPr>
        <w:t>имидазольного</w:t>
      </w:r>
      <w:proofErr w:type="spellEnd"/>
      <w:r w:rsidR="00F2447D" w:rsidRPr="00F2447D">
        <w:rPr>
          <w:color w:val="000000"/>
        </w:rPr>
        <w:t xml:space="preserve"> кольца заместителями различной природы</w:t>
      </w:r>
      <w:r w:rsidR="00F2447D">
        <w:rPr>
          <w:color w:val="000000"/>
        </w:rPr>
        <w:t>.</w:t>
      </w:r>
    </w:p>
    <w:p w14:paraId="3E90222A" w14:textId="156C488E" w:rsidR="00FF1903" w:rsidRDefault="005B5745" w:rsidP="00B10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Перспективным направлением является синтез </w:t>
      </w:r>
      <w:r>
        <w:rPr>
          <w:color w:val="000000"/>
          <w:lang w:val="en-US"/>
        </w:rPr>
        <w:t>NHC</w:t>
      </w:r>
      <w:r w:rsidRPr="005B5745">
        <w:rPr>
          <w:color w:val="000000"/>
        </w:rPr>
        <w:t>-</w:t>
      </w:r>
      <w:r>
        <w:rPr>
          <w:color w:val="000000"/>
        </w:rPr>
        <w:t>комплексов</w:t>
      </w:r>
      <w:r w:rsidR="00172D5F">
        <w:rPr>
          <w:color w:val="000000"/>
        </w:rPr>
        <w:t xml:space="preserve"> палладия</w:t>
      </w:r>
      <w:r>
        <w:rPr>
          <w:color w:val="000000"/>
        </w:rPr>
        <w:t xml:space="preserve"> с </w:t>
      </w:r>
      <w:proofErr w:type="spellStart"/>
      <w:r>
        <w:rPr>
          <w:color w:val="000000"/>
        </w:rPr>
        <w:t>алкиленовыми</w:t>
      </w:r>
      <w:proofErr w:type="spellEnd"/>
      <w:r>
        <w:rPr>
          <w:color w:val="000000"/>
        </w:rPr>
        <w:t xml:space="preserve"> линкерами</w:t>
      </w:r>
      <w:r w:rsidR="00FF65B9">
        <w:rPr>
          <w:color w:val="000000"/>
        </w:rPr>
        <w:t xml:space="preserve"> на основе солей бис-</w:t>
      </w:r>
      <w:proofErr w:type="spellStart"/>
      <w:r w:rsidR="00FF65B9">
        <w:rPr>
          <w:color w:val="000000"/>
        </w:rPr>
        <w:t>имидазолия</w:t>
      </w:r>
      <w:proofErr w:type="spellEnd"/>
      <w:r>
        <w:rPr>
          <w:color w:val="000000"/>
        </w:rPr>
        <w:t xml:space="preserve">. </w:t>
      </w:r>
      <w:r w:rsidR="00FF65B9">
        <w:rPr>
          <w:color w:val="000000"/>
        </w:rPr>
        <w:t xml:space="preserve">Структура данных соединений позволяет получать комплексы с закрепленной </w:t>
      </w:r>
      <w:proofErr w:type="spellStart"/>
      <w:r w:rsidR="00FF65B9" w:rsidRPr="009A249E">
        <w:rPr>
          <w:i/>
          <w:color w:val="000000"/>
        </w:rPr>
        <w:t>цис</w:t>
      </w:r>
      <w:proofErr w:type="spellEnd"/>
      <w:r w:rsidR="00FF65B9">
        <w:rPr>
          <w:color w:val="000000"/>
        </w:rPr>
        <w:t>-конфигурацией, что способствует лучшему пространственному разделению гидрофильной и гидрофобной областей молекулы</w:t>
      </w:r>
      <w:r>
        <w:rPr>
          <w:color w:val="000000"/>
        </w:rPr>
        <w:t xml:space="preserve">. </w:t>
      </w:r>
    </w:p>
    <w:p w14:paraId="762834BE" w14:textId="4D016271" w:rsidR="00B10644" w:rsidRDefault="00B10644" w:rsidP="00B10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00A9D7F" wp14:editId="74A28A4B">
            <wp:extent cx="5537548" cy="2315845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284" cy="233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E218" w14:textId="77777777" w:rsidR="001C2CB1" w:rsidRPr="001C2CB1" w:rsidRDefault="001C2CB1" w:rsidP="004F3C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1C2CB1">
        <w:rPr>
          <w:color w:val="000000"/>
          <w:lang w:val="en-US"/>
        </w:rPr>
        <w:t>C</w:t>
      </w:r>
      <w:proofErr w:type="spellStart"/>
      <w:r w:rsidRPr="001C2CB1">
        <w:rPr>
          <w:color w:val="000000"/>
        </w:rPr>
        <w:t>хема</w:t>
      </w:r>
      <w:proofErr w:type="spellEnd"/>
      <w:r w:rsidRPr="001C2CB1">
        <w:rPr>
          <w:color w:val="000000"/>
        </w:rPr>
        <w:t xml:space="preserve"> 1. Синтез </w:t>
      </w:r>
      <w:r w:rsidRPr="001C2CB1">
        <w:rPr>
          <w:color w:val="000000"/>
          <w:lang w:val="en-US"/>
        </w:rPr>
        <w:t>NHC</w:t>
      </w:r>
      <w:r w:rsidRPr="001C2CB1">
        <w:rPr>
          <w:color w:val="000000"/>
        </w:rPr>
        <w:t>-комплексов палладия из имидазол-4,5-дикарбоновой кислоты</w:t>
      </w:r>
      <w:bookmarkStart w:id="0" w:name="_GoBack"/>
      <w:bookmarkEnd w:id="0"/>
    </w:p>
    <w:p w14:paraId="4E4A1CA1" w14:textId="3198DA02" w:rsidR="00E22189" w:rsidRDefault="001C2CB1" w:rsidP="00103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данной работы по представ</w:t>
      </w:r>
      <w:r w:rsidR="0036700B">
        <w:rPr>
          <w:color w:val="000000"/>
        </w:rPr>
        <w:t>ленной схеме были синтезированы новые</w:t>
      </w:r>
      <w:r>
        <w:rPr>
          <w:color w:val="000000"/>
        </w:rPr>
        <w:t xml:space="preserve"> </w:t>
      </w:r>
      <w:r w:rsidR="0036700B">
        <w:rPr>
          <w:color w:val="000000"/>
        </w:rPr>
        <w:t>амфифильные</w:t>
      </w:r>
      <w:r w:rsidR="00FF65B9">
        <w:rPr>
          <w:color w:val="000000"/>
        </w:rPr>
        <w:t xml:space="preserve"> </w:t>
      </w:r>
      <w:r w:rsidR="00FF65B9">
        <w:rPr>
          <w:color w:val="000000"/>
          <w:lang w:val="en-US"/>
        </w:rPr>
        <w:t>NHC</w:t>
      </w:r>
      <w:r w:rsidR="00FF65B9" w:rsidRPr="00FF65B9">
        <w:rPr>
          <w:color w:val="000000"/>
        </w:rPr>
        <w:t>-</w:t>
      </w:r>
      <w:r w:rsidR="0036700B">
        <w:rPr>
          <w:color w:val="000000"/>
        </w:rPr>
        <w:t>комплексы</w:t>
      </w:r>
      <w:r w:rsidR="00FF65B9">
        <w:rPr>
          <w:color w:val="000000"/>
        </w:rPr>
        <w:t xml:space="preserve"> палладия с пропиленовым линкером, имеющие в своей структуре гидрофильные </w:t>
      </w:r>
      <w:proofErr w:type="spellStart"/>
      <w:r w:rsidR="00FF65B9">
        <w:rPr>
          <w:color w:val="000000"/>
        </w:rPr>
        <w:t>триэтиленгликолевые</w:t>
      </w:r>
      <w:proofErr w:type="spellEnd"/>
      <w:r w:rsidR="00FF65B9">
        <w:rPr>
          <w:color w:val="000000"/>
        </w:rPr>
        <w:t xml:space="preserve"> фрагменты и гидрофобные алкильные заместители.</w:t>
      </w:r>
      <w:r>
        <w:rPr>
          <w:color w:val="000000"/>
        </w:rPr>
        <w:t xml:space="preserve"> </w:t>
      </w:r>
    </w:p>
    <w:p w14:paraId="0DF6C6BB" w14:textId="1FF05157" w:rsidR="001C0EE7" w:rsidRPr="009A249E" w:rsidRDefault="0036700B" w:rsidP="00367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6700B">
        <w:rPr>
          <w:i/>
          <w:iCs/>
          <w:color w:val="000000"/>
        </w:rPr>
        <w:t>Выражаем благодарность РНФ № 22-13-00304 за финансовую поддержку</w:t>
      </w:r>
      <w:r>
        <w:rPr>
          <w:i/>
          <w:iCs/>
          <w:color w:val="000000"/>
        </w:rPr>
        <w:t>.</w:t>
      </w:r>
    </w:p>
    <w:p w14:paraId="088176CD" w14:textId="77777777" w:rsidR="00825F57" w:rsidRPr="009A249E" w:rsidRDefault="00825F57" w:rsidP="000E7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sectPr w:rsidR="00825F57" w:rsidRPr="009A249E" w:rsidSect="00B10644">
      <w:pgSz w:w="11906" w:h="16838" w:code="9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40FB5"/>
    <w:multiLevelType w:val="hybridMultilevel"/>
    <w:tmpl w:val="B3BA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1AE6"/>
    <w:rsid w:val="00063966"/>
    <w:rsid w:val="00086081"/>
    <w:rsid w:val="000E705A"/>
    <w:rsid w:val="00101A1C"/>
    <w:rsid w:val="00103657"/>
    <w:rsid w:val="00106375"/>
    <w:rsid w:val="00116478"/>
    <w:rsid w:val="00130241"/>
    <w:rsid w:val="00172D5F"/>
    <w:rsid w:val="001C0EE7"/>
    <w:rsid w:val="001C2CB1"/>
    <w:rsid w:val="001E61C2"/>
    <w:rsid w:val="001F0493"/>
    <w:rsid w:val="002264EE"/>
    <w:rsid w:val="0023307C"/>
    <w:rsid w:val="002559B2"/>
    <w:rsid w:val="0031361E"/>
    <w:rsid w:val="003669B5"/>
    <w:rsid w:val="0036700B"/>
    <w:rsid w:val="003867F8"/>
    <w:rsid w:val="00391C38"/>
    <w:rsid w:val="003B0850"/>
    <w:rsid w:val="003B76D6"/>
    <w:rsid w:val="003F4D0B"/>
    <w:rsid w:val="004629EA"/>
    <w:rsid w:val="004A26A3"/>
    <w:rsid w:val="004F0EDF"/>
    <w:rsid w:val="004F3CD8"/>
    <w:rsid w:val="00522BF1"/>
    <w:rsid w:val="00590166"/>
    <w:rsid w:val="005B5745"/>
    <w:rsid w:val="005D022B"/>
    <w:rsid w:val="005E5BE9"/>
    <w:rsid w:val="00641F70"/>
    <w:rsid w:val="0069427D"/>
    <w:rsid w:val="006B18A3"/>
    <w:rsid w:val="006F7A19"/>
    <w:rsid w:val="007213E1"/>
    <w:rsid w:val="00754943"/>
    <w:rsid w:val="00775389"/>
    <w:rsid w:val="00797838"/>
    <w:rsid w:val="007C36D8"/>
    <w:rsid w:val="007F2744"/>
    <w:rsid w:val="00825F57"/>
    <w:rsid w:val="008931BE"/>
    <w:rsid w:val="008C67E3"/>
    <w:rsid w:val="00914BE2"/>
    <w:rsid w:val="00921D45"/>
    <w:rsid w:val="009A249E"/>
    <w:rsid w:val="009A66DB"/>
    <w:rsid w:val="009B2F80"/>
    <w:rsid w:val="009B3139"/>
    <w:rsid w:val="009B3300"/>
    <w:rsid w:val="009C579F"/>
    <w:rsid w:val="009C72EC"/>
    <w:rsid w:val="009F3380"/>
    <w:rsid w:val="00A02163"/>
    <w:rsid w:val="00A314FE"/>
    <w:rsid w:val="00B10644"/>
    <w:rsid w:val="00B253F2"/>
    <w:rsid w:val="00B2587B"/>
    <w:rsid w:val="00BA5394"/>
    <w:rsid w:val="00BF36F8"/>
    <w:rsid w:val="00BF4622"/>
    <w:rsid w:val="00CD00B1"/>
    <w:rsid w:val="00CE0D19"/>
    <w:rsid w:val="00D22306"/>
    <w:rsid w:val="00D42542"/>
    <w:rsid w:val="00D767FF"/>
    <w:rsid w:val="00D8121C"/>
    <w:rsid w:val="00DE6154"/>
    <w:rsid w:val="00E22189"/>
    <w:rsid w:val="00E26235"/>
    <w:rsid w:val="00E74069"/>
    <w:rsid w:val="00EB1F49"/>
    <w:rsid w:val="00F2447D"/>
    <w:rsid w:val="00F865B3"/>
    <w:rsid w:val="00FB1509"/>
    <w:rsid w:val="00FF1903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CB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ia.dughl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D3C7F-8342-4EF9-B00A-11A05683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Кибс</dc:creator>
  <cp:lastModifiedBy>Кибс</cp:lastModifiedBy>
  <cp:revision>2</cp:revision>
  <dcterms:created xsi:type="dcterms:W3CDTF">2024-02-12T17:15:00Z</dcterms:created>
  <dcterms:modified xsi:type="dcterms:W3CDTF">2024-02-12T17:15:00Z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