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9C" w:rsidRPr="008658F5" w:rsidRDefault="007D2BFE" w:rsidP="000B1C38">
      <w:pPr>
        <w:shd w:val="clear" w:color="auto" w:fill="FFFFFF"/>
        <w:spacing w:line="240" w:lineRule="auto"/>
        <w:ind w:firstLine="0"/>
        <w:jc w:val="center"/>
        <w:rPr>
          <w:rFonts w:cs="Times New Roman"/>
          <w:b/>
          <w:color w:val="000000"/>
          <w:szCs w:val="24"/>
        </w:rPr>
      </w:pPr>
      <w:r w:rsidRPr="008658F5">
        <w:rPr>
          <w:rFonts w:cs="Times New Roman"/>
          <w:b/>
          <w:color w:val="000000"/>
          <w:szCs w:val="24"/>
        </w:rPr>
        <w:t>Противоопухолевая и а</w:t>
      </w:r>
      <w:r w:rsidR="009240A8" w:rsidRPr="008658F5">
        <w:rPr>
          <w:rFonts w:cs="Times New Roman"/>
          <w:b/>
          <w:color w:val="000000"/>
          <w:szCs w:val="24"/>
        </w:rPr>
        <w:t xml:space="preserve">нтиоксидантная активность </w:t>
      </w:r>
      <w:r w:rsidR="00E5219C" w:rsidRPr="008658F5">
        <w:rPr>
          <w:rFonts w:cs="Times New Roman"/>
          <w:b/>
          <w:color w:val="000000"/>
          <w:szCs w:val="24"/>
        </w:rPr>
        <w:t>соединени</w:t>
      </w:r>
      <w:r w:rsidR="009240A8" w:rsidRPr="008658F5">
        <w:rPr>
          <w:rFonts w:cs="Times New Roman"/>
          <w:b/>
          <w:color w:val="000000"/>
          <w:szCs w:val="24"/>
        </w:rPr>
        <w:t>й</w:t>
      </w:r>
      <w:r w:rsidR="00E5219C" w:rsidRPr="008658F5">
        <w:rPr>
          <w:rFonts w:cs="Times New Roman"/>
          <w:b/>
          <w:color w:val="000000"/>
          <w:szCs w:val="24"/>
        </w:rPr>
        <w:t xml:space="preserve"> </w:t>
      </w:r>
      <w:r w:rsidR="00E5219C" w:rsidRPr="008658F5">
        <w:rPr>
          <w:rFonts w:cs="Times New Roman"/>
          <w:b/>
          <w:color w:val="000000"/>
          <w:szCs w:val="24"/>
          <w:lang w:val="en-US"/>
        </w:rPr>
        <w:t>Pt</w:t>
      </w:r>
      <w:r w:rsidR="00E5219C" w:rsidRPr="008658F5">
        <w:rPr>
          <w:rFonts w:cs="Times New Roman"/>
          <w:b/>
          <w:color w:val="000000"/>
          <w:szCs w:val="24"/>
        </w:rPr>
        <w:t>(</w:t>
      </w:r>
      <w:r w:rsidR="00E5219C" w:rsidRPr="008658F5">
        <w:rPr>
          <w:rFonts w:cs="Times New Roman"/>
          <w:b/>
          <w:color w:val="000000"/>
          <w:szCs w:val="24"/>
          <w:lang w:val="en-US"/>
        </w:rPr>
        <w:t>IV</w:t>
      </w:r>
      <w:r w:rsidR="00E5219C" w:rsidRPr="008658F5">
        <w:rPr>
          <w:rFonts w:cs="Times New Roman"/>
          <w:b/>
          <w:color w:val="000000"/>
          <w:szCs w:val="24"/>
        </w:rPr>
        <w:t xml:space="preserve">) с </w:t>
      </w:r>
      <w:proofErr w:type="spellStart"/>
      <w:r w:rsidR="00E5219C" w:rsidRPr="008658F5">
        <w:rPr>
          <w:rFonts w:cs="Times New Roman"/>
          <w:b/>
          <w:color w:val="000000"/>
          <w:szCs w:val="24"/>
        </w:rPr>
        <w:t>лигандами</w:t>
      </w:r>
      <w:proofErr w:type="spellEnd"/>
      <w:r w:rsidR="00E5219C" w:rsidRPr="008658F5">
        <w:rPr>
          <w:rFonts w:cs="Times New Roman"/>
          <w:b/>
          <w:color w:val="000000"/>
          <w:szCs w:val="24"/>
        </w:rPr>
        <w:t xml:space="preserve"> фенольного типа</w:t>
      </w:r>
    </w:p>
    <w:p w:rsidR="00E5219C" w:rsidRPr="008658F5" w:rsidRDefault="00E5219C" w:rsidP="000B1C38">
      <w:pPr>
        <w:shd w:val="clear" w:color="auto" w:fill="FFFFFF"/>
        <w:spacing w:line="240" w:lineRule="auto"/>
        <w:ind w:firstLine="0"/>
        <w:jc w:val="center"/>
        <w:rPr>
          <w:rFonts w:cs="Times New Roman"/>
          <w:color w:val="000000"/>
          <w:szCs w:val="24"/>
        </w:rPr>
      </w:pPr>
      <w:proofErr w:type="spellStart"/>
      <w:r w:rsidRPr="008658F5">
        <w:rPr>
          <w:rFonts w:cs="Times New Roman"/>
          <w:b/>
          <w:i/>
          <w:color w:val="000000"/>
          <w:szCs w:val="24"/>
        </w:rPr>
        <w:t>Ворошилкина</w:t>
      </w:r>
      <w:proofErr w:type="spellEnd"/>
      <w:r w:rsidRPr="008658F5">
        <w:rPr>
          <w:rFonts w:cs="Times New Roman"/>
          <w:b/>
          <w:i/>
          <w:color w:val="000000"/>
          <w:szCs w:val="24"/>
        </w:rPr>
        <w:t xml:space="preserve"> К.М., Антонец А.А.</w:t>
      </w:r>
      <w:r w:rsidRPr="008658F5">
        <w:rPr>
          <w:rFonts w:cs="Times New Roman"/>
          <w:b/>
          <w:i/>
          <w:color w:val="000000"/>
          <w:szCs w:val="24"/>
          <w:vertAlign w:val="superscript"/>
        </w:rPr>
        <w:t xml:space="preserve"> </w:t>
      </w:r>
      <w:r w:rsidRPr="008658F5">
        <w:rPr>
          <w:rFonts w:cs="Times New Roman"/>
          <w:b/>
          <w:i/>
          <w:color w:val="000000"/>
          <w:szCs w:val="24"/>
        </w:rPr>
        <w:t>, Назаров А.А</w:t>
      </w:r>
    </w:p>
    <w:p w:rsidR="00E5219C" w:rsidRPr="008658F5" w:rsidRDefault="00E5219C" w:rsidP="000B1C38">
      <w:pPr>
        <w:shd w:val="clear" w:color="auto" w:fill="FFFFFF"/>
        <w:spacing w:line="240" w:lineRule="auto"/>
        <w:ind w:firstLine="0"/>
        <w:jc w:val="center"/>
        <w:rPr>
          <w:rFonts w:cs="Times New Roman"/>
          <w:color w:val="000000"/>
          <w:szCs w:val="24"/>
        </w:rPr>
      </w:pPr>
      <w:r w:rsidRPr="008658F5">
        <w:rPr>
          <w:rFonts w:cs="Times New Roman"/>
          <w:i/>
          <w:color w:val="000000"/>
          <w:szCs w:val="24"/>
        </w:rPr>
        <w:t>Студент, 6 курс специалитета</w:t>
      </w:r>
    </w:p>
    <w:p w:rsidR="00E5219C" w:rsidRPr="008658F5" w:rsidRDefault="00E5219C" w:rsidP="000B1C38">
      <w:pPr>
        <w:shd w:val="clear" w:color="auto" w:fill="FFFFFF"/>
        <w:spacing w:line="240" w:lineRule="auto"/>
        <w:ind w:firstLine="0"/>
        <w:jc w:val="center"/>
        <w:rPr>
          <w:rFonts w:cs="Times New Roman"/>
          <w:color w:val="000000"/>
          <w:szCs w:val="24"/>
        </w:rPr>
      </w:pPr>
      <w:r w:rsidRPr="008658F5">
        <w:rPr>
          <w:rFonts w:cs="Times New Roman"/>
          <w:i/>
          <w:color w:val="000000"/>
          <w:szCs w:val="24"/>
        </w:rPr>
        <w:t>Московский государственный университет имени М.В. Ломоносова, </w:t>
      </w:r>
    </w:p>
    <w:p w:rsidR="00E5219C" w:rsidRPr="008658F5" w:rsidRDefault="00E5219C" w:rsidP="000B1C38">
      <w:pPr>
        <w:shd w:val="clear" w:color="auto" w:fill="FFFFFF"/>
        <w:spacing w:line="240" w:lineRule="auto"/>
        <w:ind w:firstLine="0"/>
        <w:jc w:val="center"/>
        <w:rPr>
          <w:rFonts w:cs="Times New Roman"/>
          <w:i/>
          <w:color w:val="000000"/>
          <w:szCs w:val="24"/>
        </w:rPr>
      </w:pPr>
      <w:r w:rsidRPr="008658F5">
        <w:rPr>
          <w:rFonts w:cs="Times New Roman"/>
          <w:i/>
          <w:color w:val="000000"/>
          <w:szCs w:val="24"/>
        </w:rPr>
        <w:t>химический факультет, Москва, Россия</w:t>
      </w:r>
    </w:p>
    <w:p w:rsidR="00E5219C" w:rsidRPr="008658F5" w:rsidRDefault="00E5219C" w:rsidP="000B1C38">
      <w:pPr>
        <w:shd w:val="clear" w:color="auto" w:fill="FFFFFF"/>
        <w:spacing w:line="240" w:lineRule="auto"/>
        <w:ind w:firstLine="0"/>
        <w:jc w:val="center"/>
        <w:rPr>
          <w:rFonts w:cs="Times New Roman"/>
          <w:color w:val="000000"/>
          <w:szCs w:val="24"/>
        </w:rPr>
      </w:pPr>
      <w:r w:rsidRPr="008658F5">
        <w:rPr>
          <w:rFonts w:cs="Times New Roman"/>
          <w:i/>
          <w:color w:val="000000"/>
          <w:szCs w:val="24"/>
          <w:lang w:val="en-US"/>
        </w:rPr>
        <w:t>E</w:t>
      </w:r>
      <w:r w:rsidRPr="008658F5">
        <w:rPr>
          <w:rFonts w:cs="Times New Roman"/>
          <w:i/>
          <w:color w:val="000000"/>
          <w:szCs w:val="24"/>
        </w:rPr>
        <w:t>-</w:t>
      </w:r>
      <w:r w:rsidRPr="008658F5">
        <w:rPr>
          <w:rFonts w:cs="Times New Roman"/>
          <w:i/>
          <w:color w:val="000000"/>
          <w:szCs w:val="24"/>
          <w:lang w:val="en-US"/>
        </w:rPr>
        <w:t>mail</w:t>
      </w:r>
      <w:r w:rsidRPr="008658F5">
        <w:rPr>
          <w:rFonts w:cs="Times New Roman"/>
          <w:i/>
          <w:color w:val="000000"/>
          <w:szCs w:val="24"/>
        </w:rPr>
        <w:t xml:space="preserve">: </w:t>
      </w:r>
      <w:proofErr w:type="spellStart"/>
      <w:r w:rsidRPr="008658F5">
        <w:rPr>
          <w:rFonts w:cs="Times New Roman"/>
          <w:i/>
          <w:color w:val="000000"/>
          <w:szCs w:val="24"/>
          <w:u w:val="single"/>
          <w:lang w:val="en-US"/>
        </w:rPr>
        <w:t>kseniia</w:t>
      </w:r>
      <w:proofErr w:type="spellEnd"/>
      <w:r w:rsidRPr="008658F5">
        <w:rPr>
          <w:rFonts w:cs="Times New Roman"/>
          <w:i/>
          <w:color w:val="000000"/>
          <w:szCs w:val="24"/>
          <w:u w:val="single"/>
        </w:rPr>
        <w:t>.</w:t>
      </w:r>
      <w:proofErr w:type="spellStart"/>
      <w:r w:rsidRPr="008658F5">
        <w:rPr>
          <w:rFonts w:cs="Times New Roman"/>
          <w:i/>
          <w:color w:val="000000"/>
          <w:szCs w:val="24"/>
          <w:u w:val="single"/>
          <w:lang w:val="en-US"/>
        </w:rPr>
        <w:t>voroshilkina</w:t>
      </w:r>
      <w:proofErr w:type="spellEnd"/>
      <w:r w:rsidRPr="008658F5">
        <w:rPr>
          <w:rFonts w:cs="Times New Roman"/>
          <w:i/>
          <w:color w:val="000000"/>
          <w:szCs w:val="24"/>
          <w:u w:val="single"/>
        </w:rPr>
        <w:t>@</w:t>
      </w:r>
      <w:r w:rsidRPr="008658F5">
        <w:rPr>
          <w:rFonts w:cs="Times New Roman"/>
          <w:i/>
          <w:color w:val="000000"/>
          <w:szCs w:val="24"/>
          <w:u w:val="single"/>
          <w:lang w:val="en-US"/>
        </w:rPr>
        <w:t>chemistry</w:t>
      </w:r>
      <w:r w:rsidRPr="008658F5">
        <w:rPr>
          <w:rFonts w:cs="Times New Roman"/>
          <w:i/>
          <w:color w:val="000000"/>
          <w:szCs w:val="24"/>
          <w:u w:val="single"/>
        </w:rPr>
        <w:t>.</w:t>
      </w:r>
      <w:proofErr w:type="spellStart"/>
      <w:r w:rsidRPr="008658F5">
        <w:rPr>
          <w:rFonts w:cs="Times New Roman"/>
          <w:i/>
          <w:color w:val="000000"/>
          <w:szCs w:val="24"/>
          <w:u w:val="single"/>
          <w:lang w:val="en-US"/>
        </w:rPr>
        <w:t>msu</w:t>
      </w:r>
      <w:proofErr w:type="spellEnd"/>
      <w:r w:rsidRPr="008658F5">
        <w:rPr>
          <w:rFonts w:cs="Times New Roman"/>
          <w:i/>
          <w:color w:val="000000"/>
          <w:szCs w:val="24"/>
          <w:u w:val="single"/>
        </w:rPr>
        <w:t>.</w:t>
      </w:r>
      <w:proofErr w:type="spellStart"/>
      <w:r w:rsidRPr="008658F5">
        <w:rPr>
          <w:rFonts w:cs="Times New Roman"/>
          <w:i/>
          <w:color w:val="000000"/>
          <w:szCs w:val="24"/>
          <w:u w:val="single"/>
          <w:lang w:val="en-US"/>
        </w:rPr>
        <w:t>ru</w:t>
      </w:r>
      <w:proofErr w:type="spellEnd"/>
    </w:p>
    <w:p w:rsidR="00E5219C" w:rsidRPr="008658F5" w:rsidRDefault="00E5219C" w:rsidP="008658F5">
      <w:pPr>
        <w:spacing w:line="240" w:lineRule="auto"/>
        <w:ind w:firstLine="397"/>
        <w:rPr>
          <w:rFonts w:cs="Times New Roman"/>
          <w:szCs w:val="24"/>
        </w:rPr>
      </w:pPr>
      <w:r w:rsidRPr="008658F5">
        <w:rPr>
          <w:rFonts w:cs="Times New Roman"/>
          <w:szCs w:val="24"/>
        </w:rPr>
        <w:t xml:space="preserve">В настоящий момент противоопухолевые соединения </w:t>
      </w:r>
      <w:r w:rsidRPr="008658F5">
        <w:rPr>
          <w:rFonts w:cs="Times New Roman"/>
          <w:szCs w:val="24"/>
          <w:lang w:val="en-US"/>
        </w:rPr>
        <w:t>Pt</w:t>
      </w:r>
      <w:r w:rsidRPr="008658F5">
        <w:rPr>
          <w:rFonts w:cs="Times New Roman"/>
          <w:szCs w:val="24"/>
        </w:rPr>
        <w:t>(</w:t>
      </w:r>
      <w:r w:rsidRPr="008658F5">
        <w:rPr>
          <w:rFonts w:cs="Times New Roman"/>
          <w:szCs w:val="24"/>
          <w:lang w:val="en-US"/>
        </w:rPr>
        <w:t>II</w:t>
      </w:r>
      <w:r w:rsidRPr="008658F5">
        <w:rPr>
          <w:rFonts w:cs="Times New Roman"/>
          <w:szCs w:val="24"/>
        </w:rPr>
        <w:t xml:space="preserve">) широко применяются в химиотерапии раковых заболеваний. Однако их клиническое использование ограничивается рядом побочных эффектов, даже несмотря на их высокую эффективность. </w:t>
      </w:r>
      <w:r w:rsidR="007D2BFE" w:rsidRPr="008658F5">
        <w:rPr>
          <w:rFonts w:cs="Times New Roman"/>
          <w:szCs w:val="24"/>
        </w:rPr>
        <w:t xml:space="preserve">Наиболее перспективным способом понижения общей токсичности является переход от препаратов </w:t>
      </w:r>
      <w:r w:rsidR="007D2BFE" w:rsidRPr="008658F5">
        <w:rPr>
          <w:rFonts w:cs="Times New Roman"/>
          <w:szCs w:val="24"/>
          <w:lang w:val="en-US"/>
        </w:rPr>
        <w:t>Pt</w:t>
      </w:r>
      <w:r w:rsidR="007D2BFE" w:rsidRPr="008658F5">
        <w:rPr>
          <w:rFonts w:cs="Times New Roman"/>
          <w:szCs w:val="24"/>
        </w:rPr>
        <w:t>(</w:t>
      </w:r>
      <w:r w:rsidR="007D2BFE" w:rsidRPr="008658F5">
        <w:rPr>
          <w:rFonts w:cs="Times New Roman"/>
          <w:szCs w:val="24"/>
          <w:lang w:val="en-US"/>
        </w:rPr>
        <w:t>II</w:t>
      </w:r>
      <w:r w:rsidR="007D2BFE" w:rsidRPr="008658F5">
        <w:rPr>
          <w:rFonts w:cs="Times New Roman"/>
          <w:szCs w:val="24"/>
        </w:rPr>
        <w:t xml:space="preserve">) к препаратам </w:t>
      </w:r>
      <w:r w:rsidR="007D2BFE" w:rsidRPr="008658F5">
        <w:rPr>
          <w:rFonts w:cs="Times New Roman"/>
          <w:szCs w:val="24"/>
          <w:lang w:val="en-US"/>
        </w:rPr>
        <w:t>Pt</w:t>
      </w:r>
      <w:r w:rsidR="007D2BFE" w:rsidRPr="008658F5">
        <w:rPr>
          <w:rFonts w:cs="Times New Roman"/>
          <w:szCs w:val="24"/>
        </w:rPr>
        <w:t>(</w:t>
      </w:r>
      <w:r w:rsidR="007D2BFE" w:rsidRPr="008658F5">
        <w:rPr>
          <w:rFonts w:cs="Times New Roman"/>
          <w:szCs w:val="24"/>
          <w:lang w:val="en-US"/>
        </w:rPr>
        <w:t>IV</w:t>
      </w:r>
      <w:r w:rsidR="007D2BFE" w:rsidRPr="008658F5">
        <w:rPr>
          <w:rFonts w:cs="Times New Roman"/>
          <w:szCs w:val="24"/>
        </w:rPr>
        <w:t>).</w:t>
      </w:r>
    </w:p>
    <w:p w:rsidR="00E5219C" w:rsidRPr="008658F5" w:rsidRDefault="00E5219C" w:rsidP="008658F5">
      <w:pPr>
        <w:spacing w:line="240" w:lineRule="auto"/>
        <w:ind w:firstLine="397"/>
        <w:rPr>
          <w:rFonts w:cs="Times New Roman"/>
          <w:szCs w:val="24"/>
        </w:rPr>
      </w:pPr>
      <w:r w:rsidRPr="008658F5">
        <w:rPr>
          <w:rFonts w:cs="Times New Roman"/>
          <w:szCs w:val="24"/>
        </w:rPr>
        <w:t>Целью настоящей работы является получение комплексов платины</w:t>
      </w:r>
      <w:r w:rsidR="007D2BFE" w:rsidRPr="008658F5">
        <w:rPr>
          <w:rFonts w:cs="Times New Roman"/>
          <w:szCs w:val="24"/>
        </w:rPr>
        <w:t xml:space="preserve"> (</w:t>
      </w:r>
      <w:r w:rsidR="007D2BFE" w:rsidRPr="008658F5">
        <w:rPr>
          <w:rFonts w:cs="Times New Roman"/>
          <w:szCs w:val="24"/>
          <w:lang w:val="en-US"/>
        </w:rPr>
        <w:t>IV</w:t>
      </w:r>
      <w:r w:rsidR="007D2BFE" w:rsidRPr="008658F5">
        <w:rPr>
          <w:rFonts w:cs="Times New Roman"/>
          <w:szCs w:val="24"/>
        </w:rPr>
        <w:t>)</w:t>
      </w:r>
      <w:r w:rsidRPr="008658F5">
        <w:rPr>
          <w:rFonts w:cs="Times New Roman"/>
          <w:szCs w:val="24"/>
        </w:rPr>
        <w:t xml:space="preserve">, представляющих собой </w:t>
      </w:r>
      <w:r w:rsidR="007D2BFE" w:rsidRPr="008658F5">
        <w:rPr>
          <w:rFonts w:cs="Times New Roman"/>
          <w:szCs w:val="24"/>
        </w:rPr>
        <w:t>структуры на основе</w:t>
      </w:r>
      <w:r w:rsidRPr="008658F5">
        <w:rPr>
          <w:rFonts w:cs="Times New Roman"/>
          <w:szCs w:val="24"/>
        </w:rPr>
        <w:t xml:space="preserve"> соединений, </w:t>
      </w:r>
      <w:r w:rsidR="001B6879" w:rsidRPr="008658F5">
        <w:rPr>
          <w:rFonts w:cs="Times New Roman"/>
          <w:szCs w:val="24"/>
        </w:rPr>
        <w:t xml:space="preserve">использующихся в клинической практике, </w:t>
      </w:r>
      <w:r w:rsidRPr="008658F5">
        <w:rPr>
          <w:rFonts w:cs="Times New Roman"/>
          <w:szCs w:val="24"/>
        </w:rPr>
        <w:t xml:space="preserve">а именно: </w:t>
      </w:r>
      <w:proofErr w:type="spellStart"/>
      <w:r w:rsidRPr="008658F5">
        <w:rPr>
          <w:rFonts w:cs="Times New Roman"/>
          <w:szCs w:val="24"/>
        </w:rPr>
        <w:t>цисплатина</w:t>
      </w:r>
      <w:proofErr w:type="spellEnd"/>
      <w:r w:rsidR="009240A8" w:rsidRPr="008658F5">
        <w:rPr>
          <w:rFonts w:cs="Times New Roman"/>
          <w:szCs w:val="24"/>
        </w:rPr>
        <w:t xml:space="preserve">, </w:t>
      </w:r>
      <w:proofErr w:type="spellStart"/>
      <w:r w:rsidRPr="008658F5">
        <w:rPr>
          <w:rFonts w:cs="Times New Roman"/>
          <w:szCs w:val="24"/>
        </w:rPr>
        <w:t>оксалиплатина</w:t>
      </w:r>
      <w:proofErr w:type="spellEnd"/>
      <w:r w:rsidR="009240A8" w:rsidRPr="008658F5">
        <w:rPr>
          <w:rFonts w:cs="Times New Roman"/>
          <w:szCs w:val="24"/>
        </w:rPr>
        <w:t xml:space="preserve"> и </w:t>
      </w:r>
      <w:proofErr w:type="spellStart"/>
      <w:r w:rsidR="009240A8" w:rsidRPr="008658F5">
        <w:rPr>
          <w:rFonts w:cs="Times New Roman"/>
          <w:szCs w:val="24"/>
        </w:rPr>
        <w:t>карбоплатина</w:t>
      </w:r>
      <w:proofErr w:type="spellEnd"/>
      <w:r w:rsidRPr="008658F5">
        <w:rPr>
          <w:rFonts w:cs="Times New Roman"/>
          <w:szCs w:val="24"/>
        </w:rPr>
        <w:t>. Благодаря двум дополнительным координационным возможностям становится доступным введение в структуру препарата дополнительных фрагментов, также обладающих биологической активностью</w:t>
      </w:r>
      <w:r w:rsidR="001B6879" w:rsidRPr="008658F5">
        <w:rPr>
          <w:rFonts w:cs="Times New Roman"/>
          <w:szCs w:val="24"/>
        </w:rPr>
        <w:t xml:space="preserve">. В </w:t>
      </w:r>
      <w:r w:rsidRPr="008658F5">
        <w:rPr>
          <w:rFonts w:cs="Times New Roman"/>
          <w:szCs w:val="24"/>
        </w:rPr>
        <w:t>нашем случае были выбраны пространственно</w:t>
      </w:r>
      <w:r w:rsidR="009240A8" w:rsidRPr="008658F5">
        <w:rPr>
          <w:rFonts w:cs="Times New Roman"/>
          <w:szCs w:val="24"/>
        </w:rPr>
        <w:t xml:space="preserve"> затрудненные фенольные </w:t>
      </w:r>
      <w:proofErr w:type="spellStart"/>
      <w:r w:rsidR="009240A8" w:rsidRPr="008658F5">
        <w:rPr>
          <w:rFonts w:cs="Times New Roman"/>
          <w:szCs w:val="24"/>
        </w:rPr>
        <w:t>лиганды</w:t>
      </w:r>
      <w:proofErr w:type="spellEnd"/>
      <w:r w:rsidR="009240A8" w:rsidRPr="008658F5">
        <w:rPr>
          <w:rFonts w:cs="Times New Roman"/>
          <w:szCs w:val="24"/>
        </w:rPr>
        <w:t xml:space="preserve">, которые проявляют различную </w:t>
      </w:r>
      <w:r w:rsidR="007D2BFE" w:rsidRPr="008658F5">
        <w:rPr>
          <w:rFonts w:cs="Times New Roman"/>
          <w:szCs w:val="24"/>
        </w:rPr>
        <w:t xml:space="preserve">антиоксидантную </w:t>
      </w:r>
      <w:r w:rsidR="009240A8" w:rsidRPr="008658F5">
        <w:rPr>
          <w:rFonts w:cs="Times New Roman"/>
          <w:szCs w:val="24"/>
        </w:rPr>
        <w:t>активность в здоровой и опухолевой клетке. Это позволяет снизить токсичность используемых препаратов в отношении здоровых клеток.</w:t>
      </w:r>
      <w:bookmarkStart w:id="0" w:name="_GoBack"/>
      <w:bookmarkEnd w:id="0"/>
    </w:p>
    <w:p w:rsidR="007D2BFE" w:rsidRDefault="001B6879" w:rsidP="008658F5">
      <w:pPr>
        <w:spacing w:line="240" w:lineRule="auto"/>
        <w:ind w:firstLine="397"/>
        <w:rPr>
          <w:rFonts w:cs="Times New Roman"/>
          <w:szCs w:val="24"/>
        </w:rPr>
      </w:pPr>
      <w:r w:rsidRPr="008658F5">
        <w:rPr>
          <w:rFonts w:cs="Times New Roman"/>
          <w:szCs w:val="24"/>
        </w:rPr>
        <w:t xml:space="preserve">Было получено 11 соединений </w:t>
      </w:r>
      <w:r w:rsidRPr="008658F5">
        <w:rPr>
          <w:rFonts w:cs="Times New Roman"/>
          <w:szCs w:val="24"/>
          <w:lang w:val="en-US"/>
        </w:rPr>
        <w:t>Pt</w:t>
      </w:r>
      <w:r w:rsidRPr="008658F5">
        <w:rPr>
          <w:rFonts w:cs="Times New Roman"/>
          <w:szCs w:val="24"/>
        </w:rPr>
        <w:t>(</w:t>
      </w:r>
      <w:r w:rsidRPr="008658F5">
        <w:rPr>
          <w:rFonts w:cs="Times New Roman"/>
          <w:szCs w:val="24"/>
          <w:lang w:val="en-US"/>
        </w:rPr>
        <w:t>IV</w:t>
      </w:r>
      <w:r w:rsidRPr="008658F5">
        <w:rPr>
          <w:rFonts w:cs="Times New Roman"/>
          <w:szCs w:val="24"/>
        </w:rPr>
        <w:t xml:space="preserve">), содержащих противоопухолевый центр, связанный с антиоксидантным фрагментом </w:t>
      </w:r>
      <w:r w:rsidR="00517889" w:rsidRPr="008658F5">
        <w:rPr>
          <w:rFonts w:cs="Times New Roman"/>
          <w:szCs w:val="24"/>
        </w:rPr>
        <w:t>линкерами</w:t>
      </w:r>
      <w:r w:rsidRPr="008658F5">
        <w:rPr>
          <w:rFonts w:cs="Times New Roman"/>
          <w:szCs w:val="24"/>
        </w:rPr>
        <w:t xml:space="preserve"> различной длины. </w:t>
      </w:r>
      <w:r w:rsidR="00FE1126" w:rsidRPr="008658F5">
        <w:rPr>
          <w:rFonts w:cs="Times New Roman"/>
          <w:szCs w:val="24"/>
        </w:rPr>
        <w:t xml:space="preserve">Для проведения анализа зависимости структура – активность были получены </w:t>
      </w:r>
      <w:r w:rsidR="00517889" w:rsidRPr="008658F5">
        <w:rPr>
          <w:rFonts w:cs="Times New Roman"/>
          <w:szCs w:val="24"/>
        </w:rPr>
        <w:t>соединения</w:t>
      </w:r>
      <w:r w:rsidR="00FE1126" w:rsidRPr="008658F5">
        <w:rPr>
          <w:rFonts w:cs="Times New Roman"/>
          <w:szCs w:val="24"/>
        </w:rPr>
        <w:t>, содержащие один или два антиоксидантных фрагмента</w:t>
      </w:r>
      <w:r w:rsidR="00517889" w:rsidRPr="008658F5">
        <w:rPr>
          <w:rFonts w:cs="Times New Roman"/>
          <w:szCs w:val="24"/>
        </w:rPr>
        <w:t>, а также структуры</w:t>
      </w:r>
      <w:r w:rsidR="000C4E84" w:rsidRPr="008658F5">
        <w:rPr>
          <w:rFonts w:cs="Times New Roman"/>
          <w:szCs w:val="24"/>
        </w:rPr>
        <w:t xml:space="preserve"> </w:t>
      </w:r>
      <w:r w:rsidR="00FE1126" w:rsidRPr="008658F5">
        <w:rPr>
          <w:rFonts w:cs="Times New Roman"/>
          <w:szCs w:val="24"/>
        </w:rPr>
        <w:t xml:space="preserve">без гидроксильной группы. </w:t>
      </w:r>
    </w:p>
    <w:p w:rsidR="008658F5" w:rsidRPr="008658F5" w:rsidRDefault="008658F5" w:rsidP="008658F5">
      <w:pPr>
        <w:spacing w:line="240" w:lineRule="auto"/>
        <w:ind w:firstLine="397"/>
        <w:rPr>
          <w:rFonts w:cs="Times New Roman"/>
          <w:szCs w:val="24"/>
        </w:rPr>
      </w:pPr>
    </w:p>
    <w:p w:rsidR="00A605F2" w:rsidRPr="008658F5" w:rsidRDefault="007E16F6" w:rsidP="008658F5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510490" cy="17356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_cf42eBn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605" cy="175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9C" w:rsidRPr="000B1C38" w:rsidRDefault="00E5219C" w:rsidP="008658F5">
      <w:pPr>
        <w:pStyle w:val="a3"/>
        <w:ind w:firstLine="0"/>
        <w:jc w:val="center"/>
        <w:rPr>
          <w:rFonts w:cs="Times New Roman"/>
          <w:bCs/>
          <w:i w:val="0"/>
          <w:sz w:val="24"/>
          <w:szCs w:val="24"/>
        </w:rPr>
      </w:pPr>
      <w:r w:rsidRPr="000B1C38">
        <w:rPr>
          <w:rFonts w:cs="Times New Roman"/>
          <w:bCs/>
          <w:i w:val="0"/>
          <w:color w:val="auto"/>
          <w:sz w:val="24"/>
          <w:szCs w:val="24"/>
        </w:rPr>
        <w:t xml:space="preserve">Рис. </w:t>
      </w:r>
      <w:r w:rsidR="00253B05" w:rsidRPr="000B1C38">
        <w:rPr>
          <w:rFonts w:cs="Times New Roman"/>
          <w:bCs/>
          <w:i w:val="0"/>
          <w:color w:val="auto"/>
          <w:sz w:val="24"/>
          <w:szCs w:val="24"/>
        </w:rPr>
        <w:fldChar w:fldCharType="begin"/>
      </w:r>
      <w:r w:rsidRPr="000B1C38">
        <w:rPr>
          <w:rFonts w:cs="Times New Roman"/>
          <w:bCs/>
          <w:i w:val="0"/>
          <w:color w:val="auto"/>
          <w:sz w:val="24"/>
          <w:szCs w:val="24"/>
        </w:rPr>
        <w:instrText xml:space="preserve"> SEQ Рисунок \* ARABIC </w:instrText>
      </w:r>
      <w:r w:rsidR="00253B05" w:rsidRPr="000B1C38">
        <w:rPr>
          <w:rFonts w:cs="Times New Roman"/>
          <w:bCs/>
          <w:i w:val="0"/>
          <w:color w:val="auto"/>
          <w:sz w:val="24"/>
          <w:szCs w:val="24"/>
        </w:rPr>
        <w:fldChar w:fldCharType="separate"/>
      </w:r>
      <w:r w:rsidRPr="000B1C38">
        <w:rPr>
          <w:rFonts w:cs="Times New Roman"/>
          <w:bCs/>
          <w:i w:val="0"/>
          <w:noProof/>
          <w:color w:val="auto"/>
          <w:sz w:val="24"/>
          <w:szCs w:val="24"/>
        </w:rPr>
        <w:t>1</w:t>
      </w:r>
      <w:r w:rsidR="00253B05" w:rsidRPr="000B1C38">
        <w:rPr>
          <w:rFonts w:cs="Times New Roman"/>
          <w:bCs/>
          <w:i w:val="0"/>
          <w:color w:val="auto"/>
          <w:sz w:val="24"/>
          <w:szCs w:val="24"/>
        </w:rPr>
        <w:fldChar w:fldCharType="end"/>
      </w:r>
      <w:r w:rsidRPr="000B1C38">
        <w:rPr>
          <w:rFonts w:cs="Times New Roman"/>
          <w:bCs/>
          <w:i w:val="0"/>
          <w:color w:val="auto"/>
          <w:sz w:val="24"/>
          <w:szCs w:val="24"/>
        </w:rPr>
        <w:t xml:space="preserve">. Структурные формулы полученных комплексов </w:t>
      </w:r>
      <w:r w:rsidRPr="000B1C38">
        <w:rPr>
          <w:rFonts w:cs="Times New Roman"/>
          <w:bCs/>
          <w:i w:val="0"/>
          <w:color w:val="auto"/>
          <w:sz w:val="24"/>
          <w:szCs w:val="24"/>
          <w:lang w:val="en-US"/>
        </w:rPr>
        <w:t>Pt</w:t>
      </w:r>
      <w:r w:rsidRPr="000B1C38">
        <w:rPr>
          <w:rFonts w:cs="Times New Roman"/>
          <w:bCs/>
          <w:i w:val="0"/>
          <w:color w:val="auto"/>
          <w:sz w:val="24"/>
          <w:szCs w:val="24"/>
        </w:rPr>
        <w:t>(</w:t>
      </w:r>
      <w:r w:rsidRPr="000B1C38">
        <w:rPr>
          <w:rFonts w:cs="Times New Roman"/>
          <w:bCs/>
          <w:i w:val="0"/>
          <w:color w:val="auto"/>
          <w:sz w:val="24"/>
          <w:szCs w:val="24"/>
          <w:lang w:val="en-US"/>
        </w:rPr>
        <w:t>IV</w:t>
      </w:r>
      <w:r w:rsidRPr="000B1C38">
        <w:rPr>
          <w:rFonts w:cs="Times New Roman"/>
          <w:bCs/>
          <w:i w:val="0"/>
          <w:color w:val="auto"/>
          <w:sz w:val="24"/>
          <w:szCs w:val="24"/>
        </w:rPr>
        <w:t>)</w:t>
      </w:r>
      <w:r w:rsidR="000B1C38" w:rsidRPr="000B1C38">
        <w:rPr>
          <w:rFonts w:cs="Times New Roman"/>
          <w:bCs/>
          <w:i w:val="0"/>
          <w:color w:val="auto"/>
          <w:sz w:val="24"/>
          <w:szCs w:val="24"/>
        </w:rPr>
        <w:t>.</w:t>
      </w:r>
    </w:p>
    <w:p w:rsidR="00E5219C" w:rsidRPr="008658F5" w:rsidRDefault="00E5219C" w:rsidP="008658F5">
      <w:pPr>
        <w:spacing w:line="240" w:lineRule="auto"/>
        <w:ind w:firstLine="397"/>
        <w:rPr>
          <w:rFonts w:cs="Times New Roman"/>
          <w:szCs w:val="24"/>
        </w:rPr>
      </w:pPr>
      <w:r w:rsidRPr="008658F5">
        <w:rPr>
          <w:rFonts w:cs="Times New Roman"/>
          <w:szCs w:val="24"/>
        </w:rPr>
        <w:t xml:space="preserve">Чистота и строение всех полученных соединений были подтверждены с использованием методов ЯМР-спектроскопии, масс-спектрометрии и элементного анализа. Биологическая активность комплексов была исследована с помощью </w:t>
      </w:r>
      <w:r w:rsidRPr="008658F5">
        <w:rPr>
          <w:rFonts w:cs="Times New Roman"/>
          <w:szCs w:val="24"/>
          <w:lang w:val="en-US"/>
        </w:rPr>
        <w:t>MTT</w:t>
      </w:r>
      <w:r w:rsidRPr="008658F5">
        <w:rPr>
          <w:rFonts w:cs="Times New Roman"/>
          <w:szCs w:val="24"/>
        </w:rPr>
        <w:t xml:space="preserve">-теста на </w:t>
      </w:r>
      <w:r w:rsidR="00FE1126" w:rsidRPr="008658F5">
        <w:rPr>
          <w:rFonts w:cs="Times New Roman"/>
          <w:szCs w:val="24"/>
        </w:rPr>
        <w:t>трех</w:t>
      </w:r>
      <w:r w:rsidRPr="008658F5">
        <w:rPr>
          <w:rFonts w:cs="Times New Roman"/>
          <w:szCs w:val="24"/>
        </w:rPr>
        <w:t xml:space="preserve"> раковых клеточных линиях. </w:t>
      </w:r>
      <w:r w:rsidR="00FE1126" w:rsidRPr="008658F5">
        <w:rPr>
          <w:rFonts w:cs="Times New Roman"/>
          <w:szCs w:val="24"/>
        </w:rPr>
        <w:t xml:space="preserve">В данной серии соединений были получены </w:t>
      </w:r>
      <w:r w:rsidR="004539D4" w:rsidRPr="008658F5">
        <w:rPr>
          <w:rFonts w:cs="Times New Roman"/>
          <w:szCs w:val="24"/>
        </w:rPr>
        <w:t>соединения</w:t>
      </w:r>
      <w:r w:rsidR="00FE1126" w:rsidRPr="008658F5">
        <w:rPr>
          <w:rFonts w:cs="Times New Roman"/>
          <w:szCs w:val="24"/>
        </w:rPr>
        <w:t xml:space="preserve">, активность которых на порядок превышает активность стандарта – </w:t>
      </w:r>
      <w:proofErr w:type="spellStart"/>
      <w:r w:rsidR="00FE1126" w:rsidRPr="008658F5">
        <w:rPr>
          <w:rFonts w:cs="Times New Roman"/>
          <w:szCs w:val="24"/>
        </w:rPr>
        <w:t>цисплатина</w:t>
      </w:r>
      <w:proofErr w:type="spellEnd"/>
      <w:r w:rsidR="00FE1126" w:rsidRPr="008658F5">
        <w:rPr>
          <w:rFonts w:cs="Times New Roman"/>
          <w:szCs w:val="24"/>
        </w:rPr>
        <w:t xml:space="preserve">. </w:t>
      </w:r>
      <w:r w:rsidRPr="008658F5">
        <w:rPr>
          <w:rFonts w:eastAsia="Times New Roman" w:cs="Times New Roman"/>
          <w:color w:val="000000"/>
          <w:szCs w:val="24"/>
        </w:rPr>
        <w:t>Также был</w:t>
      </w:r>
      <w:r w:rsidR="00FE1126" w:rsidRPr="008658F5">
        <w:rPr>
          <w:rFonts w:eastAsia="Times New Roman" w:cs="Times New Roman"/>
          <w:color w:val="000000"/>
          <w:szCs w:val="24"/>
        </w:rPr>
        <w:t>а показана</w:t>
      </w:r>
      <w:r w:rsidRPr="008658F5">
        <w:rPr>
          <w:rFonts w:eastAsia="Times New Roman" w:cs="Times New Roman"/>
          <w:color w:val="000000"/>
          <w:szCs w:val="24"/>
        </w:rPr>
        <w:t xml:space="preserve"> способност</w:t>
      </w:r>
      <w:r w:rsidR="00FE1126" w:rsidRPr="008658F5">
        <w:rPr>
          <w:rFonts w:eastAsia="Times New Roman" w:cs="Times New Roman"/>
          <w:color w:val="000000"/>
          <w:szCs w:val="24"/>
        </w:rPr>
        <w:t>ь</w:t>
      </w:r>
      <w:r w:rsidRPr="008658F5">
        <w:rPr>
          <w:rFonts w:eastAsia="Times New Roman" w:cs="Times New Roman"/>
          <w:color w:val="000000"/>
          <w:szCs w:val="24"/>
        </w:rPr>
        <w:t xml:space="preserve"> соединений индуцировать апоптоз и некроз клеток рака толстой кишки. </w:t>
      </w:r>
      <w:r w:rsidR="00517889" w:rsidRPr="008658F5">
        <w:rPr>
          <w:rFonts w:eastAsia="Times New Roman" w:cs="Times New Roman"/>
          <w:color w:val="000000"/>
          <w:szCs w:val="24"/>
        </w:rPr>
        <w:t>С помощью модельных методов</w:t>
      </w:r>
      <w:r w:rsidRPr="008658F5">
        <w:rPr>
          <w:rFonts w:eastAsia="Times New Roman" w:cs="Times New Roman"/>
          <w:color w:val="000000"/>
          <w:szCs w:val="24"/>
        </w:rPr>
        <w:t xml:space="preserve"> </w:t>
      </w:r>
      <w:r w:rsidRPr="008658F5">
        <w:rPr>
          <w:rFonts w:eastAsia="Times New Roman" w:cs="Times New Roman"/>
          <w:color w:val="000000"/>
          <w:szCs w:val="24"/>
          <w:lang w:val="en-US"/>
        </w:rPr>
        <w:t>DPPH</w:t>
      </w:r>
      <w:r w:rsidRPr="008658F5">
        <w:rPr>
          <w:rFonts w:eastAsia="Times New Roman" w:cs="Times New Roman"/>
          <w:color w:val="000000"/>
          <w:szCs w:val="24"/>
        </w:rPr>
        <w:t xml:space="preserve"> и </w:t>
      </w:r>
      <w:r w:rsidRPr="008658F5">
        <w:rPr>
          <w:rFonts w:eastAsia="Times New Roman" w:cs="Times New Roman"/>
          <w:color w:val="000000"/>
          <w:szCs w:val="24"/>
          <w:lang w:val="en-US"/>
        </w:rPr>
        <w:t>CUPRAC</w:t>
      </w:r>
      <w:r w:rsidR="00517889" w:rsidRPr="008658F5">
        <w:rPr>
          <w:rFonts w:eastAsia="Times New Roman" w:cs="Times New Roman"/>
          <w:color w:val="000000"/>
          <w:szCs w:val="24"/>
        </w:rPr>
        <w:t xml:space="preserve"> было показано, что соединения, содержащие гидроксильную группу, демонстрируют высокую антиоксидантную активность.</w:t>
      </w:r>
      <w:r w:rsidR="00D61AE9" w:rsidRPr="008658F5">
        <w:rPr>
          <w:rFonts w:eastAsia="Times New Roman" w:cs="Times New Roman"/>
          <w:color w:val="000000"/>
          <w:szCs w:val="24"/>
        </w:rPr>
        <w:t xml:space="preserve"> </w:t>
      </w:r>
    </w:p>
    <w:p w:rsidR="008D2686" w:rsidRPr="008658F5" w:rsidRDefault="00E5219C" w:rsidP="008658F5">
      <w:pPr>
        <w:shd w:val="clear" w:color="auto" w:fill="FFFFFF"/>
        <w:spacing w:line="240" w:lineRule="auto"/>
        <w:ind w:firstLine="397"/>
        <w:rPr>
          <w:rFonts w:eastAsia="Times New Roman" w:cs="Times New Roman"/>
          <w:i/>
          <w:iCs/>
          <w:color w:val="000000"/>
          <w:szCs w:val="24"/>
        </w:rPr>
      </w:pPr>
      <w:r w:rsidRPr="008658F5">
        <w:rPr>
          <w:rFonts w:eastAsia="Times New Roman" w:cs="Times New Roman"/>
          <w:i/>
          <w:iCs/>
          <w:color w:val="000000"/>
          <w:szCs w:val="24"/>
        </w:rPr>
        <w:t xml:space="preserve">Работа выполнена при финансовой поддержке РНФ (проект № 22-63-00016). </w:t>
      </w:r>
    </w:p>
    <w:sectPr w:rsidR="008D2686" w:rsidRPr="008658F5" w:rsidSect="008658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</w:compat>
  <w:rsids>
    <w:rsidRoot w:val="00D40532"/>
    <w:rsid w:val="000B1C38"/>
    <w:rsid w:val="000C4E84"/>
    <w:rsid w:val="001B6879"/>
    <w:rsid w:val="00253B05"/>
    <w:rsid w:val="004539D4"/>
    <w:rsid w:val="00517889"/>
    <w:rsid w:val="007D2BFE"/>
    <w:rsid w:val="007E16F6"/>
    <w:rsid w:val="008658F5"/>
    <w:rsid w:val="008C4A07"/>
    <w:rsid w:val="008D2686"/>
    <w:rsid w:val="009240A8"/>
    <w:rsid w:val="00A605F2"/>
    <w:rsid w:val="00D40532"/>
    <w:rsid w:val="00D61AE9"/>
    <w:rsid w:val="00E5219C"/>
    <w:rsid w:val="00FE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9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521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D2B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Tatiana Dubinina</cp:lastModifiedBy>
  <cp:revision>2</cp:revision>
  <dcterms:created xsi:type="dcterms:W3CDTF">2024-03-11T17:12:00Z</dcterms:created>
  <dcterms:modified xsi:type="dcterms:W3CDTF">2024-03-11T17:12:00Z</dcterms:modified>
</cp:coreProperties>
</file>