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6C6D59" w:rsidRDefault="005A2ABE" w:rsidP="006C6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Взаимодействие</w:t>
      </w:r>
      <w:r w:rsidR="008E49F3">
        <w:rPr>
          <w:b/>
          <w:color w:val="000000"/>
        </w:rPr>
        <w:t xml:space="preserve"> </w:t>
      </w:r>
      <w:bookmarkStart w:id="0" w:name="_Hlk157848922"/>
      <w:r w:rsidR="008E49F3" w:rsidRPr="008E49F3">
        <w:rPr>
          <w:b/>
          <w:color w:val="000000"/>
        </w:rPr>
        <w:t>(</w:t>
      </w:r>
      <w:proofErr w:type="spellStart"/>
      <w:r w:rsidR="008E49F3" w:rsidRPr="008E49F3">
        <w:rPr>
          <w:b/>
          <w:color w:val="000000"/>
        </w:rPr>
        <w:t>гет</w:t>
      </w:r>
      <w:proofErr w:type="spellEnd"/>
      <w:proofErr w:type="gramStart"/>
      <w:r w:rsidR="008E49F3" w:rsidRPr="008E49F3">
        <w:rPr>
          <w:b/>
          <w:color w:val="000000"/>
        </w:rPr>
        <w:t>)а</w:t>
      </w:r>
      <w:proofErr w:type="gramEnd"/>
      <w:r w:rsidR="008E49F3" w:rsidRPr="008E49F3">
        <w:rPr>
          <w:b/>
          <w:color w:val="000000"/>
        </w:rPr>
        <w:t>рилметилиден-3</w:t>
      </w:r>
      <w:r w:rsidR="008E49F3" w:rsidRPr="008E49F3">
        <w:rPr>
          <w:b/>
          <w:i/>
          <w:color w:val="000000"/>
        </w:rPr>
        <w:t>H</w:t>
      </w:r>
      <w:r w:rsidR="008E49F3" w:rsidRPr="008E49F3">
        <w:rPr>
          <w:b/>
          <w:color w:val="000000"/>
        </w:rPr>
        <w:t>-фуран-2-онов</w:t>
      </w:r>
      <w:r w:rsidR="002041F7" w:rsidRPr="002041F7">
        <w:rPr>
          <w:b/>
          <w:color w:val="000000"/>
        </w:rPr>
        <w:t xml:space="preserve"> </w:t>
      </w:r>
      <w:r w:rsidR="008E49F3">
        <w:rPr>
          <w:b/>
          <w:color w:val="000000"/>
        </w:rPr>
        <w:t xml:space="preserve">с </w:t>
      </w:r>
      <w:r w:rsidR="008E49F3" w:rsidRPr="008E49F3">
        <w:rPr>
          <w:b/>
          <w:color w:val="000000"/>
        </w:rPr>
        <w:t>1,4-дитиан</w:t>
      </w:r>
      <w:r w:rsidR="008E49F3">
        <w:rPr>
          <w:b/>
          <w:color w:val="000000"/>
        </w:rPr>
        <w:t>-2,5-</w:t>
      </w:r>
      <w:r w:rsidR="008E49F3" w:rsidRPr="008E49F3">
        <w:rPr>
          <w:b/>
          <w:color w:val="000000"/>
        </w:rPr>
        <w:t>диолом</w:t>
      </w:r>
      <w:bookmarkEnd w:id="0"/>
    </w:p>
    <w:p w:rsidR="00130241" w:rsidRDefault="00E33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Куренкова Д.Х., Тарасов Д.О., </w:t>
      </w:r>
      <w:proofErr w:type="spellStart"/>
      <w:r w:rsidR="0076197D">
        <w:rPr>
          <w:b/>
          <w:i/>
          <w:color w:val="000000"/>
        </w:rPr>
        <w:t>Арзямова</w:t>
      </w:r>
      <w:proofErr w:type="spellEnd"/>
      <w:r w:rsidR="0076197D">
        <w:rPr>
          <w:b/>
          <w:i/>
          <w:color w:val="000000"/>
        </w:rPr>
        <w:t xml:space="preserve"> Е.М.</w:t>
      </w:r>
    </w:p>
    <w:p w:rsidR="00130241" w:rsidRPr="004E79AE" w:rsidRDefault="004E7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E79AE">
        <w:rPr>
          <w:i/>
          <w:color w:val="000000"/>
        </w:rPr>
        <w:t>Студент, 3 курс бакалавриата</w:t>
      </w:r>
    </w:p>
    <w:p w:rsidR="00130241" w:rsidRPr="00EA48AA" w:rsidRDefault="0078448F" w:rsidP="00EA48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8448F">
        <w:rPr>
          <w:i/>
          <w:color w:val="000000"/>
        </w:rPr>
        <w:t xml:space="preserve">Саратовский национальный исследовательский государственный университет имени Н.Г. </w:t>
      </w:r>
      <w:proofErr w:type="spellStart"/>
      <w:r w:rsidRPr="0078448F">
        <w:rPr>
          <w:i/>
          <w:color w:val="000000"/>
        </w:rPr>
        <w:t>Чернышевсого</w:t>
      </w:r>
      <w:proofErr w:type="spellEnd"/>
      <w:r w:rsidRPr="0078448F">
        <w:rPr>
          <w:i/>
          <w:color w:val="000000"/>
        </w:rPr>
        <w:t>, Институт химии, Саратов, Россия</w:t>
      </w:r>
    </w:p>
    <w:p w:rsidR="00DD36EF" w:rsidRPr="008E49F3" w:rsidRDefault="00EB1F49" w:rsidP="00A05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B769D">
        <w:rPr>
          <w:i/>
          <w:color w:val="000000"/>
          <w:lang w:val="en-US"/>
        </w:rPr>
        <w:t>E</w:t>
      </w:r>
      <w:r w:rsidR="003B76D6" w:rsidRPr="008E49F3">
        <w:rPr>
          <w:i/>
          <w:color w:val="000000"/>
        </w:rPr>
        <w:t>-</w:t>
      </w:r>
      <w:r w:rsidRPr="00FB769D">
        <w:rPr>
          <w:i/>
          <w:color w:val="000000"/>
          <w:lang w:val="en-US"/>
        </w:rPr>
        <w:t>mail</w:t>
      </w:r>
      <w:r w:rsidRPr="008E49F3">
        <w:rPr>
          <w:i/>
          <w:color w:val="000000"/>
        </w:rPr>
        <w:t>:</w:t>
      </w:r>
      <w:r w:rsidR="00180293">
        <w:rPr>
          <w:i/>
          <w:color w:val="000000"/>
        </w:rPr>
        <w:t xml:space="preserve"> </w:t>
      </w:r>
      <w:r w:rsidR="0067209B" w:rsidRPr="00A67443">
        <w:rPr>
          <w:i/>
          <w:color w:val="000000"/>
          <w:u w:val="single"/>
        </w:rPr>
        <w:t>dinarakurenkova@gmail.com</w:t>
      </w:r>
    </w:p>
    <w:p w:rsidR="0099593B" w:rsidRDefault="0099593B" w:rsidP="00027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данный момент </w:t>
      </w:r>
      <w:r w:rsidRPr="0099593B">
        <w:rPr>
          <w:color w:val="000000"/>
        </w:rPr>
        <w:t xml:space="preserve">активно развивается </w:t>
      </w:r>
      <w:r>
        <w:rPr>
          <w:color w:val="000000"/>
        </w:rPr>
        <w:t>х</w:t>
      </w:r>
      <w:r w:rsidRPr="0099593B">
        <w:rPr>
          <w:color w:val="000000"/>
        </w:rPr>
        <w:t xml:space="preserve">имия гетероциклических соединений. Особенно привлекательны спироциклические </w:t>
      </w:r>
      <w:proofErr w:type="spellStart"/>
      <w:r w:rsidRPr="0099593B">
        <w:rPr>
          <w:color w:val="000000"/>
        </w:rPr>
        <w:t>гетеросоединения</w:t>
      </w:r>
      <w:proofErr w:type="spellEnd"/>
      <w:r w:rsidRPr="0099593B">
        <w:rPr>
          <w:color w:val="000000"/>
        </w:rPr>
        <w:t xml:space="preserve">, которые вызывают огромный интерес с синтетической точки зрения в химической науке </w:t>
      </w:r>
      <w:r w:rsidR="00CB087E">
        <w:rPr>
          <w:color w:val="000000"/>
        </w:rPr>
        <w:t>за счет</w:t>
      </w:r>
      <w:r w:rsidRPr="0099593B">
        <w:rPr>
          <w:color w:val="000000"/>
        </w:rPr>
        <w:t xml:space="preserve"> их преобладания в широком диапазоне фармакологически важных соединений</w:t>
      </w:r>
      <w:r w:rsidR="000B4162">
        <w:rPr>
          <w:color w:val="000000"/>
        </w:rPr>
        <w:t xml:space="preserve"> </w:t>
      </w:r>
      <w:r w:rsidR="000B4162" w:rsidRPr="000B4162">
        <w:rPr>
          <w:color w:val="000000"/>
        </w:rPr>
        <w:t>[1-</w:t>
      </w:r>
      <w:r w:rsidR="00597354" w:rsidRPr="00597354">
        <w:rPr>
          <w:color w:val="000000"/>
        </w:rPr>
        <w:t>2</w:t>
      </w:r>
      <w:r w:rsidR="000B4162" w:rsidRPr="004577FC">
        <w:rPr>
          <w:color w:val="000000"/>
        </w:rPr>
        <w:t>]</w:t>
      </w:r>
      <w:r w:rsidRPr="0099593B">
        <w:rPr>
          <w:color w:val="000000"/>
        </w:rPr>
        <w:t xml:space="preserve">. В частности, серосодержащие </w:t>
      </w:r>
      <w:r w:rsidR="005B0677">
        <w:rPr>
          <w:color w:val="000000"/>
        </w:rPr>
        <w:t xml:space="preserve">гибридные </w:t>
      </w:r>
      <w:r w:rsidRPr="0099593B">
        <w:rPr>
          <w:color w:val="000000"/>
        </w:rPr>
        <w:t xml:space="preserve">гетероциклы, являющиеся структурными единицами многих биологически активных природных соединений. </w:t>
      </w:r>
    </w:p>
    <w:p w:rsidR="00027A8D" w:rsidRPr="00C6689A" w:rsidRDefault="004577FC" w:rsidP="00816C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77FC">
        <w:rPr>
          <w:color w:val="000000"/>
        </w:rPr>
        <w:t xml:space="preserve">Нами разработаны условия и изучено взаимодействие </w:t>
      </w:r>
      <w:bookmarkStart w:id="1" w:name="_Hlk157849743"/>
      <w:r w:rsidRPr="004577FC">
        <w:rPr>
          <w:color w:val="000000"/>
        </w:rPr>
        <w:t>(</w:t>
      </w:r>
      <w:proofErr w:type="spellStart"/>
      <w:r w:rsidRPr="004577FC">
        <w:rPr>
          <w:color w:val="000000"/>
        </w:rPr>
        <w:t>гет</w:t>
      </w:r>
      <w:proofErr w:type="spellEnd"/>
      <w:proofErr w:type="gramStart"/>
      <w:r w:rsidRPr="004577FC">
        <w:rPr>
          <w:color w:val="000000"/>
        </w:rPr>
        <w:t>)а</w:t>
      </w:r>
      <w:proofErr w:type="gramEnd"/>
      <w:r w:rsidRPr="004577FC">
        <w:rPr>
          <w:color w:val="000000"/>
        </w:rPr>
        <w:t>рилметилиден-3</w:t>
      </w:r>
      <w:r w:rsidRPr="002B6767">
        <w:rPr>
          <w:i/>
          <w:color w:val="000000"/>
        </w:rPr>
        <w:t>H</w:t>
      </w:r>
      <w:r w:rsidRPr="004577FC">
        <w:rPr>
          <w:color w:val="000000"/>
        </w:rPr>
        <w:t xml:space="preserve">-фуран-2-онов </w:t>
      </w:r>
      <w:r w:rsidR="00434F02" w:rsidRPr="00434F02">
        <w:rPr>
          <w:color w:val="000000"/>
        </w:rPr>
        <w:t>(</w:t>
      </w:r>
      <w:r w:rsidR="00434F02" w:rsidRPr="00434F02">
        <w:rPr>
          <w:b/>
          <w:color w:val="000000"/>
        </w:rPr>
        <w:t>1</w:t>
      </w:r>
      <w:r w:rsidR="00434F02" w:rsidRPr="00434F02">
        <w:rPr>
          <w:color w:val="000000"/>
        </w:rPr>
        <w:t>)</w:t>
      </w:r>
      <w:bookmarkEnd w:id="1"/>
      <w:r w:rsidR="00434F02" w:rsidRPr="00434F02">
        <w:rPr>
          <w:color w:val="000000"/>
        </w:rPr>
        <w:t xml:space="preserve"> </w:t>
      </w:r>
      <w:r w:rsidRPr="004577FC">
        <w:rPr>
          <w:color w:val="000000"/>
        </w:rPr>
        <w:t>с 1,4-дитиан-2,5-диолом</w:t>
      </w:r>
      <w:r w:rsidR="002B6767">
        <w:rPr>
          <w:color w:val="000000"/>
        </w:rPr>
        <w:t xml:space="preserve"> при комнатной температуре </w:t>
      </w:r>
      <w:r w:rsidRPr="004577FC">
        <w:rPr>
          <w:color w:val="000000"/>
        </w:rPr>
        <w:t>с использование в качестве</w:t>
      </w:r>
      <w:r w:rsidR="002B6767">
        <w:rPr>
          <w:color w:val="000000"/>
        </w:rPr>
        <w:t xml:space="preserve"> растворителя ацетонитрила</w:t>
      </w:r>
      <w:r w:rsidRPr="004577FC">
        <w:rPr>
          <w:color w:val="000000"/>
        </w:rPr>
        <w:t>.</w:t>
      </w:r>
      <w:r w:rsidR="00C6689A" w:rsidRPr="00C6689A">
        <w:rPr>
          <w:color w:val="000000"/>
        </w:rPr>
        <w:t xml:space="preserve"> Конечными продуктами превращения являются </w:t>
      </w:r>
      <w:r w:rsidR="00AC1D02" w:rsidRPr="00AC1D02">
        <w:rPr>
          <w:color w:val="000000"/>
        </w:rPr>
        <w:t>3-(3-</w:t>
      </w:r>
      <w:r w:rsidR="00AC1D02">
        <w:rPr>
          <w:color w:val="000000"/>
        </w:rPr>
        <w:t>арил</w:t>
      </w:r>
      <w:r w:rsidR="00AC1D02" w:rsidRPr="00AC1D02">
        <w:rPr>
          <w:color w:val="000000"/>
        </w:rPr>
        <w:t>-9-</w:t>
      </w:r>
      <w:r w:rsidR="00AC1D02">
        <w:rPr>
          <w:color w:val="000000"/>
        </w:rPr>
        <w:t>гидрокси</w:t>
      </w:r>
      <w:r w:rsidR="00AC1D02" w:rsidRPr="00AC1D02">
        <w:rPr>
          <w:color w:val="000000"/>
        </w:rPr>
        <w:t>-1-</w:t>
      </w:r>
      <w:r w:rsidR="00AC1D02">
        <w:rPr>
          <w:color w:val="000000"/>
        </w:rPr>
        <w:t>оксо</w:t>
      </w:r>
      <w:r w:rsidR="00AC1D02" w:rsidRPr="00AC1D02">
        <w:rPr>
          <w:color w:val="000000"/>
        </w:rPr>
        <w:t>-2-</w:t>
      </w:r>
      <w:r w:rsidR="00AC1D02">
        <w:rPr>
          <w:color w:val="000000"/>
        </w:rPr>
        <w:t>окса</w:t>
      </w:r>
      <w:r w:rsidR="00AC1D02" w:rsidRPr="00AC1D02">
        <w:rPr>
          <w:color w:val="000000"/>
        </w:rPr>
        <w:t>-7-</w:t>
      </w:r>
      <w:r w:rsidR="00AC1D02">
        <w:rPr>
          <w:color w:val="000000"/>
        </w:rPr>
        <w:t>тиаспиро</w:t>
      </w:r>
      <w:r w:rsidR="00AC1D02" w:rsidRPr="00AC1D02">
        <w:rPr>
          <w:color w:val="000000"/>
        </w:rPr>
        <w:t>[4.4]</w:t>
      </w:r>
      <w:r w:rsidR="00AC1D02">
        <w:rPr>
          <w:color w:val="000000"/>
        </w:rPr>
        <w:t>нон</w:t>
      </w:r>
      <w:r w:rsidR="00AC1D02" w:rsidRPr="00AC1D02">
        <w:rPr>
          <w:color w:val="000000"/>
        </w:rPr>
        <w:t>-3-</w:t>
      </w:r>
      <w:r w:rsidR="00AC1D02">
        <w:rPr>
          <w:color w:val="000000"/>
        </w:rPr>
        <w:t>ен</w:t>
      </w:r>
      <w:r w:rsidR="00AC1D02" w:rsidRPr="00AC1D02">
        <w:rPr>
          <w:color w:val="000000"/>
        </w:rPr>
        <w:t>-6-</w:t>
      </w:r>
      <w:r w:rsidR="00AC1D02">
        <w:rPr>
          <w:color w:val="000000"/>
        </w:rPr>
        <w:t>ил</w:t>
      </w:r>
      <w:r w:rsidR="00AC1D02" w:rsidRPr="00AC1D02">
        <w:rPr>
          <w:color w:val="000000"/>
        </w:rPr>
        <w:t>)-4</w:t>
      </w:r>
      <w:r w:rsidR="00AC1D02" w:rsidRPr="00BC6EF8">
        <w:rPr>
          <w:i/>
          <w:color w:val="000000"/>
        </w:rPr>
        <w:t>H</w:t>
      </w:r>
      <w:r w:rsidR="00AC1D02" w:rsidRPr="00AC1D02">
        <w:rPr>
          <w:color w:val="000000"/>
        </w:rPr>
        <w:t>-</w:t>
      </w:r>
      <w:r w:rsidR="00AC1D02">
        <w:rPr>
          <w:color w:val="000000"/>
        </w:rPr>
        <w:t>хромен</w:t>
      </w:r>
      <w:r w:rsidR="00AC1D02" w:rsidRPr="00AC1D02">
        <w:rPr>
          <w:color w:val="000000"/>
        </w:rPr>
        <w:t>-4-</w:t>
      </w:r>
      <w:r w:rsidR="00AC1D02">
        <w:rPr>
          <w:color w:val="000000"/>
        </w:rPr>
        <w:t>оны (</w:t>
      </w:r>
      <w:r w:rsidR="00AC1D02" w:rsidRPr="00AC1D02">
        <w:rPr>
          <w:b/>
          <w:color w:val="000000"/>
        </w:rPr>
        <w:t>2</w:t>
      </w:r>
      <w:r w:rsidR="00AC1D02">
        <w:rPr>
          <w:color w:val="000000"/>
        </w:rPr>
        <w:t>).</w:t>
      </w:r>
    </w:p>
    <w:p w:rsidR="00816CE9" w:rsidRPr="00791927" w:rsidRDefault="00816CE9" w:rsidP="00816C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DD36EF" w:rsidRDefault="00816CE9" w:rsidP="00816C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16CE9">
        <w:rPr>
          <w:noProof/>
        </w:rPr>
        <w:drawing>
          <wp:inline distT="0" distB="0" distL="0" distR="0">
            <wp:extent cx="4770120" cy="20806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9120" b="19802"/>
                    <a:stretch/>
                  </pic:blipFill>
                  <pic:spPr bwMode="auto">
                    <a:xfrm>
                      <a:off x="0" y="0"/>
                      <a:ext cx="4773942" cy="208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357A" w:rsidRDefault="00F60813" w:rsidP="00777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60813">
        <w:rPr>
          <w:color w:val="000000"/>
        </w:rPr>
        <w:t xml:space="preserve">Схема 1. Синтез </w:t>
      </w:r>
      <w:r w:rsidR="00530AD9" w:rsidRPr="00530AD9">
        <w:rPr>
          <w:color w:val="000000"/>
        </w:rPr>
        <w:t>3-(3-арил-9-гидрокси-1-оксо-2-окса-7-тиаспиро[4.4]нон-3-ен-6-ил)-4</w:t>
      </w:r>
      <w:r w:rsidR="00530AD9" w:rsidRPr="007B6433">
        <w:rPr>
          <w:i/>
          <w:color w:val="000000"/>
        </w:rPr>
        <w:t>H</w:t>
      </w:r>
      <w:r w:rsidR="00530AD9" w:rsidRPr="00530AD9">
        <w:rPr>
          <w:color w:val="000000"/>
        </w:rPr>
        <w:t>-хромен-4-он</w:t>
      </w:r>
      <w:r w:rsidR="00530AD9">
        <w:rPr>
          <w:color w:val="000000"/>
        </w:rPr>
        <w:t>ов</w:t>
      </w:r>
    </w:p>
    <w:p w:rsidR="00DD36EF" w:rsidRPr="006C56B6" w:rsidRDefault="007775BB" w:rsidP="006C5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775BB">
        <w:rPr>
          <w:color w:val="000000"/>
        </w:rPr>
        <w:t xml:space="preserve">Изучаемая реакция является реакцией каскадного типа и проходит в два этапа. Первоначально идет присоединение </w:t>
      </w:r>
      <w:proofErr w:type="spellStart"/>
      <w:r w:rsidRPr="007775BB">
        <w:rPr>
          <w:color w:val="000000"/>
        </w:rPr>
        <w:t>тио-Михаэля</w:t>
      </w:r>
      <w:proofErr w:type="spellEnd"/>
      <w:r w:rsidRPr="007775BB">
        <w:rPr>
          <w:color w:val="000000"/>
        </w:rPr>
        <w:t xml:space="preserve"> 2-меркаптоацетальдегида</w:t>
      </w:r>
      <w:r w:rsidR="00000B47" w:rsidRPr="00000B47">
        <w:rPr>
          <w:color w:val="000000"/>
        </w:rPr>
        <w:t xml:space="preserve"> </w:t>
      </w:r>
      <w:r w:rsidRPr="007775BB">
        <w:rPr>
          <w:color w:val="000000"/>
        </w:rPr>
        <w:t xml:space="preserve">(генерированного </w:t>
      </w:r>
      <w:proofErr w:type="spellStart"/>
      <w:r w:rsidRPr="00491FC2">
        <w:rPr>
          <w:i/>
          <w:color w:val="000000"/>
        </w:rPr>
        <w:t>in</w:t>
      </w:r>
      <w:proofErr w:type="spellEnd"/>
      <w:r w:rsidR="00491FC2" w:rsidRPr="00491FC2">
        <w:rPr>
          <w:i/>
          <w:color w:val="000000"/>
        </w:rPr>
        <w:t xml:space="preserve"> </w:t>
      </w:r>
      <w:proofErr w:type="spellStart"/>
      <w:r w:rsidRPr="00491FC2">
        <w:rPr>
          <w:i/>
          <w:color w:val="000000"/>
        </w:rPr>
        <w:t>situ</w:t>
      </w:r>
      <w:proofErr w:type="spellEnd"/>
      <w:r w:rsidRPr="007775BB">
        <w:rPr>
          <w:color w:val="000000"/>
        </w:rPr>
        <w:t xml:space="preserve"> из 1,4-дитиан-2,5-диола) к </w:t>
      </w:r>
      <w:r w:rsidR="00091F73" w:rsidRPr="00091F73">
        <w:rPr>
          <w:color w:val="000000"/>
        </w:rPr>
        <w:t>(</w:t>
      </w:r>
      <w:proofErr w:type="spellStart"/>
      <w:r w:rsidR="00091F73" w:rsidRPr="00091F73">
        <w:rPr>
          <w:color w:val="000000"/>
        </w:rPr>
        <w:t>гет</w:t>
      </w:r>
      <w:proofErr w:type="spellEnd"/>
      <w:proofErr w:type="gramStart"/>
      <w:r w:rsidR="00091F73" w:rsidRPr="00091F73">
        <w:rPr>
          <w:color w:val="000000"/>
        </w:rPr>
        <w:t>)а</w:t>
      </w:r>
      <w:proofErr w:type="gramEnd"/>
      <w:r w:rsidR="00091F73" w:rsidRPr="00091F73">
        <w:rPr>
          <w:color w:val="000000"/>
        </w:rPr>
        <w:t>рилметилиден-3</w:t>
      </w:r>
      <w:r w:rsidR="00091F73" w:rsidRPr="00AD7037">
        <w:rPr>
          <w:i/>
          <w:color w:val="000000"/>
        </w:rPr>
        <w:t>H</w:t>
      </w:r>
      <w:r w:rsidR="00091F73" w:rsidRPr="00091F73">
        <w:rPr>
          <w:color w:val="000000"/>
        </w:rPr>
        <w:t>-фуран-2-он</w:t>
      </w:r>
      <w:r w:rsidR="00E2796B">
        <w:rPr>
          <w:color w:val="000000"/>
        </w:rPr>
        <w:t>ам</w:t>
      </w:r>
      <w:r w:rsidR="00091F73" w:rsidRPr="00091F73">
        <w:rPr>
          <w:color w:val="000000"/>
        </w:rPr>
        <w:t xml:space="preserve"> (</w:t>
      </w:r>
      <w:r w:rsidR="00091F73" w:rsidRPr="00C27879">
        <w:rPr>
          <w:b/>
          <w:color w:val="000000"/>
        </w:rPr>
        <w:t>1</w:t>
      </w:r>
      <w:r w:rsidR="00091F73" w:rsidRPr="00091F73">
        <w:rPr>
          <w:color w:val="000000"/>
        </w:rPr>
        <w:t>)</w:t>
      </w:r>
      <w:r w:rsidR="00616E89">
        <w:rPr>
          <w:color w:val="000000"/>
        </w:rPr>
        <w:t>,</w:t>
      </w:r>
      <w:r w:rsidR="00616E89" w:rsidRPr="00616E89">
        <w:rPr>
          <w:color w:val="000000"/>
        </w:rPr>
        <w:t xml:space="preserve"> </w:t>
      </w:r>
      <w:r w:rsidR="00616E89">
        <w:rPr>
          <w:color w:val="000000"/>
        </w:rPr>
        <w:t>через образование аниона</w:t>
      </w:r>
      <w:r w:rsidRPr="007775BB">
        <w:rPr>
          <w:color w:val="000000"/>
        </w:rPr>
        <w:t>.</w:t>
      </w:r>
      <w:r w:rsidR="006C56B6">
        <w:rPr>
          <w:color w:val="000000"/>
        </w:rPr>
        <w:t xml:space="preserve"> </w:t>
      </w:r>
      <w:r w:rsidR="006C56B6" w:rsidRPr="006C56B6">
        <w:rPr>
          <w:color w:val="000000"/>
        </w:rPr>
        <w:t>Затем проходит внутримолекулярная конденсация</w:t>
      </w:r>
      <w:r w:rsidR="00125F50" w:rsidRPr="00125F50">
        <w:rPr>
          <w:color w:val="000000"/>
        </w:rPr>
        <w:t>,</w:t>
      </w:r>
      <w:r w:rsidR="006C56B6" w:rsidRPr="006C56B6">
        <w:rPr>
          <w:color w:val="000000"/>
        </w:rPr>
        <w:t xml:space="preserve"> которая приводит к</w:t>
      </w:r>
      <w:r w:rsidR="006C56B6">
        <w:rPr>
          <w:color w:val="000000"/>
        </w:rPr>
        <w:t xml:space="preserve"> </w:t>
      </w:r>
      <w:r w:rsidR="006C56B6" w:rsidRPr="006C56B6">
        <w:rPr>
          <w:color w:val="000000"/>
        </w:rPr>
        <w:t xml:space="preserve">построению пятичленного </w:t>
      </w:r>
      <w:proofErr w:type="spellStart"/>
      <w:r w:rsidR="006C56B6" w:rsidRPr="006C56B6">
        <w:rPr>
          <w:color w:val="000000"/>
        </w:rPr>
        <w:t>тетрагидротиофенового</w:t>
      </w:r>
      <w:proofErr w:type="spellEnd"/>
      <w:r w:rsidR="006C56B6" w:rsidRPr="006C56B6">
        <w:rPr>
          <w:color w:val="000000"/>
        </w:rPr>
        <w:t xml:space="preserve"> каркаса и получению</w:t>
      </w:r>
      <w:r w:rsidR="006C56B6">
        <w:rPr>
          <w:color w:val="000000"/>
        </w:rPr>
        <w:t xml:space="preserve"> конечных соединений </w:t>
      </w:r>
      <w:r w:rsidR="006C56B6" w:rsidRPr="006C56B6">
        <w:rPr>
          <w:b/>
          <w:color w:val="000000"/>
        </w:rPr>
        <w:t>2</w:t>
      </w:r>
      <w:r w:rsidR="006C56B6" w:rsidRPr="006C56B6">
        <w:rPr>
          <w:b/>
          <w:color w:val="000000"/>
          <w:lang w:val="en-US"/>
        </w:rPr>
        <w:t>a</w:t>
      </w:r>
      <w:r w:rsidR="006C56B6" w:rsidRPr="006C56B6">
        <w:rPr>
          <w:b/>
          <w:color w:val="000000"/>
        </w:rPr>
        <w:t>-</w:t>
      </w:r>
      <w:r w:rsidR="006C56B6" w:rsidRPr="006C56B6">
        <w:rPr>
          <w:b/>
          <w:color w:val="000000"/>
          <w:lang w:val="en-US"/>
        </w:rPr>
        <w:t>c</w:t>
      </w:r>
      <w:r w:rsidR="006C56B6" w:rsidRPr="006C56B6">
        <w:rPr>
          <w:color w:val="000000"/>
        </w:rPr>
        <w:t>.</w:t>
      </w:r>
    </w:p>
    <w:p w:rsidR="00DD36EF" w:rsidRDefault="005845F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45F1">
        <w:rPr>
          <w:color w:val="000000"/>
        </w:rPr>
        <w:t xml:space="preserve">Состав и строение </w:t>
      </w:r>
      <w:r w:rsidR="00EC0BCC" w:rsidRPr="00EC0BCC">
        <w:rPr>
          <w:color w:val="000000"/>
        </w:rPr>
        <w:t>серосодержащи</w:t>
      </w:r>
      <w:r w:rsidR="00E017BC">
        <w:rPr>
          <w:color w:val="000000"/>
        </w:rPr>
        <w:t>х</w:t>
      </w:r>
      <w:r w:rsidR="00EC0BCC" w:rsidRPr="00EC0BCC">
        <w:rPr>
          <w:color w:val="000000"/>
        </w:rPr>
        <w:t xml:space="preserve"> гибридны</w:t>
      </w:r>
      <w:r w:rsidR="00E017BC">
        <w:rPr>
          <w:color w:val="000000"/>
        </w:rPr>
        <w:t>х</w:t>
      </w:r>
      <w:r w:rsidR="00EC0BCC" w:rsidRPr="00EC0BCC">
        <w:rPr>
          <w:color w:val="000000"/>
        </w:rPr>
        <w:t xml:space="preserve"> гетероцикл</w:t>
      </w:r>
      <w:r w:rsidR="00E017BC">
        <w:rPr>
          <w:color w:val="000000"/>
        </w:rPr>
        <w:t>ов</w:t>
      </w:r>
      <w:r w:rsidR="00EC0BCC" w:rsidRPr="00EC0BCC">
        <w:rPr>
          <w:color w:val="000000"/>
        </w:rPr>
        <w:t xml:space="preserve"> </w:t>
      </w:r>
      <w:r w:rsidRPr="005845F1">
        <w:rPr>
          <w:color w:val="000000"/>
        </w:rPr>
        <w:t>(</w:t>
      </w:r>
      <w:r w:rsidRPr="005845F1">
        <w:rPr>
          <w:b/>
          <w:color w:val="000000"/>
        </w:rPr>
        <w:t>2</w:t>
      </w:r>
      <w:r w:rsidRPr="005845F1">
        <w:rPr>
          <w:color w:val="000000"/>
        </w:rPr>
        <w:t>)</w:t>
      </w:r>
      <w:r>
        <w:rPr>
          <w:color w:val="000000"/>
        </w:rPr>
        <w:t xml:space="preserve"> </w:t>
      </w:r>
      <w:r w:rsidRPr="005845F1">
        <w:rPr>
          <w:color w:val="000000"/>
        </w:rPr>
        <w:t>установлены на основании комплексных данных элементного анализа, И</w:t>
      </w:r>
      <w:proofErr w:type="gramStart"/>
      <w:r w:rsidRPr="005845F1">
        <w:rPr>
          <w:color w:val="000000"/>
        </w:rPr>
        <w:t>К-</w:t>
      </w:r>
      <w:proofErr w:type="gramEnd"/>
      <w:r w:rsidRPr="005845F1">
        <w:rPr>
          <w:color w:val="000000"/>
        </w:rPr>
        <w:t>, ЯМР</w:t>
      </w:r>
      <w:r w:rsidR="000B261F">
        <w:rPr>
          <w:color w:val="000000"/>
        </w:rPr>
        <w:t xml:space="preserve"> </w:t>
      </w:r>
      <w:r w:rsidR="000B261F" w:rsidRPr="000B261F">
        <w:rPr>
          <w:color w:val="000000"/>
          <w:vertAlign w:val="superscript"/>
        </w:rPr>
        <w:t>1</w:t>
      </w:r>
      <w:r w:rsidR="000B261F" w:rsidRPr="000B261F">
        <w:rPr>
          <w:color w:val="000000"/>
        </w:rPr>
        <w:t xml:space="preserve">Н, </w:t>
      </w:r>
      <w:r w:rsidR="000B261F" w:rsidRPr="000B261F">
        <w:rPr>
          <w:color w:val="000000"/>
          <w:vertAlign w:val="superscript"/>
        </w:rPr>
        <w:t>13</w:t>
      </w:r>
      <w:r w:rsidR="000B261F" w:rsidRPr="000B261F">
        <w:rPr>
          <w:color w:val="000000"/>
        </w:rPr>
        <w:t xml:space="preserve">С, HSQC, HMBC </w:t>
      </w:r>
      <w:r w:rsidRPr="005845F1">
        <w:rPr>
          <w:color w:val="000000"/>
        </w:rPr>
        <w:t>спектроскопии.</w:t>
      </w:r>
    </w:p>
    <w:p w:rsidR="00DD36EF" w:rsidRPr="00A67443" w:rsidRDefault="00DD36EF" w:rsidP="00277F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A02163" w:rsidRDefault="00277F0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Исследование</w:t>
      </w:r>
      <w:r w:rsidRPr="00277F07">
        <w:rPr>
          <w:i/>
          <w:iCs/>
          <w:color w:val="000000"/>
        </w:rPr>
        <w:t xml:space="preserve"> выполнен</w:t>
      </w:r>
      <w:r>
        <w:rPr>
          <w:i/>
          <w:iCs/>
          <w:color w:val="000000"/>
        </w:rPr>
        <w:t>о</w:t>
      </w:r>
      <w:r w:rsidRPr="00277F07">
        <w:rPr>
          <w:i/>
          <w:iCs/>
          <w:color w:val="000000"/>
        </w:rPr>
        <w:t xml:space="preserve"> при финансовой поддержке Фонда содействия инноваций (договор № 18695ГУ/2023).</w:t>
      </w:r>
    </w:p>
    <w:p w:rsidR="00EB500F" w:rsidRPr="00A02163" w:rsidRDefault="00EB500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:rsidR="00130241" w:rsidRPr="00982D2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A5637E" w:rsidRDefault="00A5637E" w:rsidP="00982D23">
      <w:pPr>
        <w:numPr>
          <w:ilvl w:val="0"/>
          <w:numId w:val="3"/>
        </w:numPr>
        <w:spacing w:after="160"/>
        <w:ind w:left="0" w:firstLine="284"/>
        <w:contextualSpacing/>
        <w:jc w:val="both"/>
        <w:rPr>
          <w:rFonts w:eastAsia="Calibri"/>
          <w:lang w:val="en-US" w:eastAsia="en-US"/>
        </w:rPr>
      </w:pPr>
      <w:r w:rsidRPr="00A5637E">
        <w:rPr>
          <w:rFonts w:eastAsia="Calibri"/>
          <w:lang w:val="en-US" w:eastAsia="en-US"/>
        </w:rPr>
        <w:t xml:space="preserve">Zheng </w:t>
      </w:r>
      <w:r w:rsidR="00AE302E" w:rsidRPr="00A5637E">
        <w:rPr>
          <w:rFonts w:eastAsia="Calibri"/>
          <w:lang w:val="en-US" w:eastAsia="en-US"/>
        </w:rPr>
        <w:t>Y.</w:t>
      </w:r>
      <w:r w:rsidR="00AE302E" w:rsidRPr="00AE302E">
        <w:rPr>
          <w:rFonts w:eastAsia="Calibri"/>
          <w:lang w:val="en-US" w:eastAsia="en-US"/>
        </w:rPr>
        <w:t xml:space="preserve">, </w:t>
      </w:r>
      <w:r w:rsidRPr="00A5637E">
        <w:rPr>
          <w:rFonts w:eastAsia="Calibri"/>
          <w:lang w:val="en-US" w:eastAsia="en-US"/>
        </w:rPr>
        <w:t xml:space="preserve">Tice </w:t>
      </w:r>
      <w:r w:rsidR="00AE302E" w:rsidRPr="00A5637E">
        <w:rPr>
          <w:rFonts w:eastAsia="Calibri"/>
          <w:lang w:val="en-US" w:eastAsia="en-US"/>
        </w:rPr>
        <w:t>C. M.</w:t>
      </w:r>
      <w:r w:rsidR="00AE302E" w:rsidRPr="00AE302E">
        <w:rPr>
          <w:rFonts w:eastAsia="Calibri"/>
          <w:lang w:val="en-US" w:eastAsia="en-US"/>
        </w:rPr>
        <w:t xml:space="preserve">, </w:t>
      </w:r>
      <w:r w:rsidRPr="00A5637E">
        <w:rPr>
          <w:rFonts w:eastAsia="Calibri"/>
          <w:lang w:val="en-US" w:eastAsia="en-US"/>
        </w:rPr>
        <w:t xml:space="preserve">Singh </w:t>
      </w:r>
      <w:r w:rsidR="00AE302E">
        <w:rPr>
          <w:rFonts w:eastAsia="Calibri"/>
          <w:lang w:val="en-US" w:eastAsia="en-US"/>
        </w:rPr>
        <w:t xml:space="preserve">S. </w:t>
      </w:r>
      <w:r w:rsidRPr="00A5637E">
        <w:rPr>
          <w:rFonts w:eastAsia="Calibri"/>
          <w:lang w:val="en-US" w:eastAsia="en-US"/>
        </w:rPr>
        <w:t>B.</w:t>
      </w:r>
      <w:r w:rsidR="0046615E">
        <w:rPr>
          <w:rFonts w:eastAsia="Calibri"/>
          <w:lang w:val="en-US" w:eastAsia="en-US"/>
        </w:rPr>
        <w:t xml:space="preserve"> </w:t>
      </w:r>
      <w:r w:rsidRPr="00A5637E">
        <w:rPr>
          <w:rFonts w:eastAsia="Calibri"/>
          <w:lang w:val="en-US" w:eastAsia="en-US"/>
        </w:rPr>
        <w:t>The Use of Spirocyclic Scaffolds in Drug Discovery</w:t>
      </w:r>
      <w:r w:rsidR="0046615E">
        <w:rPr>
          <w:rFonts w:eastAsia="Calibri"/>
          <w:lang w:val="en-US" w:eastAsia="en-US"/>
        </w:rPr>
        <w:t xml:space="preserve"> </w:t>
      </w:r>
      <w:r w:rsidRPr="00A5637E">
        <w:rPr>
          <w:rFonts w:eastAsia="Calibri"/>
          <w:lang w:val="en-US" w:eastAsia="en-US"/>
        </w:rPr>
        <w:t>// Bioorg. Med. Chem. Lett. 2014</w:t>
      </w:r>
      <w:r w:rsidR="000577E5">
        <w:rPr>
          <w:rFonts w:eastAsia="Calibri"/>
          <w:lang w:val="en-US" w:eastAsia="en-US"/>
        </w:rPr>
        <w:t xml:space="preserve">. </w:t>
      </w:r>
      <w:r w:rsidRPr="00A5637E">
        <w:rPr>
          <w:rFonts w:eastAsia="Calibri"/>
          <w:lang w:val="en-US" w:eastAsia="en-US"/>
        </w:rPr>
        <w:t>Vol. 24</w:t>
      </w:r>
      <w:r w:rsidR="007922BC">
        <w:rPr>
          <w:rFonts w:eastAsia="Calibri"/>
          <w:lang w:val="en-US" w:eastAsia="en-US"/>
        </w:rPr>
        <w:t>.</w:t>
      </w:r>
      <w:r w:rsidRPr="00A5637E">
        <w:rPr>
          <w:rFonts w:eastAsia="Calibri"/>
          <w:lang w:val="en-US" w:eastAsia="en-US"/>
        </w:rPr>
        <w:t xml:space="preserve"> P. 3673 – 3682</w:t>
      </w:r>
      <w:r w:rsidR="004C7C00">
        <w:rPr>
          <w:rFonts w:eastAsia="Calibri"/>
          <w:lang w:val="en-US" w:eastAsia="en-US"/>
        </w:rPr>
        <w:t>.</w:t>
      </w:r>
    </w:p>
    <w:p w:rsidR="00982D23" w:rsidRPr="007C2C4E" w:rsidRDefault="009142B9" w:rsidP="007C2C4E">
      <w:pPr>
        <w:numPr>
          <w:ilvl w:val="0"/>
          <w:numId w:val="3"/>
        </w:numPr>
        <w:spacing w:after="160"/>
        <w:ind w:left="0" w:firstLine="284"/>
        <w:contextualSpacing/>
        <w:jc w:val="both"/>
        <w:rPr>
          <w:rFonts w:eastAsia="Calibri"/>
          <w:lang w:val="en-US" w:eastAsia="en-US"/>
        </w:rPr>
      </w:pPr>
      <w:r w:rsidRPr="009142B9">
        <w:rPr>
          <w:lang w:val="en-US"/>
        </w:rPr>
        <w:t>Chauhan P., Mahajan S., Enders D.</w:t>
      </w:r>
      <w:r>
        <w:rPr>
          <w:lang w:val="en-US"/>
        </w:rPr>
        <w:t xml:space="preserve"> </w:t>
      </w:r>
      <w:r w:rsidRPr="009142B9">
        <w:rPr>
          <w:lang w:val="en-US"/>
        </w:rPr>
        <w:t>Organocatalytic carbon-sulfur bond-forming reactions // Chem. Rev. 2014</w:t>
      </w:r>
      <w:r w:rsidR="00A046EE">
        <w:rPr>
          <w:lang w:val="en-US"/>
        </w:rPr>
        <w:t xml:space="preserve">. </w:t>
      </w:r>
      <w:r w:rsidRPr="009142B9">
        <w:rPr>
          <w:lang w:val="en-US"/>
        </w:rPr>
        <w:t>Vol. 114</w:t>
      </w:r>
      <w:r w:rsidR="00A046EE">
        <w:rPr>
          <w:lang w:val="en-US"/>
        </w:rPr>
        <w:t xml:space="preserve">. </w:t>
      </w:r>
      <w:r w:rsidRPr="009142B9">
        <w:rPr>
          <w:lang w:val="en-US"/>
        </w:rPr>
        <w:t>P. 8807–8864</w:t>
      </w:r>
      <w:r w:rsidR="00872B20">
        <w:rPr>
          <w:lang w:val="en-US"/>
        </w:rPr>
        <w:t>.</w:t>
      </w:r>
    </w:p>
    <w:p w:rsidR="00982D23" w:rsidRPr="00982D23" w:rsidRDefault="00982D23" w:rsidP="00982D23">
      <w:pPr>
        <w:spacing w:after="160"/>
        <w:ind w:left="284"/>
        <w:contextualSpacing/>
        <w:jc w:val="both"/>
        <w:rPr>
          <w:rFonts w:eastAsia="Calibri"/>
          <w:lang w:val="en-US" w:eastAsia="en-US"/>
        </w:rPr>
      </w:pPr>
    </w:p>
    <w:p w:rsidR="00982D23" w:rsidRPr="00EB500F" w:rsidRDefault="00982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 w:rsidSect="00B005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60A6"/>
    <w:multiLevelType w:val="hybridMultilevel"/>
    <w:tmpl w:val="E92E1742"/>
    <w:lvl w:ilvl="0" w:tplc="E1587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00B47"/>
    <w:rsid w:val="000019F5"/>
    <w:rsid w:val="00007916"/>
    <w:rsid w:val="00027A8D"/>
    <w:rsid w:val="000577E5"/>
    <w:rsid w:val="00057F73"/>
    <w:rsid w:val="00063966"/>
    <w:rsid w:val="00086081"/>
    <w:rsid w:val="00091F73"/>
    <w:rsid w:val="000A2E89"/>
    <w:rsid w:val="000A357A"/>
    <w:rsid w:val="000B261F"/>
    <w:rsid w:val="000B4162"/>
    <w:rsid w:val="000B6717"/>
    <w:rsid w:val="000E08A9"/>
    <w:rsid w:val="000E7CB2"/>
    <w:rsid w:val="000F674A"/>
    <w:rsid w:val="00101A1C"/>
    <w:rsid w:val="00103657"/>
    <w:rsid w:val="00106375"/>
    <w:rsid w:val="001074EF"/>
    <w:rsid w:val="00116478"/>
    <w:rsid w:val="00124F79"/>
    <w:rsid w:val="00125F50"/>
    <w:rsid w:val="00130241"/>
    <w:rsid w:val="00180293"/>
    <w:rsid w:val="001944DD"/>
    <w:rsid w:val="001B7776"/>
    <w:rsid w:val="001E61C2"/>
    <w:rsid w:val="001F0493"/>
    <w:rsid w:val="002041F7"/>
    <w:rsid w:val="0022122B"/>
    <w:rsid w:val="002264EE"/>
    <w:rsid w:val="0023307C"/>
    <w:rsid w:val="00277F07"/>
    <w:rsid w:val="002952FB"/>
    <w:rsid w:val="002B6767"/>
    <w:rsid w:val="002D35D6"/>
    <w:rsid w:val="002F07C7"/>
    <w:rsid w:val="00311013"/>
    <w:rsid w:val="0031361E"/>
    <w:rsid w:val="003258E7"/>
    <w:rsid w:val="00337EB8"/>
    <w:rsid w:val="00391C38"/>
    <w:rsid w:val="003957A9"/>
    <w:rsid w:val="003B3615"/>
    <w:rsid w:val="003B76D6"/>
    <w:rsid w:val="003C02F1"/>
    <w:rsid w:val="003F66F9"/>
    <w:rsid w:val="004004FC"/>
    <w:rsid w:val="00406979"/>
    <w:rsid w:val="00434F02"/>
    <w:rsid w:val="004577FC"/>
    <w:rsid w:val="0046615E"/>
    <w:rsid w:val="00491FC2"/>
    <w:rsid w:val="004A26A3"/>
    <w:rsid w:val="004C5189"/>
    <w:rsid w:val="004C7C00"/>
    <w:rsid w:val="004E79AE"/>
    <w:rsid w:val="004F0EDF"/>
    <w:rsid w:val="00522BF1"/>
    <w:rsid w:val="00530AD9"/>
    <w:rsid w:val="0054372E"/>
    <w:rsid w:val="005845F1"/>
    <w:rsid w:val="00590166"/>
    <w:rsid w:val="00597354"/>
    <w:rsid w:val="005A2ABE"/>
    <w:rsid w:val="005B0677"/>
    <w:rsid w:val="005D022B"/>
    <w:rsid w:val="005E5BE9"/>
    <w:rsid w:val="005F61CF"/>
    <w:rsid w:val="006023DF"/>
    <w:rsid w:val="006039B8"/>
    <w:rsid w:val="0060624E"/>
    <w:rsid w:val="00616E89"/>
    <w:rsid w:val="0067209B"/>
    <w:rsid w:val="00687F7A"/>
    <w:rsid w:val="0069427D"/>
    <w:rsid w:val="006B3FF6"/>
    <w:rsid w:val="006C56B6"/>
    <w:rsid w:val="006C6D59"/>
    <w:rsid w:val="006E6537"/>
    <w:rsid w:val="006F7A19"/>
    <w:rsid w:val="007213E1"/>
    <w:rsid w:val="00750101"/>
    <w:rsid w:val="0076197D"/>
    <w:rsid w:val="00775389"/>
    <w:rsid w:val="007775BB"/>
    <w:rsid w:val="0078448F"/>
    <w:rsid w:val="00791927"/>
    <w:rsid w:val="007922BC"/>
    <w:rsid w:val="00797838"/>
    <w:rsid w:val="007B4C72"/>
    <w:rsid w:val="007B6433"/>
    <w:rsid w:val="007C2C4E"/>
    <w:rsid w:val="007C36D8"/>
    <w:rsid w:val="007D2DF6"/>
    <w:rsid w:val="007F2744"/>
    <w:rsid w:val="00816CE9"/>
    <w:rsid w:val="00855427"/>
    <w:rsid w:val="00860E3A"/>
    <w:rsid w:val="00861C11"/>
    <w:rsid w:val="008650A9"/>
    <w:rsid w:val="00872B20"/>
    <w:rsid w:val="008931BE"/>
    <w:rsid w:val="00896C1C"/>
    <w:rsid w:val="008B1E26"/>
    <w:rsid w:val="008B43AF"/>
    <w:rsid w:val="008C67E3"/>
    <w:rsid w:val="008E49F3"/>
    <w:rsid w:val="009142B9"/>
    <w:rsid w:val="00916CF5"/>
    <w:rsid w:val="00921D45"/>
    <w:rsid w:val="0092418D"/>
    <w:rsid w:val="0094310B"/>
    <w:rsid w:val="00966C13"/>
    <w:rsid w:val="00976D89"/>
    <w:rsid w:val="00982D23"/>
    <w:rsid w:val="0098659E"/>
    <w:rsid w:val="0099593B"/>
    <w:rsid w:val="009A66DB"/>
    <w:rsid w:val="009B2F80"/>
    <w:rsid w:val="009B3300"/>
    <w:rsid w:val="009C7B80"/>
    <w:rsid w:val="009F2D8C"/>
    <w:rsid w:val="009F2D9B"/>
    <w:rsid w:val="009F3380"/>
    <w:rsid w:val="00A02163"/>
    <w:rsid w:val="00A046EE"/>
    <w:rsid w:val="00A05541"/>
    <w:rsid w:val="00A14DDF"/>
    <w:rsid w:val="00A2478C"/>
    <w:rsid w:val="00A314FE"/>
    <w:rsid w:val="00A5637E"/>
    <w:rsid w:val="00A60613"/>
    <w:rsid w:val="00A67443"/>
    <w:rsid w:val="00A87314"/>
    <w:rsid w:val="00A90D6E"/>
    <w:rsid w:val="00AA64FE"/>
    <w:rsid w:val="00AC1D02"/>
    <w:rsid w:val="00AD1B5D"/>
    <w:rsid w:val="00AD7037"/>
    <w:rsid w:val="00AE302E"/>
    <w:rsid w:val="00AF2272"/>
    <w:rsid w:val="00B0050C"/>
    <w:rsid w:val="00B33125"/>
    <w:rsid w:val="00B9300F"/>
    <w:rsid w:val="00BC0502"/>
    <w:rsid w:val="00BC2F15"/>
    <w:rsid w:val="00BC3510"/>
    <w:rsid w:val="00BC6EF8"/>
    <w:rsid w:val="00BD210B"/>
    <w:rsid w:val="00BF36F8"/>
    <w:rsid w:val="00BF4622"/>
    <w:rsid w:val="00C112B8"/>
    <w:rsid w:val="00C27879"/>
    <w:rsid w:val="00C565DB"/>
    <w:rsid w:val="00C62CAA"/>
    <w:rsid w:val="00C656BB"/>
    <w:rsid w:val="00C6689A"/>
    <w:rsid w:val="00C94C95"/>
    <w:rsid w:val="00CA0EC6"/>
    <w:rsid w:val="00CB087E"/>
    <w:rsid w:val="00CD00B1"/>
    <w:rsid w:val="00D22306"/>
    <w:rsid w:val="00D244B0"/>
    <w:rsid w:val="00D27C2F"/>
    <w:rsid w:val="00D42542"/>
    <w:rsid w:val="00D8121C"/>
    <w:rsid w:val="00D9616A"/>
    <w:rsid w:val="00DB4974"/>
    <w:rsid w:val="00DB60A9"/>
    <w:rsid w:val="00DD23B7"/>
    <w:rsid w:val="00DD36EF"/>
    <w:rsid w:val="00DE687A"/>
    <w:rsid w:val="00E017BC"/>
    <w:rsid w:val="00E07CDD"/>
    <w:rsid w:val="00E22189"/>
    <w:rsid w:val="00E2796B"/>
    <w:rsid w:val="00E320F7"/>
    <w:rsid w:val="00E33704"/>
    <w:rsid w:val="00E74069"/>
    <w:rsid w:val="00E845F7"/>
    <w:rsid w:val="00EA48AA"/>
    <w:rsid w:val="00EB1F49"/>
    <w:rsid w:val="00EB3029"/>
    <w:rsid w:val="00EB500F"/>
    <w:rsid w:val="00EB7DA8"/>
    <w:rsid w:val="00EC0BCC"/>
    <w:rsid w:val="00EE2BCD"/>
    <w:rsid w:val="00F00A96"/>
    <w:rsid w:val="00F214A5"/>
    <w:rsid w:val="00F54958"/>
    <w:rsid w:val="00F60813"/>
    <w:rsid w:val="00F865B3"/>
    <w:rsid w:val="00FB1509"/>
    <w:rsid w:val="00FB769D"/>
    <w:rsid w:val="00FD167A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005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005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005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0050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00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00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0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005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005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674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4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100901-B05D-42FE-BDB7-0A46A6BD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2024-03-07T23:44:00Z</dcterms:created>
  <dcterms:modified xsi:type="dcterms:W3CDTF">2024-03-07T23:44:00Z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