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b/>
          <w:color w:val="000000"/>
        </w:rPr>
        <w:t xml:space="preserve">Синтез производных 5’-деокси-5’-аминоаденозина с </w:t>
      </w:r>
      <w:proofErr w:type="gramStart"/>
      <w:r>
        <w:rPr>
          <w:b/>
          <w:color w:val="000000"/>
        </w:rPr>
        <w:t>ω-</w:t>
      </w:r>
      <w:proofErr w:type="gramEnd"/>
      <w:r>
        <w:rPr>
          <w:b/>
          <w:color w:val="000000"/>
        </w:rPr>
        <w:t>аминокислотами</w:t>
      </w:r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Сафонова Н.В., Захарова М.А.</w:t>
      </w:r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:rsidR="003E0F06" w:rsidRPr="000A64C3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МИРЭА – Российский технологический университет, Московский институт тонких химических </w:t>
      </w:r>
      <w:r w:rsidRPr="000A64C3">
        <w:rPr>
          <w:i/>
          <w:color w:val="000000"/>
        </w:rPr>
        <w:t xml:space="preserve">технологий имени М.В. Ломоносова, Москва, </w:t>
      </w:r>
      <w:r w:rsidRPr="000A64C3">
        <w:rPr>
          <w:i/>
          <w:color w:val="000000"/>
        </w:rPr>
        <w:t>Россия</w:t>
      </w:r>
    </w:p>
    <w:p w:rsidR="003E0F06" w:rsidRPr="000A64C3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 w:rsidRPr="000A64C3">
        <w:rPr>
          <w:i/>
          <w:color w:val="000000"/>
        </w:rPr>
        <w:t>E-mail</w:t>
      </w:r>
      <w:proofErr w:type="spellEnd"/>
      <w:r w:rsidRPr="000A64C3">
        <w:rPr>
          <w:i/>
          <w:color w:val="000000"/>
        </w:rPr>
        <w:t xml:space="preserve">: </w:t>
      </w:r>
      <w:hyperlink r:id="rId5">
        <w:r w:rsidRPr="000A64C3">
          <w:rPr>
            <w:i/>
            <w:color w:val="0000FF"/>
            <w:u w:val="single"/>
          </w:rPr>
          <w:t>putyatya17@gmail.com</w:t>
        </w:r>
      </w:hyperlink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S-Аденозил-L-метионин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AdoMet</w:t>
      </w:r>
      <w:proofErr w:type="spellEnd"/>
      <w:r>
        <w:rPr>
          <w:color w:val="000000"/>
        </w:rPr>
        <w:t>) (</w:t>
      </w:r>
      <w:r>
        <w:rPr>
          <w:b/>
          <w:color w:val="000000"/>
        </w:rPr>
        <w:t>1</w:t>
      </w:r>
      <w:r>
        <w:rPr>
          <w:color w:val="000000"/>
        </w:rPr>
        <w:t xml:space="preserve">) является важным коферментом, участвующим во многих биохимических процессах в качестве донора </w:t>
      </w:r>
      <w:proofErr w:type="spellStart"/>
      <w:r>
        <w:rPr>
          <w:color w:val="000000"/>
        </w:rPr>
        <w:t>метильной</w:t>
      </w:r>
      <w:proofErr w:type="spellEnd"/>
      <w:r>
        <w:rPr>
          <w:color w:val="000000"/>
        </w:rPr>
        <w:t xml:space="preserve"> группы. Многие его структурные аналог</w:t>
      </w:r>
      <w:r>
        <w:rPr>
          <w:color w:val="000000"/>
        </w:rPr>
        <w:t xml:space="preserve">и, в том числе производные 5’-деокси-5’-аминоаденозина, являются ингибиторами AdoMet-зависимых ферментов, </w:t>
      </w:r>
      <w:proofErr w:type="spellStart"/>
      <w:r>
        <w:rPr>
          <w:color w:val="000000"/>
        </w:rPr>
        <w:t>метилтрансфераз</w:t>
      </w:r>
      <w:proofErr w:type="spellEnd"/>
      <w:r>
        <w:rPr>
          <w:color w:val="000000"/>
        </w:rPr>
        <w:t>, и поэтому проявляют противовирусную [1] и противоопухолевую [2] активность. Целью нашей работы был синтез производных 5’-деокси-5’-ам</w:t>
      </w:r>
      <w:r>
        <w:rPr>
          <w:color w:val="000000"/>
        </w:rPr>
        <w:t xml:space="preserve">иноаденозина с ω-аминокислотами как </w:t>
      </w:r>
      <w:proofErr w:type="spellStart"/>
      <w:r>
        <w:rPr>
          <w:color w:val="000000"/>
        </w:rPr>
        <w:t>интермедиатов</w:t>
      </w:r>
      <w:proofErr w:type="spellEnd"/>
      <w:r>
        <w:rPr>
          <w:color w:val="000000"/>
        </w:rPr>
        <w:t xml:space="preserve"> для разрабатываемых противовирусных препаратов. Синтез проводили по следующей схеме (Схема 1):</w:t>
      </w:r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rFonts w:ascii="Helvetica Neue" w:eastAsia="Helvetica Neue" w:hAnsi="Helvetica Neue" w:cs="Helvetica Neue"/>
          <w:noProof/>
        </w:rPr>
        <w:drawing>
          <wp:inline distT="0" distB="0" distL="0" distR="0">
            <wp:extent cx="4619549" cy="20509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549" cy="20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 аминокислотных производных 5’-аминоаденозина.</w:t>
      </w:r>
    </w:p>
    <w:p w:rsidR="003E0F06" w:rsidRDefault="003E0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5’-деокси-5’-хлораденозин (</w:t>
      </w:r>
      <w:r>
        <w:rPr>
          <w:b/>
          <w:color w:val="000000"/>
        </w:rPr>
        <w:t>3</w:t>
      </w:r>
      <w:r>
        <w:rPr>
          <w:color w:val="000000"/>
        </w:rPr>
        <w:t xml:space="preserve">) получили из </w:t>
      </w:r>
      <w:proofErr w:type="spellStart"/>
      <w:r>
        <w:rPr>
          <w:color w:val="000000"/>
        </w:rPr>
        <w:t>аденозина</w:t>
      </w:r>
      <w:proofErr w:type="spellEnd"/>
      <w:r>
        <w:rPr>
          <w:color w:val="000000"/>
        </w:rPr>
        <w:t xml:space="preserve"> (</w:t>
      </w:r>
      <w:r>
        <w:rPr>
          <w:b/>
          <w:color w:val="000000"/>
        </w:rPr>
        <w:t>2</w:t>
      </w:r>
      <w:r>
        <w:rPr>
          <w:color w:val="000000"/>
        </w:rPr>
        <w:t>) по описанной ранее методике [3] и ввели в реакции с 5-кратным молярным избытком метиловых эфиров аминокислот – β-аланина (</w:t>
      </w:r>
      <w:r>
        <w:rPr>
          <w:b/>
          <w:color w:val="000000"/>
        </w:rPr>
        <w:t>4а</w:t>
      </w:r>
      <w:r>
        <w:rPr>
          <w:color w:val="000000"/>
        </w:rPr>
        <w:t>), γ-аминомасляной (</w:t>
      </w:r>
      <w:r>
        <w:rPr>
          <w:b/>
          <w:color w:val="000000"/>
        </w:rPr>
        <w:t>4b</w:t>
      </w:r>
      <w:r>
        <w:rPr>
          <w:color w:val="000000"/>
        </w:rPr>
        <w:t>) и 6-аминогексановой (</w:t>
      </w:r>
      <w:r>
        <w:rPr>
          <w:b/>
          <w:color w:val="000000"/>
        </w:rPr>
        <w:t>4с</w:t>
      </w:r>
      <w:r>
        <w:rPr>
          <w:color w:val="000000"/>
        </w:rPr>
        <w:t xml:space="preserve">) в </w:t>
      </w:r>
      <w:proofErr w:type="spellStart"/>
      <w:r>
        <w:rPr>
          <w:color w:val="000000"/>
        </w:rPr>
        <w:t>диметилформамиде</w:t>
      </w:r>
      <w:proofErr w:type="spellEnd"/>
      <w:r>
        <w:rPr>
          <w:color w:val="000000"/>
        </w:rPr>
        <w:t xml:space="preserve"> при 100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С. Продукты реакций </w:t>
      </w:r>
      <w:r>
        <w:rPr>
          <w:b/>
          <w:color w:val="000000"/>
        </w:rPr>
        <w:t>5а-с</w:t>
      </w:r>
      <w:r>
        <w:rPr>
          <w:color w:val="000000"/>
        </w:rPr>
        <w:t xml:space="preserve"> выделяли колоночн</w:t>
      </w:r>
      <w:r>
        <w:rPr>
          <w:color w:val="000000"/>
        </w:rPr>
        <w:t xml:space="preserve">ой хроматографией на силикагеле и охарактеризовали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Н и </w:t>
      </w:r>
      <w:r>
        <w:rPr>
          <w:color w:val="000000"/>
          <w:vertAlign w:val="superscript"/>
        </w:rPr>
        <w:t>13</w:t>
      </w:r>
      <w:r>
        <w:rPr>
          <w:color w:val="000000"/>
        </w:rPr>
        <w:t xml:space="preserve">С-ЯМР спектрами, а также масс-спектрами. Выходы после очистки составили от 27 до 54% на </w:t>
      </w:r>
      <w:proofErr w:type="spellStart"/>
      <w:r>
        <w:rPr>
          <w:color w:val="000000"/>
        </w:rPr>
        <w:t>хлораденозин</w:t>
      </w:r>
      <w:proofErr w:type="spellEnd"/>
      <w:r>
        <w:rPr>
          <w:color w:val="000000"/>
        </w:rPr>
        <w:t xml:space="preserve">. Соединения </w:t>
      </w:r>
      <w:r>
        <w:rPr>
          <w:b/>
          <w:color w:val="000000"/>
        </w:rPr>
        <w:t>5а-с</w:t>
      </w:r>
      <w:r>
        <w:rPr>
          <w:color w:val="000000"/>
        </w:rPr>
        <w:t xml:space="preserve"> будут использованы в синтезе </w:t>
      </w:r>
      <w:proofErr w:type="spellStart"/>
      <w:r>
        <w:rPr>
          <w:color w:val="000000"/>
        </w:rPr>
        <w:t>химерных</w:t>
      </w:r>
      <w:proofErr w:type="spellEnd"/>
      <w:r>
        <w:rPr>
          <w:color w:val="000000"/>
        </w:rPr>
        <w:t xml:space="preserve"> молекул, предназначенных для направленной </w:t>
      </w:r>
      <w:r>
        <w:rPr>
          <w:color w:val="000000"/>
        </w:rPr>
        <w:t>деградации вирусного белка NSP14 (</w:t>
      </w:r>
      <w:proofErr w:type="spellStart"/>
      <w:r>
        <w:rPr>
          <w:color w:val="000000"/>
        </w:rPr>
        <w:t>метилтрансферазы</w:t>
      </w:r>
      <w:proofErr w:type="spellEnd"/>
      <w:r>
        <w:rPr>
          <w:color w:val="000000"/>
        </w:rPr>
        <w:t xml:space="preserve"> вируса SARS-CoV2).</w:t>
      </w:r>
    </w:p>
    <w:p w:rsidR="003E0F06" w:rsidRPr="000E7D99" w:rsidRDefault="000A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E0F06" w:rsidRPr="000E7D99" w:rsidRDefault="000A64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 w:rsidRPr="000E7D99">
        <w:rPr>
          <w:color w:val="000000"/>
          <w:lang w:val="en-US"/>
        </w:rPr>
        <w:t>1. Ahmed-</w:t>
      </w:r>
      <w:proofErr w:type="spellStart"/>
      <w:r w:rsidRPr="000E7D99">
        <w:rPr>
          <w:color w:val="000000"/>
          <w:lang w:val="en-US"/>
        </w:rPr>
        <w:t>Belkacem</w:t>
      </w:r>
      <w:proofErr w:type="spellEnd"/>
      <w:r w:rsidRPr="000E7D99">
        <w:rPr>
          <w:color w:val="000000"/>
          <w:lang w:val="en-US"/>
        </w:rPr>
        <w:t xml:space="preserve"> R., </w:t>
      </w:r>
      <w:proofErr w:type="spellStart"/>
      <w:r w:rsidRPr="000E7D99">
        <w:rPr>
          <w:color w:val="000000"/>
          <w:lang w:val="en-US"/>
        </w:rPr>
        <w:t>Hausdorff</w:t>
      </w:r>
      <w:proofErr w:type="spellEnd"/>
      <w:r w:rsidRPr="000E7D99">
        <w:rPr>
          <w:color w:val="000000"/>
          <w:lang w:val="en-US"/>
        </w:rPr>
        <w:t xml:space="preserve"> M., </w:t>
      </w:r>
      <w:proofErr w:type="spellStart"/>
      <w:r w:rsidRPr="000E7D99">
        <w:rPr>
          <w:color w:val="000000"/>
          <w:lang w:val="en-US"/>
        </w:rPr>
        <w:t>Delpal</w:t>
      </w:r>
      <w:proofErr w:type="spellEnd"/>
      <w:r w:rsidRPr="000E7D99">
        <w:rPr>
          <w:color w:val="000000"/>
          <w:lang w:val="en-US"/>
        </w:rPr>
        <w:t xml:space="preserve"> A., </w:t>
      </w:r>
      <w:proofErr w:type="spellStart"/>
      <w:r w:rsidRPr="000E7D99">
        <w:rPr>
          <w:color w:val="000000"/>
          <w:lang w:val="en-US"/>
        </w:rPr>
        <w:t>Sutto</w:t>
      </w:r>
      <w:proofErr w:type="spellEnd"/>
      <w:r w:rsidRPr="000E7D99">
        <w:rPr>
          <w:color w:val="000000"/>
          <w:lang w:val="en-US"/>
        </w:rPr>
        <w:t xml:space="preserve">-Ortiz P., </w:t>
      </w:r>
      <w:proofErr w:type="spellStart"/>
      <w:r w:rsidRPr="000E7D99">
        <w:rPr>
          <w:color w:val="000000"/>
          <w:lang w:val="en-US"/>
        </w:rPr>
        <w:t>Colmant</w:t>
      </w:r>
      <w:proofErr w:type="spellEnd"/>
      <w:r w:rsidRPr="000E7D99">
        <w:rPr>
          <w:color w:val="000000"/>
          <w:lang w:val="en-US"/>
        </w:rPr>
        <w:t xml:space="preserve"> A.M.G., </w:t>
      </w:r>
      <w:proofErr w:type="spellStart"/>
      <w:r w:rsidRPr="000E7D99">
        <w:rPr>
          <w:color w:val="000000"/>
          <w:lang w:val="en-US"/>
        </w:rPr>
        <w:t>Touret</w:t>
      </w:r>
      <w:proofErr w:type="spellEnd"/>
      <w:r w:rsidRPr="000E7D99">
        <w:rPr>
          <w:color w:val="000000"/>
          <w:lang w:val="en-US"/>
        </w:rPr>
        <w:t xml:space="preserve"> F., et al. Potent Inhibition of SARS-CoV-2 nsp14 N7-Methyltransferase by Sulfonamide-Base</w:t>
      </w:r>
      <w:r w:rsidRPr="000E7D99">
        <w:rPr>
          <w:color w:val="000000"/>
          <w:lang w:val="en-US"/>
        </w:rPr>
        <w:t xml:space="preserve">d </w:t>
      </w:r>
      <w:proofErr w:type="spellStart"/>
      <w:r w:rsidRPr="000E7D99">
        <w:rPr>
          <w:color w:val="000000"/>
          <w:lang w:val="en-US"/>
        </w:rPr>
        <w:t>Bisubstrate</w:t>
      </w:r>
      <w:proofErr w:type="spellEnd"/>
      <w:r w:rsidRPr="000E7D99">
        <w:rPr>
          <w:color w:val="000000"/>
          <w:lang w:val="en-US"/>
        </w:rPr>
        <w:t xml:space="preserve"> Analogues. J Med Chem. 2022;65(8):6231-49. </w:t>
      </w:r>
      <w:proofErr w:type="spellStart"/>
      <w:r w:rsidRPr="000E7D99">
        <w:rPr>
          <w:color w:val="000000"/>
          <w:lang w:val="en-US"/>
        </w:rPr>
        <w:t>doi</w:t>
      </w:r>
      <w:proofErr w:type="spellEnd"/>
      <w:r w:rsidRPr="000E7D99">
        <w:rPr>
          <w:color w:val="000000"/>
          <w:lang w:val="en-US"/>
        </w:rPr>
        <w:t>: 10.1021/acs.jmedchem.2c00120.</w:t>
      </w:r>
    </w:p>
    <w:p w:rsidR="003E0F06" w:rsidRPr="000E7D99" w:rsidRDefault="000A64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 w:rsidRPr="000E7D99">
        <w:rPr>
          <w:color w:val="000000"/>
          <w:lang w:val="en-US"/>
        </w:rPr>
        <w:t xml:space="preserve">2. </w:t>
      </w:r>
      <w:proofErr w:type="spellStart"/>
      <w:r w:rsidRPr="000E7D99">
        <w:rPr>
          <w:color w:val="000000"/>
          <w:lang w:val="en-US"/>
        </w:rPr>
        <w:t>Anglin</w:t>
      </w:r>
      <w:proofErr w:type="spellEnd"/>
      <w:r w:rsidRPr="000E7D99">
        <w:rPr>
          <w:color w:val="000000"/>
          <w:lang w:val="en-US"/>
        </w:rPr>
        <w:t xml:space="preserve"> J.L., Deng L., Yao Y., </w:t>
      </w:r>
      <w:proofErr w:type="spellStart"/>
      <w:r w:rsidRPr="000E7D99">
        <w:rPr>
          <w:color w:val="000000"/>
          <w:lang w:val="en-US"/>
        </w:rPr>
        <w:t>Cai</w:t>
      </w:r>
      <w:proofErr w:type="spellEnd"/>
      <w:r w:rsidRPr="000E7D99">
        <w:rPr>
          <w:color w:val="000000"/>
          <w:lang w:val="en-US"/>
        </w:rPr>
        <w:t xml:space="preserve"> G., Liu Z., Jiang H., et al. Synthesis and structure-activity relationship investigation of adenosine-containing inhibitors of </w:t>
      </w:r>
      <w:proofErr w:type="spellStart"/>
      <w:r w:rsidRPr="000E7D99">
        <w:rPr>
          <w:color w:val="000000"/>
          <w:lang w:val="en-US"/>
        </w:rPr>
        <w:t>histone</w:t>
      </w:r>
      <w:proofErr w:type="spellEnd"/>
      <w:r w:rsidRPr="000E7D99">
        <w:rPr>
          <w:color w:val="000000"/>
          <w:lang w:val="en-US"/>
        </w:rPr>
        <w:t xml:space="preserve"> </w:t>
      </w:r>
      <w:proofErr w:type="spellStart"/>
      <w:r w:rsidRPr="000E7D99">
        <w:rPr>
          <w:color w:val="000000"/>
          <w:lang w:val="en-US"/>
        </w:rPr>
        <w:t>methyltransferase</w:t>
      </w:r>
      <w:proofErr w:type="spellEnd"/>
      <w:r w:rsidRPr="000E7D99">
        <w:rPr>
          <w:color w:val="000000"/>
          <w:lang w:val="en-US"/>
        </w:rPr>
        <w:t xml:space="preserve"> DOT1L. J Med Chem. 2012;55(18):8066-74. </w:t>
      </w:r>
      <w:proofErr w:type="spellStart"/>
      <w:r w:rsidRPr="000E7D99">
        <w:rPr>
          <w:color w:val="000000"/>
          <w:lang w:val="en-US"/>
        </w:rPr>
        <w:t>doi</w:t>
      </w:r>
      <w:proofErr w:type="spellEnd"/>
      <w:r w:rsidRPr="000E7D99">
        <w:rPr>
          <w:color w:val="000000"/>
          <w:lang w:val="en-US"/>
        </w:rPr>
        <w:t>: 10.1021/jm300917h.</w:t>
      </w:r>
    </w:p>
    <w:p w:rsidR="003E0F06" w:rsidRDefault="000A64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E7D99">
        <w:rPr>
          <w:color w:val="000000"/>
          <w:lang w:val="en-US"/>
        </w:rPr>
        <w:t xml:space="preserve">3. </w:t>
      </w:r>
      <w:proofErr w:type="spellStart"/>
      <w:r w:rsidRPr="000E7D99">
        <w:rPr>
          <w:color w:val="000000"/>
          <w:lang w:val="en-US"/>
        </w:rPr>
        <w:t>Duclos</w:t>
      </w:r>
      <w:proofErr w:type="spellEnd"/>
      <w:r w:rsidRPr="000E7D99">
        <w:rPr>
          <w:color w:val="000000"/>
          <w:lang w:val="en-US"/>
        </w:rPr>
        <w:t xml:space="preserve"> R.I., Jr., Cleary D.C., </w:t>
      </w:r>
      <w:proofErr w:type="spellStart"/>
      <w:r w:rsidRPr="000E7D99">
        <w:rPr>
          <w:color w:val="000000"/>
          <w:lang w:val="en-US"/>
        </w:rPr>
        <w:t>Catcott</w:t>
      </w:r>
      <w:proofErr w:type="spellEnd"/>
      <w:r w:rsidRPr="000E7D99">
        <w:rPr>
          <w:color w:val="000000"/>
          <w:lang w:val="en-US"/>
        </w:rPr>
        <w:t xml:space="preserve"> K.C., Zhou Z.S. Synthesis and characterization of Se-</w:t>
      </w:r>
      <w:proofErr w:type="spellStart"/>
      <w:r w:rsidRPr="000E7D99">
        <w:rPr>
          <w:color w:val="000000"/>
          <w:lang w:val="en-US"/>
        </w:rPr>
        <w:t>adenosyl</w:t>
      </w:r>
      <w:proofErr w:type="spellEnd"/>
      <w:r w:rsidRPr="000E7D99">
        <w:rPr>
          <w:color w:val="000000"/>
          <w:lang w:val="en-US"/>
        </w:rPr>
        <w:t>-L-</w:t>
      </w:r>
      <w:proofErr w:type="spellStart"/>
      <w:r w:rsidRPr="000E7D99">
        <w:rPr>
          <w:color w:val="000000"/>
          <w:lang w:val="en-US"/>
        </w:rPr>
        <w:t>selenohomocysteine</w:t>
      </w:r>
      <w:proofErr w:type="spellEnd"/>
      <w:r w:rsidRPr="000E7D99">
        <w:rPr>
          <w:color w:val="000000"/>
          <w:lang w:val="en-US"/>
        </w:rPr>
        <w:t xml:space="preserve"> </w:t>
      </w:r>
      <w:proofErr w:type="spellStart"/>
      <w:r w:rsidRPr="000E7D99">
        <w:rPr>
          <w:color w:val="000000"/>
          <w:lang w:val="en-US"/>
        </w:rPr>
        <w:t>selenoxide</w:t>
      </w:r>
      <w:proofErr w:type="spellEnd"/>
      <w:r w:rsidRPr="000E7D99">
        <w:rPr>
          <w:color w:val="000000"/>
          <w:lang w:val="en-US"/>
        </w:rPr>
        <w:t xml:space="preserve">. </w:t>
      </w:r>
      <w:r>
        <w:rPr>
          <w:color w:val="000000"/>
        </w:rPr>
        <w:t xml:space="preserve">J </w:t>
      </w:r>
      <w:proofErr w:type="spellStart"/>
      <w:r>
        <w:rPr>
          <w:color w:val="000000"/>
        </w:rPr>
        <w:t>Sulphur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</w:t>
      </w:r>
      <w:proofErr w:type="spellEnd"/>
      <w:r>
        <w:rPr>
          <w:color w:val="000000"/>
        </w:rPr>
        <w:t>. 2015;36(2):13</w:t>
      </w:r>
      <w:r>
        <w:rPr>
          <w:color w:val="000000"/>
        </w:rPr>
        <w:t xml:space="preserve">5-44.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10.1080/17415993.2014.979173.</w:t>
      </w:r>
    </w:p>
    <w:p w:rsidR="003E0F06" w:rsidRDefault="003E0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3E0F06" w:rsidSect="00002C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F06"/>
    <w:rsid w:val="00002C27"/>
    <w:rsid w:val="000A64C3"/>
    <w:rsid w:val="000E7D99"/>
    <w:rsid w:val="003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rsid w:val="001913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913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913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913B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913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913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2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13B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913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02C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E03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386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4D48C4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4D48C4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4D48C4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4D48C4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putyatya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Z7FBV2c24UrUyfzNw1+dnOd/w==">CgMxLjA4AHIhMVYxV3FKamdPSkRkMHQxbGtJOC1DNXp4TlkyZWJYQXR6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Сафонова</dc:creator>
  <cp:lastModifiedBy>Tatiana Dubinina</cp:lastModifiedBy>
  <cp:revision>2</cp:revision>
  <dcterms:created xsi:type="dcterms:W3CDTF">2024-03-11T17:25:00Z</dcterms:created>
  <dcterms:modified xsi:type="dcterms:W3CDTF">2024-03-11T17:25:00Z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