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F80BB33" w:rsidR="00130241" w:rsidRDefault="00D53B94" w:rsidP="00BC7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Модифицированные </w:t>
      </w:r>
      <w:proofErr w:type="spellStart"/>
      <w:r>
        <w:rPr>
          <w:b/>
          <w:color w:val="000000"/>
        </w:rPr>
        <w:t>альгинатные</w:t>
      </w:r>
      <w:proofErr w:type="spellEnd"/>
      <w:r>
        <w:rPr>
          <w:b/>
          <w:color w:val="000000"/>
        </w:rPr>
        <w:t xml:space="preserve"> сферы как носители </w:t>
      </w:r>
      <w:r>
        <w:rPr>
          <w:b/>
          <w:color w:val="000000"/>
          <w:lang w:val="en-US"/>
        </w:rPr>
        <w:t>Y</w:t>
      </w:r>
      <w:r w:rsidRPr="00D53B94">
        <w:rPr>
          <w:b/>
          <w:color w:val="000000"/>
        </w:rPr>
        <w:t xml:space="preserve">-90                                    </w:t>
      </w:r>
      <w:r w:rsidR="00BC7F2F">
        <w:rPr>
          <w:b/>
          <w:color w:val="000000"/>
        </w:rPr>
        <w:t xml:space="preserve"> для противораковой терапии.</w:t>
      </w:r>
      <w:r w:rsidR="00921D45">
        <w:rPr>
          <w:b/>
          <w:color w:val="000000"/>
        </w:rPr>
        <w:t xml:space="preserve"> </w:t>
      </w:r>
      <w:bookmarkStart w:id="0" w:name="_GoBack"/>
      <w:bookmarkEnd w:id="0"/>
    </w:p>
    <w:p w14:paraId="00000002" w14:textId="7223986A" w:rsidR="00130241" w:rsidRDefault="00BC7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Черных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Евдокимов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14:paraId="00000003" w14:textId="674A6F9F" w:rsidR="00130241" w:rsidRDefault="00BC7F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года</w:t>
      </w:r>
      <w:r w:rsidR="00EB1F49">
        <w:rPr>
          <w:i/>
          <w:color w:val="000000"/>
        </w:rPr>
        <w:t xml:space="preserve"> </w:t>
      </w:r>
      <w:r w:rsidR="00134BF6">
        <w:rPr>
          <w:i/>
          <w:color w:val="000000"/>
        </w:rPr>
        <w:t>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2BC92B3F" w14:textId="0776CD07" w:rsidR="00DC088F" w:rsidRDefault="00EB1F49" w:rsidP="00121F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BC7F2F" w:rsidRPr="00F023E8">
          <w:rPr>
            <w:rStyle w:val="a9"/>
            <w:i/>
          </w:rPr>
          <w:t>ivano</w:t>
        </w:r>
        <w:r w:rsidR="00BC7F2F" w:rsidRPr="00F023E8">
          <w:rPr>
            <w:rStyle w:val="a9"/>
            <w:i/>
            <w:lang w:val="en-US"/>
          </w:rPr>
          <w:t>dino</w:t>
        </w:r>
        <w:r w:rsidR="00BC7F2F" w:rsidRPr="00F023E8">
          <w:rPr>
            <w:rStyle w:val="a9"/>
            <w:i/>
          </w:rPr>
          <w:t>@</w:t>
        </w:r>
        <w:r w:rsidR="00BC7F2F" w:rsidRPr="00F023E8">
          <w:rPr>
            <w:rStyle w:val="a9"/>
            <w:i/>
            <w:lang w:val="en-US"/>
          </w:rPr>
          <w:t>mail</w:t>
        </w:r>
        <w:r w:rsidR="00BC7F2F" w:rsidRPr="00F023E8">
          <w:rPr>
            <w:rStyle w:val="a9"/>
            <w:i/>
          </w:rPr>
          <w:t>.ru</w:t>
        </w:r>
      </w:hyperlink>
      <w:r>
        <w:rPr>
          <w:i/>
          <w:color w:val="000000"/>
        </w:rPr>
        <w:t xml:space="preserve"> </w:t>
      </w:r>
    </w:p>
    <w:p w14:paraId="6AEB44A8" w14:textId="20B0DCF2" w:rsidR="00AE6CD9" w:rsidRPr="0050786E" w:rsidRDefault="00AE6CD9" w:rsidP="005078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6CD9">
        <w:t xml:space="preserve">Рак печени </w:t>
      </w:r>
      <w:r>
        <w:t>-</w:t>
      </w:r>
      <w:r w:rsidRPr="00AE6CD9">
        <w:t xml:space="preserve"> одн</w:t>
      </w:r>
      <w:r>
        <w:t>о</w:t>
      </w:r>
      <w:r w:rsidRPr="00AE6CD9">
        <w:t xml:space="preserve"> из наиболее опасных онкологических заболеваний, с которыми может столкнуться человек. Его главные особенности это </w:t>
      </w:r>
      <w:r w:rsidRPr="00AE6CD9">
        <w:rPr>
          <w:color w:val="212529"/>
          <w:shd w:val="clear" w:color="auto" w:fill="FFFFFF"/>
        </w:rPr>
        <w:t xml:space="preserve">высокий уровень агрессии по отношению к организму и быстрое распространение метастаз. </w:t>
      </w:r>
      <w:r>
        <w:rPr>
          <w:color w:val="212529"/>
          <w:shd w:val="clear" w:color="auto" w:fill="FFFFFF"/>
        </w:rPr>
        <w:t xml:space="preserve">Наиболее эффективным методом лечения рака печени является </w:t>
      </w:r>
      <w:proofErr w:type="spellStart"/>
      <w:r>
        <w:t>р</w:t>
      </w:r>
      <w:r w:rsidRPr="00AE6CD9">
        <w:t>адиоэмболизация</w:t>
      </w:r>
      <w:proofErr w:type="spellEnd"/>
      <w:r w:rsidRPr="00AE6CD9">
        <w:t>, котор</w:t>
      </w:r>
      <w:r>
        <w:t>ая</w:t>
      </w:r>
      <w:r w:rsidRPr="00AE6CD9">
        <w:t xml:space="preserve"> заключается во введении </w:t>
      </w:r>
      <w:r>
        <w:t>сфер</w:t>
      </w:r>
      <w:r w:rsidRPr="00AE6CD9">
        <w:t xml:space="preserve"> </w:t>
      </w:r>
      <w:r>
        <w:rPr>
          <w:lang w:val="en-US"/>
        </w:rPr>
        <w:t>c</w:t>
      </w:r>
      <w:r>
        <w:t xml:space="preserve"> </w:t>
      </w:r>
      <w:r>
        <w:rPr>
          <w:lang w:val="en-US"/>
        </w:rPr>
        <w:t>Y</w:t>
      </w:r>
      <w:r w:rsidRPr="00AE6CD9">
        <w:t>-90 в артерию, питающую опухоль. Главн</w:t>
      </w:r>
      <w:r>
        <w:t>ые</w:t>
      </w:r>
      <w:r w:rsidRPr="00AE6CD9">
        <w:t xml:space="preserve"> достоинств</w:t>
      </w:r>
      <w:r>
        <w:t>а</w:t>
      </w:r>
      <w:r w:rsidRPr="00AE6CD9">
        <w:t xml:space="preserve"> метода:</w:t>
      </w:r>
      <w:r>
        <w:t xml:space="preserve"> </w:t>
      </w:r>
      <w:r w:rsidRPr="00AE6CD9">
        <w:t xml:space="preserve">безопасное введение </w:t>
      </w:r>
      <w:r>
        <w:t xml:space="preserve">в пациента </w:t>
      </w:r>
      <w:r w:rsidRPr="00AE6CD9">
        <w:t>большой дозы и избирательное разрушение опухоли</w:t>
      </w:r>
      <w:r w:rsidR="000C48FC" w:rsidRPr="000C48FC">
        <w:t xml:space="preserve"> [1]</w:t>
      </w:r>
      <w:r w:rsidRPr="00AE6CD9">
        <w:t xml:space="preserve">. </w:t>
      </w:r>
      <w:proofErr w:type="spellStart"/>
      <w:r w:rsidR="00970638">
        <w:rPr>
          <w:color w:val="212529"/>
          <w:shd w:val="clear" w:color="auto" w:fill="FFFFFF"/>
        </w:rPr>
        <w:t>Альгинатные</w:t>
      </w:r>
      <w:proofErr w:type="spellEnd"/>
      <w:r w:rsidR="00970638">
        <w:rPr>
          <w:color w:val="212529"/>
          <w:shd w:val="clear" w:color="auto" w:fill="FFFFFF"/>
        </w:rPr>
        <w:t xml:space="preserve"> гидрогели, сшитые ионами двух-трех валентных металлов, являются перспективными материалами для создания на их основе носителей радионуклидов благодаря высокой сорбционной емкости, </w:t>
      </w:r>
      <w:proofErr w:type="spellStart"/>
      <w:r w:rsidR="00970638">
        <w:rPr>
          <w:color w:val="212529"/>
          <w:shd w:val="clear" w:color="auto" w:fill="FFFFFF"/>
        </w:rPr>
        <w:t>биосовместимости</w:t>
      </w:r>
      <w:proofErr w:type="spellEnd"/>
      <w:r w:rsidR="00970638">
        <w:rPr>
          <w:color w:val="212529"/>
          <w:shd w:val="clear" w:color="auto" w:fill="FFFFFF"/>
        </w:rPr>
        <w:t xml:space="preserve"> и легкости управления свойствами получаемых после синтеза изделий</w:t>
      </w:r>
      <w:r w:rsidR="000C48FC" w:rsidRPr="000C48FC">
        <w:rPr>
          <w:color w:val="212529"/>
          <w:shd w:val="clear" w:color="auto" w:fill="FFFFFF"/>
        </w:rPr>
        <w:t xml:space="preserve"> </w:t>
      </w:r>
      <w:r w:rsidR="000C48FC" w:rsidRPr="000C48FC">
        <w:t>[2]</w:t>
      </w:r>
      <w:r w:rsidR="00970638">
        <w:rPr>
          <w:color w:val="212529"/>
          <w:shd w:val="clear" w:color="auto" w:fill="FFFFFF"/>
        </w:rPr>
        <w:t xml:space="preserve">.  </w:t>
      </w:r>
      <w:r w:rsidRPr="00134BF6">
        <w:rPr>
          <w:color w:val="000000"/>
        </w:rPr>
        <w:t xml:space="preserve">Данная работа посвящена </w:t>
      </w:r>
      <w:r>
        <w:rPr>
          <w:color w:val="000000"/>
        </w:rPr>
        <w:t xml:space="preserve">синтезу и модификации сфер на основе </w:t>
      </w:r>
      <w:proofErr w:type="spellStart"/>
      <w:r w:rsidRPr="00134BF6">
        <w:rPr>
          <w:color w:val="000000"/>
        </w:rPr>
        <w:t>альгинатны</w:t>
      </w:r>
      <w:r>
        <w:rPr>
          <w:color w:val="000000"/>
        </w:rPr>
        <w:t>х</w:t>
      </w:r>
      <w:proofErr w:type="spellEnd"/>
      <w:r w:rsidRPr="00134BF6">
        <w:rPr>
          <w:color w:val="000000"/>
        </w:rPr>
        <w:t xml:space="preserve"> гидрогел</w:t>
      </w:r>
      <w:r>
        <w:rPr>
          <w:color w:val="000000"/>
        </w:rPr>
        <w:t>ей</w:t>
      </w:r>
      <w:r w:rsidRPr="00134BF6">
        <w:rPr>
          <w:color w:val="000000"/>
        </w:rPr>
        <w:t xml:space="preserve"> </w:t>
      </w:r>
      <w:r>
        <w:rPr>
          <w:color w:val="000000"/>
        </w:rPr>
        <w:t>с целью создания носителей</w:t>
      </w:r>
      <w:r w:rsidRPr="00134BF6">
        <w:rPr>
          <w:color w:val="000000"/>
        </w:rPr>
        <w:t xml:space="preserve"> </w:t>
      </w:r>
      <w:r w:rsidR="00F67E4A">
        <w:rPr>
          <w:color w:val="000000"/>
          <w:lang w:val="en-US"/>
        </w:rPr>
        <w:t>Y</w:t>
      </w:r>
      <w:r w:rsidR="00F67E4A" w:rsidRPr="00970638">
        <w:rPr>
          <w:color w:val="000000"/>
        </w:rPr>
        <w:t>-90</w:t>
      </w:r>
      <w:r w:rsidR="00F67E4A" w:rsidRPr="00134BF6">
        <w:rPr>
          <w:color w:val="000000"/>
        </w:rPr>
        <w:t xml:space="preserve"> </w:t>
      </w:r>
      <w:r w:rsidRPr="00134BF6">
        <w:rPr>
          <w:color w:val="000000"/>
        </w:rPr>
        <w:t xml:space="preserve"> для </w:t>
      </w:r>
      <w:proofErr w:type="spellStart"/>
      <w:r w:rsidRPr="00134BF6">
        <w:rPr>
          <w:color w:val="000000"/>
        </w:rPr>
        <w:t>радиоэмболизации</w:t>
      </w:r>
      <w:proofErr w:type="spellEnd"/>
      <w:r w:rsidRPr="00134BF6">
        <w:rPr>
          <w:color w:val="000000"/>
        </w:rPr>
        <w:t xml:space="preserve">. </w:t>
      </w:r>
    </w:p>
    <w:p w14:paraId="7C4A6876" w14:textId="5730F490" w:rsidR="002A2DDC" w:rsidRDefault="00134BF6" w:rsidP="00970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4BF6">
        <w:rPr>
          <w:color w:val="000000"/>
        </w:rPr>
        <w:t xml:space="preserve">В ходе работы были </w:t>
      </w:r>
      <w:r w:rsidR="00D06320" w:rsidRPr="00134BF6">
        <w:rPr>
          <w:color w:val="000000"/>
        </w:rPr>
        <w:t>синтезированы</w:t>
      </w:r>
      <w:r w:rsidRPr="00134BF6">
        <w:rPr>
          <w:color w:val="000000"/>
        </w:rPr>
        <w:t xml:space="preserve"> </w:t>
      </w:r>
      <w:proofErr w:type="spellStart"/>
      <w:r w:rsidRPr="00134BF6">
        <w:rPr>
          <w:color w:val="000000"/>
        </w:rPr>
        <w:t>альгинатные</w:t>
      </w:r>
      <w:proofErr w:type="spellEnd"/>
      <w:r w:rsidRPr="00134BF6">
        <w:rPr>
          <w:color w:val="000000"/>
        </w:rPr>
        <w:t xml:space="preserve"> сферы, сшитые Ca</w:t>
      </w:r>
      <w:r w:rsidRPr="00970638">
        <w:rPr>
          <w:color w:val="000000"/>
          <w:vertAlign w:val="superscript"/>
        </w:rPr>
        <w:t>2+</w:t>
      </w:r>
      <w:r w:rsidRPr="00134BF6">
        <w:rPr>
          <w:color w:val="000000"/>
        </w:rPr>
        <w:t xml:space="preserve"> и Y</w:t>
      </w:r>
      <w:r w:rsidRPr="00970638">
        <w:rPr>
          <w:color w:val="000000"/>
          <w:vertAlign w:val="superscript"/>
        </w:rPr>
        <w:t>3+</w:t>
      </w:r>
      <w:r w:rsidRPr="00134BF6">
        <w:rPr>
          <w:color w:val="000000"/>
        </w:rPr>
        <w:t xml:space="preserve"> и минерализованные фосфатами кальция. </w:t>
      </w:r>
      <w:proofErr w:type="spellStart"/>
      <w:r w:rsidRPr="00134BF6">
        <w:rPr>
          <w:color w:val="000000"/>
        </w:rPr>
        <w:t>Альгинатные</w:t>
      </w:r>
      <w:proofErr w:type="spellEnd"/>
      <w:r w:rsidRPr="00134BF6">
        <w:rPr>
          <w:color w:val="000000"/>
        </w:rPr>
        <w:t xml:space="preserve"> сферы получали </w:t>
      </w:r>
      <w:proofErr w:type="spellStart"/>
      <w:r w:rsidRPr="00134BF6">
        <w:rPr>
          <w:color w:val="000000"/>
        </w:rPr>
        <w:t>прикапыванием</w:t>
      </w:r>
      <w:proofErr w:type="spellEnd"/>
      <w:r w:rsidRPr="00134BF6">
        <w:rPr>
          <w:color w:val="000000"/>
        </w:rPr>
        <w:t xml:space="preserve"> раствора </w:t>
      </w:r>
      <w:proofErr w:type="spellStart"/>
      <w:r w:rsidRPr="00134BF6">
        <w:rPr>
          <w:color w:val="000000"/>
        </w:rPr>
        <w:t>альгината</w:t>
      </w:r>
      <w:proofErr w:type="spellEnd"/>
      <w:r w:rsidRPr="00134BF6">
        <w:rPr>
          <w:color w:val="000000"/>
        </w:rPr>
        <w:t xml:space="preserve"> натрия и щелочной фосфатазы к растворам, содержащим </w:t>
      </w:r>
      <w:r w:rsidR="0050786E">
        <w:rPr>
          <w:color w:val="000000"/>
        </w:rPr>
        <w:t>сшивающие ионы</w:t>
      </w:r>
      <w:r w:rsidRPr="00134BF6">
        <w:rPr>
          <w:color w:val="000000"/>
        </w:rPr>
        <w:t>. Минерализация заключалась в</w:t>
      </w:r>
      <w:r w:rsidR="0050786E">
        <w:rPr>
          <w:color w:val="000000"/>
        </w:rPr>
        <w:t xml:space="preserve"> ферментативном</w:t>
      </w:r>
      <w:r w:rsidRPr="00134BF6">
        <w:rPr>
          <w:color w:val="000000"/>
        </w:rPr>
        <w:t xml:space="preserve"> </w:t>
      </w:r>
      <w:r w:rsidR="0050786E">
        <w:rPr>
          <w:color w:val="000000"/>
        </w:rPr>
        <w:t>синтезе</w:t>
      </w:r>
      <w:r w:rsidRPr="00134BF6">
        <w:rPr>
          <w:color w:val="000000"/>
        </w:rPr>
        <w:t xml:space="preserve"> частиц фосфатов кальция в</w:t>
      </w:r>
      <w:r w:rsidR="0050786E">
        <w:rPr>
          <w:color w:val="000000"/>
        </w:rPr>
        <w:t xml:space="preserve"> </w:t>
      </w:r>
      <w:r w:rsidR="00F67E4A">
        <w:rPr>
          <w:color w:val="000000"/>
        </w:rPr>
        <w:t>среде гидрогеля</w:t>
      </w:r>
      <w:r w:rsidR="0050786E">
        <w:rPr>
          <w:color w:val="000000"/>
        </w:rPr>
        <w:t xml:space="preserve">. </w:t>
      </w:r>
      <w:r w:rsidRPr="00134BF6">
        <w:rPr>
          <w:color w:val="000000"/>
        </w:rPr>
        <w:t>Полученные сферы миллиметрового размера были охарак</w:t>
      </w:r>
      <w:r w:rsidR="00970638">
        <w:rPr>
          <w:color w:val="000000"/>
        </w:rPr>
        <w:t xml:space="preserve">теризованы методами оптической </w:t>
      </w:r>
      <w:r w:rsidRPr="00134BF6">
        <w:rPr>
          <w:color w:val="000000"/>
        </w:rPr>
        <w:t>и электронной микроскопи</w:t>
      </w:r>
      <w:r w:rsidR="002A2DDC">
        <w:rPr>
          <w:color w:val="000000"/>
        </w:rPr>
        <w:t>и</w:t>
      </w:r>
      <w:r w:rsidRPr="00134BF6">
        <w:rPr>
          <w:color w:val="000000"/>
        </w:rPr>
        <w:t>. Показано равномерное распределение элементов по образцам методом ЭДС.</w:t>
      </w:r>
      <w:r w:rsidR="0050786E">
        <w:rPr>
          <w:color w:val="000000"/>
        </w:rPr>
        <w:t xml:space="preserve"> С целью оптимизации методики синтеза было исследовано поведение щелочной фосфатазы в </w:t>
      </w:r>
      <w:proofErr w:type="spellStart"/>
      <w:r w:rsidR="0050786E">
        <w:rPr>
          <w:color w:val="000000"/>
        </w:rPr>
        <w:t>альгинатном</w:t>
      </w:r>
      <w:proofErr w:type="spellEnd"/>
      <w:r w:rsidR="0050786E">
        <w:rPr>
          <w:color w:val="000000"/>
        </w:rPr>
        <w:t xml:space="preserve"> гидрогеле </w:t>
      </w:r>
      <w:proofErr w:type="spellStart"/>
      <w:r w:rsidR="0050786E">
        <w:rPr>
          <w:color w:val="000000"/>
        </w:rPr>
        <w:t>радиометрически</w:t>
      </w:r>
      <w:proofErr w:type="spellEnd"/>
      <w:r w:rsidR="0050786E">
        <w:rPr>
          <w:color w:val="000000"/>
        </w:rPr>
        <w:t xml:space="preserve"> по тритиевой метке. </w:t>
      </w:r>
      <w:r w:rsidR="002A2DDC">
        <w:rPr>
          <w:color w:val="000000"/>
        </w:rPr>
        <w:t>Показано, что в</w:t>
      </w:r>
      <w:r w:rsidR="0050786E">
        <w:rPr>
          <w:color w:val="000000"/>
        </w:rPr>
        <w:t xml:space="preserve"> течение недели около 70% фермента покидает </w:t>
      </w:r>
      <w:proofErr w:type="spellStart"/>
      <w:r w:rsidR="0050786E">
        <w:rPr>
          <w:color w:val="000000"/>
        </w:rPr>
        <w:t>гидрогелевые</w:t>
      </w:r>
      <w:proofErr w:type="spellEnd"/>
      <w:r w:rsidR="0050786E">
        <w:rPr>
          <w:color w:val="000000"/>
        </w:rPr>
        <w:t xml:space="preserve"> сферы и попадает в раствор.</w:t>
      </w:r>
      <w:r w:rsidR="00970638">
        <w:rPr>
          <w:color w:val="000000"/>
        </w:rPr>
        <w:t xml:space="preserve"> </w:t>
      </w:r>
    </w:p>
    <w:p w14:paraId="274561CA" w14:textId="1F36E16A" w:rsidR="00134BF6" w:rsidRPr="00134BF6" w:rsidRDefault="00134BF6" w:rsidP="009706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4BF6">
        <w:rPr>
          <w:color w:val="000000"/>
        </w:rPr>
        <w:t xml:space="preserve">Методом спектрофотомерии была </w:t>
      </w:r>
      <w:r w:rsidR="002A2DDC">
        <w:rPr>
          <w:color w:val="000000"/>
        </w:rPr>
        <w:t>изучена</w:t>
      </w:r>
      <w:r w:rsidRPr="00134BF6">
        <w:rPr>
          <w:color w:val="000000"/>
        </w:rPr>
        <w:t xml:space="preserve"> кинетика и изотерма сорбции </w:t>
      </w:r>
      <w:r w:rsidR="00F67E4A">
        <w:rPr>
          <w:color w:val="000000"/>
          <w:lang w:val="en-US"/>
        </w:rPr>
        <w:t>Y</w:t>
      </w:r>
      <w:r w:rsidR="00F67E4A">
        <w:rPr>
          <w:color w:val="000000"/>
        </w:rPr>
        <w:t xml:space="preserve"> </w:t>
      </w:r>
      <w:r w:rsidRPr="00134BF6">
        <w:rPr>
          <w:color w:val="000000"/>
        </w:rPr>
        <w:t xml:space="preserve">из раствора </w:t>
      </w:r>
      <w:r w:rsidR="00F67E4A">
        <w:rPr>
          <w:color w:val="000000"/>
          <w:lang w:val="en-US"/>
        </w:rPr>
        <w:t>Y</w:t>
      </w:r>
      <w:r w:rsidR="00F67E4A" w:rsidRPr="00F67E4A">
        <w:rPr>
          <w:color w:val="000000"/>
          <w:vertAlign w:val="superscript"/>
        </w:rPr>
        <w:t>3+</w:t>
      </w:r>
      <w:r w:rsidRPr="00134BF6">
        <w:rPr>
          <w:color w:val="000000"/>
        </w:rPr>
        <w:t xml:space="preserve"> на </w:t>
      </w:r>
      <w:proofErr w:type="spellStart"/>
      <w:r w:rsidRPr="00134BF6">
        <w:rPr>
          <w:color w:val="000000"/>
        </w:rPr>
        <w:t>альгинатных</w:t>
      </w:r>
      <w:proofErr w:type="spellEnd"/>
      <w:r w:rsidRPr="00134BF6">
        <w:rPr>
          <w:color w:val="000000"/>
        </w:rPr>
        <w:t xml:space="preserve"> сферах</w:t>
      </w:r>
      <w:r w:rsidR="002A2DDC">
        <w:rPr>
          <w:color w:val="000000"/>
        </w:rPr>
        <w:t xml:space="preserve"> разного состава</w:t>
      </w:r>
      <w:r w:rsidRPr="00134BF6">
        <w:rPr>
          <w:color w:val="000000"/>
        </w:rPr>
        <w:t xml:space="preserve">. Кинетика сорбции описывается линейным уравнением псевдо-второго порядка. Значения сорбции близкие к </w:t>
      </w:r>
      <w:proofErr w:type="gramStart"/>
      <w:r w:rsidRPr="00134BF6">
        <w:rPr>
          <w:color w:val="000000"/>
        </w:rPr>
        <w:t>предельным</w:t>
      </w:r>
      <w:proofErr w:type="gramEnd"/>
      <w:r w:rsidRPr="00134BF6">
        <w:rPr>
          <w:color w:val="000000"/>
        </w:rPr>
        <w:t xml:space="preserve"> достигаются за 5 часов. Сферы, сшитые кальцием, показывают наилучшие результаты по величине сорбции, большие, чем для аналогичных иттриевых сфер, что вероятно связано с</w:t>
      </w:r>
      <w:r w:rsidR="002A2DDC" w:rsidRPr="002A2DDC">
        <w:rPr>
          <w:color w:val="000000"/>
        </w:rPr>
        <w:t xml:space="preserve"> </w:t>
      </w:r>
      <w:r w:rsidRPr="00134BF6">
        <w:rPr>
          <w:color w:val="000000"/>
        </w:rPr>
        <w:t xml:space="preserve">ионным обменом </w:t>
      </w:r>
      <w:proofErr w:type="spellStart"/>
      <w:r w:rsidR="002A2DDC">
        <w:rPr>
          <w:color w:val="000000"/>
          <w:lang w:val="en-US"/>
        </w:rPr>
        <w:t>Ca</w:t>
      </w:r>
      <w:proofErr w:type="spellEnd"/>
      <w:r w:rsidR="002A2DDC" w:rsidRPr="002A2DDC">
        <w:rPr>
          <w:color w:val="000000"/>
        </w:rPr>
        <w:t xml:space="preserve"> - </w:t>
      </w:r>
      <w:r w:rsidR="002A2DDC">
        <w:rPr>
          <w:color w:val="000000"/>
          <w:lang w:val="en-US"/>
        </w:rPr>
        <w:t>Y</w:t>
      </w:r>
      <w:r w:rsidRPr="00134BF6">
        <w:rPr>
          <w:color w:val="000000"/>
        </w:rPr>
        <w:t xml:space="preserve">. </w:t>
      </w:r>
      <w:r w:rsidR="002A2DDC">
        <w:rPr>
          <w:color w:val="000000"/>
        </w:rPr>
        <w:t>М</w:t>
      </w:r>
      <w:r w:rsidRPr="00134BF6">
        <w:rPr>
          <w:color w:val="000000"/>
        </w:rPr>
        <w:t>инерализаци</w:t>
      </w:r>
      <w:r w:rsidR="002A2DDC">
        <w:rPr>
          <w:color w:val="000000"/>
        </w:rPr>
        <w:t>я</w:t>
      </w:r>
      <w:r w:rsidRPr="00134BF6">
        <w:rPr>
          <w:color w:val="000000"/>
        </w:rPr>
        <w:t xml:space="preserve"> </w:t>
      </w:r>
      <w:r w:rsidR="002A2DDC">
        <w:rPr>
          <w:color w:val="000000"/>
        </w:rPr>
        <w:t xml:space="preserve">позволяет заметно </w:t>
      </w:r>
      <w:r w:rsidR="002A2DDC" w:rsidRPr="00134BF6">
        <w:rPr>
          <w:color w:val="000000"/>
        </w:rPr>
        <w:t>увеличив</w:t>
      </w:r>
      <w:r w:rsidR="002A2DDC">
        <w:rPr>
          <w:color w:val="000000"/>
        </w:rPr>
        <w:t>ать сорбционную емкость материала</w:t>
      </w:r>
      <w:r w:rsidRPr="00134BF6">
        <w:rPr>
          <w:color w:val="000000"/>
        </w:rPr>
        <w:t>.</w:t>
      </w:r>
      <w:r w:rsidR="002A2DDC">
        <w:rPr>
          <w:color w:val="000000"/>
        </w:rPr>
        <w:t xml:space="preserve"> Достигнуты значения сорбционной емкости порядка 40 мг</w:t>
      </w:r>
      <w:r w:rsidR="002A2DDC" w:rsidRPr="002A2DDC">
        <w:rPr>
          <w:color w:val="000000"/>
        </w:rPr>
        <w:t>/</w:t>
      </w:r>
      <w:r w:rsidR="002A2DDC">
        <w:rPr>
          <w:color w:val="000000"/>
        </w:rPr>
        <w:t>г.</w:t>
      </w:r>
      <w:r w:rsidRPr="00134BF6">
        <w:rPr>
          <w:color w:val="000000"/>
        </w:rPr>
        <w:t xml:space="preserve"> Показан необратимый характер сорбции </w:t>
      </w:r>
      <w:r w:rsidR="002A2DDC">
        <w:rPr>
          <w:color w:val="000000"/>
          <w:lang w:val="en-US"/>
        </w:rPr>
        <w:t>Y</w:t>
      </w:r>
      <w:r w:rsidRPr="00134BF6">
        <w:rPr>
          <w:color w:val="000000"/>
        </w:rPr>
        <w:t xml:space="preserve"> в физиологическом растворе на </w:t>
      </w:r>
      <w:r w:rsidR="002A2DDC">
        <w:rPr>
          <w:color w:val="000000"/>
        </w:rPr>
        <w:t>полученных</w:t>
      </w:r>
      <w:r w:rsidRPr="00134BF6">
        <w:rPr>
          <w:color w:val="000000"/>
        </w:rPr>
        <w:t xml:space="preserve"> </w:t>
      </w:r>
      <w:proofErr w:type="spellStart"/>
      <w:r w:rsidRPr="00134BF6">
        <w:rPr>
          <w:color w:val="000000"/>
        </w:rPr>
        <w:t>альгинатных</w:t>
      </w:r>
      <w:proofErr w:type="spellEnd"/>
      <w:r w:rsidRPr="00134BF6">
        <w:rPr>
          <w:color w:val="000000"/>
        </w:rPr>
        <w:t xml:space="preserve"> сферах. Методом ЖСС по </w:t>
      </w:r>
      <w:proofErr w:type="spellStart"/>
      <w:r w:rsidRPr="00134BF6">
        <w:rPr>
          <w:color w:val="000000"/>
        </w:rPr>
        <w:t>черенковскому</w:t>
      </w:r>
      <w:proofErr w:type="spellEnd"/>
      <w:r w:rsidRPr="00134BF6">
        <w:rPr>
          <w:color w:val="000000"/>
        </w:rPr>
        <w:t xml:space="preserve"> излучению исследована кинетика изотопного обмена </w:t>
      </w:r>
      <w:r w:rsidR="00970638">
        <w:rPr>
          <w:color w:val="000000"/>
          <w:lang w:val="en-US"/>
        </w:rPr>
        <w:t>Y</w:t>
      </w:r>
      <w:r w:rsidR="00970638" w:rsidRPr="00970638">
        <w:rPr>
          <w:color w:val="000000"/>
        </w:rPr>
        <w:t xml:space="preserve">-89 </w:t>
      </w:r>
      <w:r w:rsidR="00970638">
        <w:rPr>
          <w:color w:val="000000"/>
        </w:rPr>
        <w:t>–</w:t>
      </w:r>
      <w:r w:rsidR="00970638" w:rsidRPr="00970638">
        <w:rPr>
          <w:color w:val="000000"/>
        </w:rPr>
        <w:t xml:space="preserve"> </w:t>
      </w:r>
      <w:r w:rsidR="00970638">
        <w:rPr>
          <w:color w:val="000000"/>
          <w:lang w:val="en-US"/>
        </w:rPr>
        <w:t>Y</w:t>
      </w:r>
      <w:r w:rsidR="00970638" w:rsidRPr="00970638">
        <w:rPr>
          <w:color w:val="000000"/>
        </w:rPr>
        <w:t>-90</w:t>
      </w:r>
      <w:r w:rsidRPr="00134BF6">
        <w:rPr>
          <w:color w:val="000000"/>
        </w:rPr>
        <w:t xml:space="preserve"> в </w:t>
      </w:r>
      <w:proofErr w:type="spellStart"/>
      <w:r w:rsidRPr="00134BF6">
        <w:rPr>
          <w:color w:val="000000"/>
        </w:rPr>
        <w:t>альгинатных</w:t>
      </w:r>
      <w:proofErr w:type="spellEnd"/>
      <w:r w:rsidRPr="00134BF6">
        <w:rPr>
          <w:color w:val="000000"/>
        </w:rPr>
        <w:t xml:space="preserve"> сферах, сшитых </w:t>
      </w:r>
      <w:r w:rsidR="00970638" w:rsidRPr="00970638">
        <w:rPr>
          <w:color w:val="000000"/>
        </w:rPr>
        <w:t>Y-89</w:t>
      </w:r>
      <w:r w:rsidR="00F67E4A">
        <w:rPr>
          <w:color w:val="000000"/>
        </w:rPr>
        <w:t>.</w:t>
      </w:r>
      <w:r w:rsidRPr="00134BF6">
        <w:rPr>
          <w:color w:val="000000"/>
        </w:rPr>
        <w:t xml:space="preserve"> </w:t>
      </w:r>
      <w:r w:rsidR="00F67E4A" w:rsidRPr="00134BF6">
        <w:rPr>
          <w:color w:val="000000"/>
        </w:rPr>
        <w:t>Продемонстрирована высокая скорость процесса</w:t>
      </w:r>
      <w:r w:rsidR="00F67E4A">
        <w:rPr>
          <w:color w:val="000000"/>
        </w:rPr>
        <w:t>, что открывает возможность использования изотопного обмена при «активации» сфер</w:t>
      </w:r>
      <w:r w:rsidRPr="00134BF6">
        <w:rPr>
          <w:color w:val="000000"/>
        </w:rPr>
        <w:t xml:space="preserve"> </w:t>
      </w:r>
      <w:r w:rsidR="00F67E4A">
        <w:rPr>
          <w:color w:val="000000"/>
        </w:rPr>
        <w:t>для медицинского применения</w:t>
      </w:r>
      <w:r w:rsidRPr="00134BF6">
        <w:rPr>
          <w:color w:val="000000"/>
        </w:rPr>
        <w:t xml:space="preserve">. </w:t>
      </w:r>
    </w:p>
    <w:p w14:paraId="4C16D7E6" w14:textId="6ED35E02" w:rsidR="00134BF6" w:rsidRPr="00134BF6" w:rsidRDefault="00134BF6" w:rsidP="002A2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34BF6">
        <w:rPr>
          <w:color w:val="000000"/>
        </w:rPr>
        <w:t xml:space="preserve">Таким образом, полученные в ходе исследования результаты демонстрируют, что с помощью сорбции и изотопного обмена принципиально возможно получить </w:t>
      </w:r>
      <w:proofErr w:type="spellStart"/>
      <w:r w:rsidRPr="00134BF6">
        <w:rPr>
          <w:color w:val="000000"/>
        </w:rPr>
        <w:t>радиоэмболизаторы</w:t>
      </w:r>
      <w:proofErr w:type="spellEnd"/>
      <w:r w:rsidRPr="00134BF6">
        <w:rPr>
          <w:color w:val="000000"/>
        </w:rPr>
        <w:t xml:space="preserve"> на основе </w:t>
      </w:r>
      <w:proofErr w:type="spellStart"/>
      <w:r w:rsidRPr="00134BF6">
        <w:rPr>
          <w:color w:val="000000"/>
        </w:rPr>
        <w:t>альгинатных</w:t>
      </w:r>
      <w:proofErr w:type="spellEnd"/>
      <w:r w:rsidRPr="00134BF6">
        <w:rPr>
          <w:color w:val="000000"/>
        </w:rPr>
        <w:t xml:space="preserve"> с</w:t>
      </w:r>
      <w:r w:rsidR="009B2D91">
        <w:rPr>
          <w:color w:val="000000"/>
        </w:rPr>
        <w:t>фер</w:t>
      </w:r>
      <w:r w:rsidR="009B2D91" w:rsidRPr="009B2D91">
        <w:rPr>
          <w:color w:val="000000"/>
        </w:rPr>
        <w:t xml:space="preserve">, </w:t>
      </w:r>
      <w:r w:rsidR="009B2D91">
        <w:rPr>
          <w:color w:val="000000"/>
        </w:rPr>
        <w:t xml:space="preserve">содержащих </w:t>
      </w:r>
      <w:r w:rsidR="00F67E4A">
        <w:rPr>
          <w:color w:val="000000"/>
          <w:lang w:val="en-US"/>
        </w:rPr>
        <w:t>Y</w:t>
      </w:r>
      <w:r w:rsidR="00F67E4A" w:rsidRPr="00970638">
        <w:rPr>
          <w:color w:val="000000"/>
        </w:rPr>
        <w:t>-90</w:t>
      </w:r>
      <w:r w:rsidRPr="00134BF6">
        <w:rPr>
          <w:color w:val="000000"/>
        </w:rPr>
        <w:t xml:space="preserve">. </w:t>
      </w:r>
    </w:p>
    <w:p w14:paraId="24CA93F5" w14:textId="1B6C06AC" w:rsidR="00134BF6" w:rsidRPr="00134BF6" w:rsidRDefault="00134BF6" w:rsidP="00D063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proofErr w:type="gramStart"/>
      <w:r w:rsidRPr="00134BF6">
        <w:rPr>
          <w:i/>
          <w:color w:val="000000"/>
        </w:rPr>
        <w:t xml:space="preserve">Авторы выражают благодарность научным руководителям, </w:t>
      </w:r>
      <w:proofErr w:type="spellStart"/>
      <w:r w:rsidRPr="00134BF6">
        <w:rPr>
          <w:i/>
          <w:color w:val="000000"/>
        </w:rPr>
        <w:t>в.н.с</w:t>
      </w:r>
      <w:proofErr w:type="spellEnd"/>
      <w:r w:rsidRPr="00134BF6">
        <w:rPr>
          <w:i/>
          <w:color w:val="000000"/>
        </w:rPr>
        <w:t>., к.х.н. Николаеву А.Л.</w:t>
      </w:r>
      <w:r>
        <w:rPr>
          <w:i/>
          <w:color w:val="000000"/>
        </w:rPr>
        <w:t xml:space="preserve"> за постановку научной задачи и</w:t>
      </w:r>
      <w:r w:rsidRPr="00134BF6">
        <w:rPr>
          <w:i/>
          <w:color w:val="000000"/>
        </w:rPr>
        <w:t xml:space="preserve"> </w:t>
      </w:r>
      <w:proofErr w:type="spellStart"/>
      <w:r w:rsidRPr="00134BF6">
        <w:rPr>
          <w:i/>
          <w:color w:val="000000"/>
        </w:rPr>
        <w:t>с.н.с</w:t>
      </w:r>
      <w:proofErr w:type="spellEnd"/>
      <w:r w:rsidRPr="00134BF6">
        <w:rPr>
          <w:i/>
          <w:color w:val="000000"/>
        </w:rPr>
        <w:t xml:space="preserve">., к.х.н. </w:t>
      </w:r>
      <w:proofErr w:type="spellStart"/>
      <w:r w:rsidRPr="00134BF6">
        <w:rPr>
          <w:i/>
          <w:color w:val="000000"/>
        </w:rPr>
        <w:t>Гопину</w:t>
      </w:r>
      <w:proofErr w:type="spellEnd"/>
      <w:r w:rsidRPr="00134BF6">
        <w:rPr>
          <w:i/>
          <w:color w:val="000000"/>
        </w:rPr>
        <w:t xml:space="preserve"> А.В за помощь в измерениях и обсуждении результатов.</w:t>
      </w:r>
      <w:proofErr w:type="gramEnd"/>
    </w:p>
    <w:p w14:paraId="0000000E" w14:textId="77777777" w:rsidR="00130241" w:rsidRPr="00134BF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E155163" w:rsidR="00116478" w:rsidRPr="00EF360B" w:rsidRDefault="00116478" w:rsidP="00EF360B">
      <w:pPr>
        <w:jc w:val="both"/>
        <w:rPr>
          <w:lang w:val="en-US"/>
        </w:rPr>
      </w:pPr>
      <w:r w:rsidRPr="00EF360B">
        <w:rPr>
          <w:color w:val="000000"/>
          <w:lang w:val="en-US"/>
        </w:rPr>
        <w:t xml:space="preserve">1. </w:t>
      </w:r>
      <w:r w:rsidR="00EF360B" w:rsidRPr="00EF360B">
        <w:rPr>
          <w:rStyle w:val="given-name"/>
          <w:lang w:val="en-US"/>
        </w:rPr>
        <w:t>S. P</w:t>
      </w:r>
      <w:r w:rsidR="00EF360B">
        <w:rPr>
          <w:rStyle w:val="given-name"/>
          <w:lang w:val="en-US"/>
        </w:rPr>
        <w:t>.</w:t>
      </w:r>
      <w:r w:rsidR="00EF360B" w:rsidRPr="00EF360B">
        <w:rPr>
          <w:rStyle w:val="react-xocs-alternative-link"/>
          <w:lang w:val="en-US"/>
        </w:rPr>
        <w:t> </w:t>
      </w:r>
      <w:r w:rsidR="00EF360B" w:rsidRPr="00EF360B">
        <w:rPr>
          <w:rStyle w:val="text"/>
          <w:lang w:val="en-US"/>
        </w:rPr>
        <w:t>Kim</w:t>
      </w:r>
      <w:r w:rsidR="00EF360B" w:rsidRPr="00EF360B">
        <w:rPr>
          <w:color w:val="1F1F1F"/>
          <w:lang w:val="en-US"/>
        </w:rPr>
        <w:t>, </w:t>
      </w:r>
      <w:r w:rsidR="00EF360B" w:rsidRPr="00EF360B">
        <w:rPr>
          <w:rStyle w:val="given-name"/>
          <w:lang w:val="en-US"/>
        </w:rPr>
        <w:t>C</w:t>
      </w:r>
      <w:r w:rsidR="00EF360B">
        <w:rPr>
          <w:rStyle w:val="given-name"/>
          <w:lang w:val="en-US"/>
        </w:rPr>
        <w:t>.</w:t>
      </w:r>
      <w:r w:rsidR="00EF360B" w:rsidRPr="00EF360B">
        <w:rPr>
          <w:rStyle w:val="react-xocs-alternative-link"/>
          <w:lang w:val="en-US"/>
        </w:rPr>
        <w:t> </w:t>
      </w:r>
      <w:proofErr w:type="spellStart"/>
      <w:r w:rsidR="00EF360B" w:rsidRPr="00EF360B">
        <w:rPr>
          <w:rStyle w:val="text"/>
          <w:lang w:val="en-US"/>
        </w:rPr>
        <w:t>Cohalan</w:t>
      </w:r>
      <w:proofErr w:type="spellEnd"/>
      <w:r w:rsidR="00EF360B" w:rsidRPr="00EF360B">
        <w:rPr>
          <w:color w:val="1F1F1F"/>
          <w:lang w:val="en-US"/>
        </w:rPr>
        <w:t>, </w:t>
      </w:r>
      <w:r w:rsidR="00EF360B" w:rsidRPr="00EF360B">
        <w:rPr>
          <w:rStyle w:val="given-name"/>
          <w:lang w:val="en-US"/>
        </w:rPr>
        <w:t>N</w:t>
      </w:r>
      <w:r w:rsidR="00EF360B">
        <w:rPr>
          <w:rStyle w:val="given-name"/>
          <w:lang w:val="en-US"/>
        </w:rPr>
        <w:t>.</w:t>
      </w:r>
      <w:r w:rsidR="00EF360B" w:rsidRPr="00EF360B">
        <w:rPr>
          <w:rStyle w:val="react-xocs-alternative-link"/>
          <w:lang w:val="en-US"/>
        </w:rPr>
        <w:t> </w:t>
      </w:r>
      <w:r w:rsidR="00EF360B" w:rsidRPr="00EF360B">
        <w:rPr>
          <w:rStyle w:val="text"/>
          <w:lang w:val="en-US"/>
        </w:rPr>
        <w:t>Kopek</w:t>
      </w:r>
      <w:r w:rsidR="00EF360B" w:rsidRPr="00EF360B">
        <w:rPr>
          <w:color w:val="1F1F1F"/>
          <w:lang w:val="en-US"/>
        </w:rPr>
        <w:t>, </w:t>
      </w:r>
      <w:r w:rsidR="00EF360B" w:rsidRPr="00EF360B">
        <w:rPr>
          <w:rStyle w:val="given-name"/>
          <w:lang w:val="en-US"/>
        </w:rPr>
        <w:t>S</w:t>
      </w:r>
      <w:r w:rsidR="00EF360B">
        <w:rPr>
          <w:rStyle w:val="given-name"/>
          <w:lang w:val="en-US"/>
        </w:rPr>
        <w:t>.</w:t>
      </w:r>
      <w:r w:rsidR="00EF360B" w:rsidRPr="00EF360B">
        <w:rPr>
          <w:rStyle w:val="given-name"/>
          <w:lang w:val="en-US"/>
        </w:rPr>
        <w:t xml:space="preserve"> A.</w:t>
      </w:r>
      <w:r w:rsidR="00EF360B" w:rsidRPr="00EF360B">
        <w:rPr>
          <w:rStyle w:val="react-xocs-alternative-link"/>
          <w:lang w:val="en-US"/>
        </w:rPr>
        <w:t> </w:t>
      </w:r>
      <w:proofErr w:type="spellStart"/>
      <w:r w:rsidR="00EF360B" w:rsidRPr="00EF360B">
        <w:rPr>
          <w:rStyle w:val="text"/>
          <w:lang w:val="en-US"/>
        </w:rPr>
        <w:t>Enger</w:t>
      </w:r>
      <w:proofErr w:type="spellEnd"/>
      <w:r w:rsidR="00EF360B">
        <w:rPr>
          <w:rStyle w:val="react-xocs-alternative-link"/>
          <w:lang w:val="en-US"/>
        </w:rPr>
        <w:t xml:space="preserve">., </w:t>
      </w:r>
      <w:proofErr w:type="spellStart"/>
      <w:r w:rsidR="00EF360B" w:rsidRPr="00EF360B">
        <w:rPr>
          <w:lang w:val="en-US"/>
        </w:rPr>
        <w:t>Physica</w:t>
      </w:r>
      <w:proofErr w:type="spellEnd"/>
      <w:r w:rsidR="00EF360B" w:rsidRPr="00EF360B">
        <w:rPr>
          <w:lang w:val="en-US"/>
        </w:rPr>
        <w:t xml:space="preserve"> </w:t>
      </w:r>
      <w:proofErr w:type="spellStart"/>
      <w:r w:rsidR="00EF360B" w:rsidRPr="00EF360B">
        <w:rPr>
          <w:lang w:val="en-US"/>
        </w:rPr>
        <w:t>Medica</w:t>
      </w:r>
      <w:proofErr w:type="spellEnd"/>
      <w:r w:rsidR="00EF360B" w:rsidRPr="00EF360B">
        <w:rPr>
          <w:lang w:val="en-US"/>
        </w:rPr>
        <w:t>, V</w:t>
      </w:r>
      <w:r w:rsidR="00EF360B">
        <w:rPr>
          <w:lang w:val="en-US"/>
        </w:rPr>
        <w:t>., 2019, 68, pp.</w:t>
      </w:r>
      <w:r w:rsidR="00EF360B" w:rsidRPr="00EF360B">
        <w:rPr>
          <w:lang w:val="en-US"/>
        </w:rPr>
        <w:t xml:space="preserve"> 132-145</w:t>
      </w:r>
    </w:p>
    <w:p w14:paraId="3486C755" w14:textId="5D2B7268" w:rsidR="00116478" w:rsidRPr="009B2D91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B2D91">
        <w:rPr>
          <w:color w:val="000000"/>
          <w:lang w:val="en-US"/>
        </w:rPr>
        <w:t xml:space="preserve">2. </w:t>
      </w:r>
      <w:r w:rsidR="009B2D91" w:rsidRPr="009B2D91">
        <w:rPr>
          <w:noProof/>
          <w:lang w:val="en-US"/>
        </w:rPr>
        <w:t xml:space="preserve">A. Alrfooh, A. Patel, S. Laroia, Nucl. Med. Mol. Imaging., 2021, V. 55, pp. 162–172 </w:t>
      </w:r>
    </w:p>
    <w:sectPr w:rsidR="00116478" w:rsidRPr="009B2D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C48FC"/>
    <w:rsid w:val="00101A1C"/>
    <w:rsid w:val="00103657"/>
    <w:rsid w:val="00106375"/>
    <w:rsid w:val="00116478"/>
    <w:rsid w:val="00121F78"/>
    <w:rsid w:val="00130241"/>
    <w:rsid w:val="00134BF6"/>
    <w:rsid w:val="001E61C2"/>
    <w:rsid w:val="001F0493"/>
    <w:rsid w:val="002264EE"/>
    <w:rsid w:val="0023307C"/>
    <w:rsid w:val="002A2DDC"/>
    <w:rsid w:val="0031361E"/>
    <w:rsid w:val="00391C38"/>
    <w:rsid w:val="003B76D6"/>
    <w:rsid w:val="004A26A3"/>
    <w:rsid w:val="004F0EDF"/>
    <w:rsid w:val="0050786E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70638"/>
    <w:rsid w:val="009A66DB"/>
    <w:rsid w:val="009B2D91"/>
    <w:rsid w:val="009B2F80"/>
    <w:rsid w:val="009B3300"/>
    <w:rsid w:val="009F3380"/>
    <w:rsid w:val="00A02163"/>
    <w:rsid w:val="00A314FE"/>
    <w:rsid w:val="00AE6CD9"/>
    <w:rsid w:val="00BC7F2F"/>
    <w:rsid w:val="00BF36F8"/>
    <w:rsid w:val="00BF4622"/>
    <w:rsid w:val="00CD00B1"/>
    <w:rsid w:val="00D06320"/>
    <w:rsid w:val="00D22306"/>
    <w:rsid w:val="00D42542"/>
    <w:rsid w:val="00D53B94"/>
    <w:rsid w:val="00D8121C"/>
    <w:rsid w:val="00DC088F"/>
    <w:rsid w:val="00E22189"/>
    <w:rsid w:val="00E74069"/>
    <w:rsid w:val="00EB1F49"/>
    <w:rsid w:val="00EF360B"/>
    <w:rsid w:val="00F67E4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C7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7F2F"/>
    <w:rPr>
      <w:rFonts w:ascii="Tahoma" w:eastAsia="Times New Roman" w:hAnsi="Tahoma" w:cs="Tahoma"/>
      <w:sz w:val="16"/>
      <w:szCs w:val="16"/>
    </w:rPr>
  </w:style>
  <w:style w:type="character" w:customStyle="1" w:styleId="react-xocs-alternative-link">
    <w:name w:val="react-xocs-alternative-link"/>
    <w:basedOn w:val="a0"/>
    <w:rsid w:val="00EF360B"/>
  </w:style>
  <w:style w:type="character" w:customStyle="1" w:styleId="given-name">
    <w:name w:val="given-name"/>
    <w:basedOn w:val="a0"/>
    <w:rsid w:val="00EF360B"/>
  </w:style>
  <w:style w:type="character" w:customStyle="1" w:styleId="text">
    <w:name w:val="text"/>
    <w:basedOn w:val="a0"/>
    <w:rsid w:val="00EF360B"/>
  </w:style>
  <w:style w:type="character" w:customStyle="1" w:styleId="author-ref">
    <w:name w:val="author-ref"/>
    <w:basedOn w:val="a0"/>
    <w:rsid w:val="00EF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C7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7F2F"/>
    <w:rPr>
      <w:rFonts w:ascii="Tahoma" w:eastAsia="Times New Roman" w:hAnsi="Tahoma" w:cs="Tahoma"/>
      <w:sz w:val="16"/>
      <w:szCs w:val="16"/>
    </w:rPr>
  </w:style>
  <w:style w:type="character" w:customStyle="1" w:styleId="react-xocs-alternative-link">
    <w:name w:val="react-xocs-alternative-link"/>
    <w:basedOn w:val="a0"/>
    <w:rsid w:val="00EF360B"/>
  </w:style>
  <w:style w:type="character" w:customStyle="1" w:styleId="given-name">
    <w:name w:val="given-name"/>
    <w:basedOn w:val="a0"/>
    <w:rsid w:val="00EF360B"/>
  </w:style>
  <w:style w:type="character" w:customStyle="1" w:styleId="text">
    <w:name w:val="text"/>
    <w:basedOn w:val="a0"/>
    <w:rsid w:val="00EF360B"/>
  </w:style>
  <w:style w:type="character" w:customStyle="1" w:styleId="author-ref">
    <w:name w:val="author-ref"/>
    <w:basedOn w:val="a0"/>
    <w:rsid w:val="00EF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di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B5CF54-1CEE-44E3-95D4-FC6041F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15</cp:revision>
  <dcterms:created xsi:type="dcterms:W3CDTF">2022-11-07T09:18:00Z</dcterms:created>
  <dcterms:modified xsi:type="dcterms:W3CDTF">2024-03-07T11:56:00Z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