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BCF0" w14:textId="3450E4A0" w:rsidR="00D50CB2" w:rsidRPr="003A66B8" w:rsidRDefault="00D50C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D0D0D"/>
          <w:shd w:val="clear" w:color="auto" w:fill="FFFFFF"/>
        </w:rPr>
      </w:pPr>
      <w:r w:rsidRPr="00D50CB2">
        <w:rPr>
          <w:b/>
          <w:bCs/>
          <w:color w:val="0D0D0D"/>
          <w:shd w:val="clear" w:color="auto" w:fill="FFFFFF"/>
        </w:rPr>
        <w:t xml:space="preserve">Синтез и </w:t>
      </w:r>
      <w:r>
        <w:rPr>
          <w:b/>
          <w:bCs/>
          <w:color w:val="0D0D0D"/>
          <w:shd w:val="clear" w:color="auto" w:fill="FFFFFF"/>
        </w:rPr>
        <w:t xml:space="preserve">исследование </w:t>
      </w:r>
      <w:r w:rsidRPr="00D50CB2">
        <w:rPr>
          <w:b/>
          <w:bCs/>
          <w:color w:val="0D0D0D"/>
          <w:shd w:val="clear" w:color="auto" w:fill="FFFFFF"/>
        </w:rPr>
        <w:t>свойств</w:t>
      </w:r>
      <w:r w:rsidR="00664958" w:rsidRPr="00D50CB2">
        <w:rPr>
          <w:b/>
          <w:bCs/>
          <w:color w:val="0D0D0D"/>
          <w:shd w:val="clear" w:color="auto" w:fill="FFFFFF"/>
        </w:rPr>
        <w:t xml:space="preserve"> </w:t>
      </w:r>
      <w:r w:rsidRPr="00D50CB2">
        <w:rPr>
          <w:b/>
          <w:bCs/>
          <w:color w:val="0D0D0D"/>
          <w:shd w:val="clear" w:color="auto" w:fill="FFFFFF"/>
        </w:rPr>
        <w:t>фосфат</w:t>
      </w:r>
      <w:r>
        <w:rPr>
          <w:b/>
          <w:bCs/>
          <w:color w:val="0D0D0D"/>
          <w:shd w:val="clear" w:color="auto" w:fill="FFFFFF"/>
        </w:rPr>
        <w:t>ов</w:t>
      </w:r>
      <w:r w:rsidRPr="00D50CB2">
        <w:rPr>
          <w:b/>
          <w:bCs/>
          <w:color w:val="0D0D0D"/>
          <w:shd w:val="clear" w:color="auto" w:fill="FFFFFF"/>
        </w:rPr>
        <w:t xml:space="preserve"> </w:t>
      </w:r>
      <w:r w:rsidR="006F593B">
        <w:rPr>
          <w:b/>
          <w:bCs/>
          <w:color w:val="0D0D0D"/>
          <w:shd w:val="clear" w:color="auto" w:fill="FFFFFF"/>
        </w:rPr>
        <w:t xml:space="preserve">церия </w:t>
      </w:r>
      <w:r w:rsidRPr="003A66B8">
        <w:rPr>
          <w:b/>
          <w:bCs/>
          <w:color w:val="0D0D0D"/>
          <w:shd w:val="clear" w:color="auto" w:fill="FFFFFF"/>
        </w:rPr>
        <w:t>(</w:t>
      </w:r>
      <w:r w:rsidRPr="00D50CB2">
        <w:rPr>
          <w:b/>
          <w:bCs/>
          <w:color w:val="0D0D0D"/>
          <w:shd w:val="clear" w:color="auto" w:fill="FFFFFF"/>
          <w:lang w:val="en-US"/>
        </w:rPr>
        <w:t>IV</w:t>
      </w:r>
      <w:r w:rsidRPr="003A66B8">
        <w:rPr>
          <w:b/>
          <w:bCs/>
          <w:color w:val="0D0D0D"/>
          <w:shd w:val="clear" w:color="auto" w:fill="FFFFFF"/>
        </w:rPr>
        <w:t>)</w:t>
      </w:r>
      <w:r>
        <w:rPr>
          <w:b/>
          <w:bCs/>
          <w:color w:val="0D0D0D"/>
          <w:shd w:val="clear" w:color="auto" w:fill="FFFFFF"/>
        </w:rPr>
        <w:t xml:space="preserve"> </w:t>
      </w:r>
    </w:p>
    <w:p w14:paraId="00000002" w14:textId="187FDCF5" w:rsidR="00130241" w:rsidRPr="00664958" w:rsidRDefault="00134C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Листова А. Л.</w:t>
      </w:r>
      <w:r w:rsidR="00104982">
        <w:rPr>
          <w:b/>
          <w:i/>
          <w:color w:val="000000"/>
        </w:rPr>
        <w:t>, Кузенкова А. С.</w:t>
      </w:r>
    </w:p>
    <w:p w14:paraId="00000003" w14:textId="2A564A4C" w:rsidR="00130241" w:rsidRPr="00134C5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4C58">
        <w:rPr>
          <w:i/>
          <w:color w:val="000000"/>
        </w:rPr>
        <w:t xml:space="preserve">Студент, </w:t>
      </w:r>
      <w:r w:rsidR="00691889">
        <w:rPr>
          <w:i/>
          <w:color w:val="000000"/>
        </w:rPr>
        <w:t>2</w:t>
      </w:r>
      <w:r w:rsidRPr="00134C58">
        <w:rPr>
          <w:i/>
          <w:color w:val="000000"/>
        </w:rPr>
        <w:t xml:space="preserve"> курс специалитета </w:t>
      </w:r>
    </w:p>
    <w:p w14:paraId="00000005" w14:textId="7C4C5CEC" w:rsidR="00130241" w:rsidRPr="00664958" w:rsidRDefault="00EB1F49" w:rsidP="006649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34C58">
        <w:rPr>
          <w:i/>
          <w:color w:val="000000"/>
        </w:rPr>
        <w:t>Московский государственный университет имени М.</w:t>
      </w:r>
      <w:r w:rsidR="00203C7E">
        <w:rPr>
          <w:i/>
          <w:color w:val="000000"/>
        </w:rPr>
        <w:t xml:space="preserve"> </w:t>
      </w:r>
      <w:r w:rsidRPr="00134C58">
        <w:rPr>
          <w:i/>
          <w:color w:val="000000"/>
        </w:rPr>
        <w:t>В.</w:t>
      </w:r>
      <w:r w:rsidR="00921D45" w:rsidRPr="00134C58">
        <w:rPr>
          <w:i/>
          <w:color w:val="000000"/>
        </w:rPr>
        <w:t xml:space="preserve"> </w:t>
      </w:r>
      <w:r w:rsidRPr="00134C58">
        <w:rPr>
          <w:i/>
          <w:color w:val="000000"/>
        </w:rPr>
        <w:t>Ломоносова, Москва, Россия</w:t>
      </w:r>
    </w:p>
    <w:p w14:paraId="2084FC97" w14:textId="06E3D78A" w:rsidR="00D2345A" w:rsidRDefault="00EB1F49" w:rsidP="00AD6E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34C58">
        <w:rPr>
          <w:i/>
          <w:color w:val="000000"/>
        </w:rPr>
        <w:t>E</w:t>
      </w:r>
      <w:r w:rsidR="003B76D6" w:rsidRPr="00134C58">
        <w:rPr>
          <w:i/>
          <w:color w:val="000000"/>
        </w:rPr>
        <w:t>-</w:t>
      </w:r>
      <w:r w:rsidRPr="00134C58">
        <w:rPr>
          <w:i/>
          <w:color w:val="000000"/>
        </w:rPr>
        <w:t xml:space="preserve">mail: </w:t>
      </w:r>
      <w:hyperlink r:id="rId6" w:history="1">
        <w:r w:rsidR="00134C58" w:rsidRPr="00CB6E54">
          <w:rPr>
            <w:rStyle w:val="a9"/>
            <w:i/>
            <w:lang w:val="en-GB"/>
          </w:rPr>
          <w:t>alvovna</w:t>
        </w:r>
        <w:r w:rsidR="00134C58" w:rsidRPr="00CB6E54">
          <w:rPr>
            <w:rStyle w:val="a9"/>
            <w:i/>
          </w:rPr>
          <w:t>@yandex.ru</w:t>
        </w:r>
      </w:hyperlink>
      <w:r w:rsidRPr="00134C58">
        <w:rPr>
          <w:i/>
          <w:color w:val="000000"/>
        </w:rPr>
        <w:t xml:space="preserve"> </w:t>
      </w:r>
    </w:p>
    <w:p w14:paraId="39E53FAB" w14:textId="0E8DDB08" w:rsidR="00F05B74" w:rsidRPr="003A66B8" w:rsidRDefault="00EC43B1" w:rsidP="00EC43B1">
      <w:pPr>
        <w:pStyle w:val="ab"/>
      </w:pPr>
      <w:r w:rsidRPr="003A66B8">
        <w:t xml:space="preserve">Разработка надежных методов захоронения радиоактивных отходов </w:t>
      </w:r>
      <w:r w:rsidR="005E2560" w:rsidRPr="003A66B8">
        <w:t xml:space="preserve">(РАО) </w:t>
      </w:r>
      <w:r w:rsidRPr="003A66B8">
        <w:t xml:space="preserve">и реабилитации загрязненных территорий является </w:t>
      </w:r>
      <w:r w:rsidR="006F593B" w:rsidRPr="003A66B8">
        <w:t>одной из ключевых</w:t>
      </w:r>
      <w:r w:rsidRPr="003A66B8">
        <w:t xml:space="preserve"> задач атомной индустрии. </w:t>
      </w:r>
      <w:r w:rsidR="00F05B74" w:rsidRPr="003A66B8">
        <w:t>В условиях окружающей среды</w:t>
      </w:r>
      <w:r w:rsidRPr="003A66B8">
        <w:t xml:space="preserve"> </w:t>
      </w:r>
      <w:r w:rsidR="00F05B74" w:rsidRPr="003A66B8">
        <w:t xml:space="preserve">возможно образование </w:t>
      </w:r>
      <w:r w:rsidRPr="003A66B8">
        <w:t xml:space="preserve">малорастворимых соединений </w:t>
      </w:r>
      <w:r w:rsidR="00F05B74" w:rsidRPr="003A66B8">
        <w:t>фосфат</w:t>
      </w:r>
      <w:r w:rsidRPr="003A66B8">
        <w:t>ов</w:t>
      </w:r>
      <w:r w:rsidR="00F05B74" w:rsidRPr="003A66B8">
        <w:t xml:space="preserve"> актинидов</w:t>
      </w:r>
      <w:r w:rsidRPr="003A66B8">
        <w:t xml:space="preserve">, которые могут во многом определять пути миграции радионуклидов.  На данный момент в литературе </w:t>
      </w:r>
      <w:r w:rsidR="005E2560" w:rsidRPr="003A66B8">
        <w:t>практически отсутствует</w:t>
      </w:r>
      <w:r w:rsidRPr="003A66B8">
        <w:t xml:space="preserve"> информаци</w:t>
      </w:r>
      <w:r w:rsidR="005E2560" w:rsidRPr="003A66B8">
        <w:t>я</w:t>
      </w:r>
      <w:r w:rsidRPr="003A66B8">
        <w:t xml:space="preserve"> о возможных механизмах образования и структурах фосфатов радиотоксичного плутония. Ввиду близости ионных радиусов лантанид </w:t>
      </w:r>
      <w:proofErr w:type="spellStart"/>
      <w:r w:rsidRPr="003A66B8">
        <w:t>Ce</w:t>
      </w:r>
      <w:proofErr w:type="spellEnd"/>
      <w:r w:rsidRPr="003A66B8">
        <w:t>(IV) является главны</w:t>
      </w:r>
      <w:r w:rsidR="003A66B8">
        <w:t>м</w:t>
      </w:r>
      <w:r w:rsidRPr="003A66B8">
        <w:t xml:space="preserve"> нерадиоактивным аналогом </w:t>
      </w:r>
      <w:proofErr w:type="spellStart"/>
      <w:r w:rsidRPr="003A66B8">
        <w:t>Pu</w:t>
      </w:r>
      <w:proofErr w:type="spellEnd"/>
      <w:r w:rsidRPr="003A66B8">
        <w:t>(IV). Кроме того, для церия характерно существование в степенях окисления +3 и +4, что напоминает поведение плутони</w:t>
      </w:r>
      <w:r w:rsidR="003A66B8">
        <w:t>я</w:t>
      </w:r>
      <w:r w:rsidRPr="003A66B8">
        <w:t xml:space="preserve"> в восстановительных средах, характерных для глубинных захоронений </w:t>
      </w:r>
      <w:r w:rsidR="005E2560" w:rsidRPr="003A66B8">
        <w:t>РАО</w:t>
      </w:r>
      <w:r w:rsidRPr="003A66B8">
        <w:t>.</w:t>
      </w:r>
      <w:r w:rsidRPr="003A66B8">
        <w:rPr>
          <w:color w:val="auto"/>
        </w:rPr>
        <w:t xml:space="preserve"> Исследования, посвященные экологической судьбе </w:t>
      </w:r>
      <w:r w:rsidRPr="003A66B8">
        <w:rPr>
          <w:rFonts w:eastAsia="TimesNewRomanPSMT"/>
        </w:rPr>
        <w:t>CeO</w:t>
      </w:r>
      <w:r w:rsidRPr="003A66B8">
        <w:rPr>
          <w:rFonts w:eastAsia="TimesNewRomanPSMT"/>
          <w:vertAlign w:val="subscript"/>
        </w:rPr>
        <w:t>2</w:t>
      </w:r>
      <w:r w:rsidRPr="003A66B8">
        <w:rPr>
          <w:rFonts w:eastAsia="TimesNewRomanPSMT"/>
        </w:rPr>
        <w:t>, указывают на возможность взаимодействия растворимых фосфатов с диоксидом церия</w:t>
      </w:r>
      <w:r w:rsidR="005E2560" w:rsidRPr="003A66B8">
        <w:rPr>
          <w:rFonts w:eastAsia="TimesNewRomanPSMT"/>
        </w:rPr>
        <w:t xml:space="preserve"> и </w:t>
      </w:r>
      <w:r w:rsidRPr="003A66B8">
        <w:rPr>
          <w:rFonts w:eastAsia="TimesNewRomanPSMT"/>
        </w:rPr>
        <w:t>их влияние на химические и физические свойства наночастиц</w:t>
      </w:r>
      <w:r w:rsidRPr="003A66B8">
        <w:rPr>
          <w:rFonts w:eastAsia="TimesNewRomanPSMT"/>
          <w:color w:val="auto"/>
        </w:rPr>
        <w:t xml:space="preserve">. </w:t>
      </w:r>
      <w:r w:rsidRPr="003A66B8">
        <w:rPr>
          <w:color w:val="auto"/>
        </w:rPr>
        <w:t>Целью данной работы стало исследование механизма образования, структуры и свойств продуктов переформирования наночастиц диоксида церия в фосфатных буферных растворах различного состава.</w:t>
      </w:r>
    </w:p>
    <w:p w14:paraId="09716BA3" w14:textId="3D04A6EF" w:rsidR="00F01038" w:rsidRDefault="005E2560" w:rsidP="00F01038">
      <w:pPr>
        <w:pStyle w:val="ab"/>
      </w:pPr>
      <w:r>
        <w:t>Наночастицы</w:t>
      </w:r>
      <w:r w:rsidR="003136A7" w:rsidRPr="00782B36">
        <w:t xml:space="preserve"> CeO</w:t>
      </w:r>
      <w:r w:rsidR="003136A7" w:rsidRPr="00782B36">
        <w:rPr>
          <w:vertAlign w:val="subscript"/>
        </w:rPr>
        <w:t>2</w:t>
      </w:r>
      <w:r w:rsidR="00D04544">
        <w:t xml:space="preserve"> </w:t>
      </w:r>
      <w:r>
        <w:t xml:space="preserve">размером 2 нм были подвергнуты </w:t>
      </w:r>
      <w:r w:rsidR="003136A7" w:rsidRPr="00782B36">
        <w:t>гидротермальн</w:t>
      </w:r>
      <w:r>
        <w:t>ой</w:t>
      </w:r>
      <w:r w:rsidR="003136A7" w:rsidRPr="00782B36">
        <w:t xml:space="preserve"> (ГТ) обработк</w:t>
      </w:r>
      <w:r w:rsidR="003A66B8">
        <w:t>е</w:t>
      </w:r>
      <w:r w:rsidR="003136A7" w:rsidRPr="00782B36">
        <w:t xml:space="preserve"> в 1М натрий-, калий- и аммоний-фосфатных буферных </w:t>
      </w:r>
      <w:r w:rsidR="003136A7" w:rsidRPr="00F01038">
        <w:t xml:space="preserve">растворах при pH⁓5 и pH⁓8 </w:t>
      </w:r>
      <w:r w:rsidR="0017418B">
        <w:t>и</w:t>
      </w:r>
      <w:r w:rsidR="003136A7" w:rsidRPr="00F01038">
        <w:t xml:space="preserve"> T=150-200°С. Продукты </w:t>
      </w:r>
      <w:r w:rsidR="00F05B74">
        <w:t>ГТ синтеза</w:t>
      </w:r>
      <w:r w:rsidR="00F05B74" w:rsidRPr="00F01038">
        <w:t xml:space="preserve"> </w:t>
      </w:r>
      <w:r w:rsidR="003136A7" w:rsidRPr="00F01038">
        <w:t>были охарактеризованы методами рентгенофазового анализа (РФА), сканирующей электронной микроскопии (СЭМ)</w:t>
      </w:r>
      <w:r w:rsidR="00330123">
        <w:t xml:space="preserve">, просвечивающей электронной микроскопии (ПЭМВР) </w:t>
      </w:r>
      <w:r w:rsidR="003136A7" w:rsidRPr="00F01038">
        <w:t>и спектроскопии рентгеновского поглощения вблизи L</w:t>
      </w:r>
      <w:r w:rsidR="003136A7" w:rsidRPr="00F01038">
        <w:rPr>
          <w:vertAlign w:val="subscript"/>
        </w:rPr>
        <w:t>3</w:t>
      </w:r>
      <w:r w:rsidR="003136A7" w:rsidRPr="00F01038">
        <w:t xml:space="preserve"> края Ce (XANES). </w:t>
      </w:r>
    </w:p>
    <w:p w14:paraId="0EDBBB91" w14:textId="0F9A8901" w:rsidR="003A66B8" w:rsidRDefault="00F05B74" w:rsidP="006F593B">
      <w:pPr>
        <w:pStyle w:val="ab"/>
      </w:pPr>
      <w:r>
        <w:t xml:space="preserve">После ГТ обработки наночастиц </w:t>
      </w:r>
      <w:proofErr w:type="spellStart"/>
      <w:r>
        <w:rPr>
          <w:lang w:val="en-US"/>
        </w:rPr>
        <w:t>CeO</w:t>
      </w:r>
      <w:proofErr w:type="spellEnd"/>
      <w:r w:rsidRPr="003A66B8">
        <w:rPr>
          <w:vertAlign w:val="subscript"/>
        </w:rPr>
        <w:t>2</w:t>
      </w:r>
      <w:r w:rsidRPr="003A66B8">
        <w:t xml:space="preserve"> </w:t>
      </w:r>
      <w:r>
        <w:t xml:space="preserve">во всех изученных условиях произошло образование новой фазы фосфата </w:t>
      </w:r>
      <w:r>
        <w:rPr>
          <w:lang w:val="en-US"/>
        </w:rPr>
        <w:t>Ce</w:t>
      </w:r>
      <w:r w:rsidRPr="003A66B8">
        <w:t xml:space="preserve">. </w:t>
      </w:r>
      <w:r w:rsidRPr="00F01038">
        <w:t xml:space="preserve">По данным XANES во всех продуктах переформирования церий преимущественно остается в четырехвалентной форме. </w:t>
      </w:r>
      <w:r w:rsidR="006B05CF" w:rsidRPr="00F01038">
        <w:t xml:space="preserve">Дифракционные картины </w:t>
      </w:r>
      <w:r w:rsidR="00687ED5" w:rsidRPr="00F01038">
        <w:t>твердых фаз</w:t>
      </w:r>
      <w:r w:rsidR="00687ED5">
        <w:t>,</w:t>
      </w:r>
      <w:r w:rsidR="00687ED5" w:rsidRPr="00F01038">
        <w:t xml:space="preserve"> </w:t>
      </w:r>
      <w:r w:rsidR="006B05CF" w:rsidRPr="00F01038">
        <w:t>образовавшихся в аммоний-фосфатных буферах при pH=4,6 и 7,3 совпадают с известной в литературе структурой (NH</w:t>
      </w:r>
      <w:r w:rsidR="006B05CF" w:rsidRPr="00141EA9">
        <w:rPr>
          <w:vertAlign w:val="subscript"/>
        </w:rPr>
        <w:t>4</w:t>
      </w:r>
      <w:r w:rsidR="006B05CF" w:rsidRPr="00F01038">
        <w:t>)</w:t>
      </w:r>
      <w:r w:rsidR="006B05CF" w:rsidRPr="00141EA9">
        <w:rPr>
          <w:vertAlign w:val="subscript"/>
        </w:rPr>
        <w:t>2</w:t>
      </w:r>
      <w:r w:rsidR="006B05CF" w:rsidRPr="00F01038">
        <w:t>Ce(PO</w:t>
      </w:r>
      <w:r w:rsidR="006B05CF" w:rsidRPr="00141EA9">
        <w:rPr>
          <w:vertAlign w:val="subscript"/>
        </w:rPr>
        <w:t>4</w:t>
      </w:r>
      <w:r w:rsidR="006B05CF" w:rsidRPr="00F01038">
        <w:t>)</w:t>
      </w:r>
      <w:r w:rsidR="006B05CF" w:rsidRPr="00141EA9">
        <w:rPr>
          <w:vertAlign w:val="subscript"/>
        </w:rPr>
        <w:t>2</w:t>
      </w:r>
      <w:r w:rsidR="006B05CF" w:rsidRPr="00F01038">
        <w:t>·H</w:t>
      </w:r>
      <w:r w:rsidR="006B05CF" w:rsidRPr="00141EA9">
        <w:rPr>
          <w:vertAlign w:val="subscript"/>
        </w:rPr>
        <w:t>2</w:t>
      </w:r>
      <w:r w:rsidR="006B05CF" w:rsidRPr="00F01038">
        <w:t>O</w:t>
      </w:r>
      <w:r w:rsidR="00493786">
        <w:t xml:space="preserve"> с</w:t>
      </w:r>
      <w:r w:rsidR="00691889">
        <w:t xml:space="preserve"> </w:t>
      </w:r>
      <w:r w:rsidR="00493786">
        <w:t xml:space="preserve">пространственной группой </w:t>
      </w:r>
      <w:proofErr w:type="spellStart"/>
      <w:r w:rsidR="00493786" w:rsidRPr="00F15100">
        <w:rPr>
          <w:i/>
          <w:iCs/>
        </w:rPr>
        <w:t>Imma</w:t>
      </w:r>
      <w:proofErr w:type="spellEnd"/>
      <w:r w:rsidR="00493786">
        <w:t xml:space="preserve"> </w:t>
      </w:r>
      <w:r w:rsidR="006B05CF" w:rsidRPr="00F01038">
        <w:t>[</w:t>
      </w:r>
      <w:r w:rsidR="003A66B8">
        <w:t>1</w:t>
      </w:r>
      <w:r w:rsidR="006B05CF" w:rsidRPr="00F01038">
        <w:t>]. При переформировании CeO</w:t>
      </w:r>
      <w:r w:rsidR="006B05CF" w:rsidRPr="00141EA9">
        <w:rPr>
          <w:vertAlign w:val="subscript"/>
        </w:rPr>
        <w:t>2</w:t>
      </w:r>
      <w:r w:rsidR="006B05CF" w:rsidRPr="00F01038">
        <w:t xml:space="preserve"> в калий-фосфатных буферах при различных значениях pH образовались двухфазные образцы, при этом доминирующая фаза </w:t>
      </w:r>
      <w:proofErr w:type="spellStart"/>
      <w:r w:rsidR="006B05CF" w:rsidRPr="00F01038">
        <w:t>изоструктурна</w:t>
      </w:r>
      <w:proofErr w:type="spellEnd"/>
      <w:r w:rsidR="006B05CF" w:rsidRPr="00F01038">
        <w:t xml:space="preserve"> (NH</w:t>
      </w:r>
      <w:r w:rsidR="006B05CF" w:rsidRPr="00141EA9">
        <w:rPr>
          <w:vertAlign w:val="subscript"/>
        </w:rPr>
        <w:t>4</w:t>
      </w:r>
      <w:r w:rsidR="006B05CF" w:rsidRPr="00F01038">
        <w:t>)</w:t>
      </w:r>
      <w:r w:rsidR="006B05CF" w:rsidRPr="00141EA9">
        <w:rPr>
          <w:vertAlign w:val="subscript"/>
        </w:rPr>
        <w:t>2</w:t>
      </w:r>
      <w:r w:rsidR="006B05CF" w:rsidRPr="00F01038">
        <w:t>Ce(PO</w:t>
      </w:r>
      <w:r w:rsidR="006B05CF" w:rsidRPr="00141EA9">
        <w:rPr>
          <w:vertAlign w:val="subscript"/>
        </w:rPr>
        <w:t>4</w:t>
      </w:r>
      <w:r w:rsidR="006B05CF" w:rsidRPr="00F01038">
        <w:t>)</w:t>
      </w:r>
      <w:r w:rsidR="006B05CF" w:rsidRPr="00141EA9">
        <w:rPr>
          <w:vertAlign w:val="subscript"/>
        </w:rPr>
        <w:t>2</w:t>
      </w:r>
      <w:r w:rsidR="006B05CF" w:rsidRPr="00F01038">
        <w:t>·H</w:t>
      </w:r>
      <w:r w:rsidR="006B05CF" w:rsidRPr="00141EA9">
        <w:rPr>
          <w:vertAlign w:val="subscript"/>
        </w:rPr>
        <w:t>2</w:t>
      </w:r>
      <w:r w:rsidR="006B05CF" w:rsidRPr="00F01038">
        <w:t>O</w:t>
      </w:r>
      <w:r w:rsidR="005E2560">
        <w:t>.</w:t>
      </w:r>
      <w:r w:rsidR="00330123">
        <w:t xml:space="preserve"> </w:t>
      </w:r>
    </w:p>
    <w:p w14:paraId="7A02A3AF" w14:textId="6A12841B" w:rsidR="00F05B74" w:rsidRPr="00F01038" w:rsidRDefault="006F593B" w:rsidP="006F593B">
      <w:pPr>
        <w:pStyle w:val="ab"/>
      </w:pPr>
      <w:r w:rsidRPr="006F593B">
        <w:t xml:space="preserve">При переформировании CeO2 в натрий-фосфатных буферах </w:t>
      </w:r>
      <w:r w:rsidR="005F4941" w:rsidRPr="005F4941">
        <w:t>независимо от температуры синтез</w:t>
      </w:r>
      <w:r w:rsidR="005F4941">
        <w:t>а</w:t>
      </w:r>
      <w:r w:rsidR="005F4941" w:rsidRPr="005F4941">
        <w:t xml:space="preserve"> </w:t>
      </w:r>
      <w:r w:rsidRPr="006F593B">
        <w:t xml:space="preserve">при разных значениях pH образуются две различные фазы, отличные от </w:t>
      </w:r>
      <w:r w:rsidR="003A66B8" w:rsidRPr="00F01038">
        <w:t>(NH</w:t>
      </w:r>
      <w:r w:rsidR="003A66B8" w:rsidRPr="00141EA9">
        <w:rPr>
          <w:vertAlign w:val="subscript"/>
        </w:rPr>
        <w:t>4</w:t>
      </w:r>
      <w:r w:rsidR="003A66B8" w:rsidRPr="00F01038">
        <w:t>)</w:t>
      </w:r>
      <w:r w:rsidR="003A66B8" w:rsidRPr="00141EA9">
        <w:rPr>
          <w:vertAlign w:val="subscript"/>
        </w:rPr>
        <w:t>2</w:t>
      </w:r>
      <w:r w:rsidR="003A66B8" w:rsidRPr="00F01038">
        <w:t>Ce(PO</w:t>
      </w:r>
      <w:r w:rsidR="003A66B8" w:rsidRPr="00141EA9">
        <w:rPr>
          <w:vertAlign w:val="subscript"/>
        </w:rPr>
        <w:t>4</w:t>
      </w:r>
      <w:r w:rsidR="003A66B8" w:rsidRPr="00F01038">
        <w:t>)</w:t>
      </w:r>
      <w:r w:rsidR="003A66B8" w:rsidRPr="00141EA9">
        <w:rPr>
          <w:vertAlign w:val="subscript"/>
        </w:rPr>
        <w:t>2</w:t>
      </w:r>
      <w:r w:rsidR="003A66B8" w:rsidRPr="00F01038">
        <w:t>·H</w:t>
      </w:r>
      <w:r w:rsidR="003A66B8" w:rsidRPr="00141EA9">
        <w:rPr>
          <w:vertAlign w:val="subscript"/>
        </w:rPr>
        <w:t>2</w:t>
      </w:r>
      <w:r w:rsidR="003A66B8" w:rsidRPr="00F01038">
        <w:t>O</w:t>
      </w:r>
      <w:r w:rsidRPr="006F593B">
        <w:t>.</w:t>
      </w:r>
      <w:r>
        <w:t xml:space="preserve"> </w:t>
      </w:r>
      <w:r w:rsidR="0016152D" w:rsidRPr="00F01038">
        <w:t>Положение и интенсивность дифракционных максимумов образца, полученного при pH=7,7</w:t>
      </w:r>
      <w:r w:rsidR="00F8060F">
        <w:t>,</w:t>
      </w:r>
      <w:r w:rsidR="0016152D" w:rsidRPr="00F01038">
        <w:t xml:space="preserve"> близки к фазе </w:t>
      </w:r>
      <w:r w:rsidR="0016152D" w:rsidRPr="00F01038">
        <w:rPr>
          <w:rFonts w:eastAsia="Calibri"/>
        </w:rPr>
        <w:t>Na</w:t>
      </w:r>
      <w:r w:rsidR="0016152D" w:rsidRPr="003C5E50">
        <w:rPr>
          <w:rFonts w:eastAsia="Calibri"/>
          <w:vertAlign w:val="subscript"/>
        </w:rPr>
        <w:t>1.97</w:t>
      </w:r>
      <w:r w:rsidR="0016152D" w:rsidRPr="00F01038">
        <w:rPr>
          <w:rFonts w:eastAsia="Calibri"/>
        </w:rPr>
        <w:t>Ce</w:t>
      </w:r>
      <w:r w:rsidR="0016152D" w:rsidRPr="003C5E50">
        <w:rPr>
          <w:rFonts w:eastAsia="Calibri"/>
          <w:vertAlign w:val="subscript"/>
        </w:rPr>
        <w:t>1.03</w:t>
      </w:r>
      <w:r w:rsidR="0016152D" w:rsidRPr="00F01038">
        <w:rPr>
          <w:rFonts w:eastAsia="Calibri"/>
        </w:rPr>
        <w:t>(PO</w:t>
      </w:r>
      <w:r w:rsidR="0016152D" w:rsidRPr="003C5E50">
        <w:rPr>
          <w:rFonts w:eastAsia="Calibri"/>
          <w:vertAlign w:val="subscript"/>
        </w:rPr>
        <w:t>4</w:t>
      </w:r>
      <w:r w:rsidR="0016152D" w:rsidRPr="00F01038">
        <w:rPr>
          <w:rFonts w:eastAsia="Calibri"/>
        </w:rPr>
        <w:t>)</w:t>
      </w:r>
      <w:r w:rsidR="0016152D" w:rsidRPr="003C5E50">
        <w:rPr>
          <w:rFonts w:eastAsia="Calibri"/>
          <w:vertAlign w:val="subscript"/>
        </w:rPr>
        <w:t>2</w:t>
      </w:r>
      <w:r w:rsidR="0016152D" w:rsidRPr="00F01038">
        <w:rPr>
          <w:rFonts w:eastAsia="Calibri"/>
        </w:rPr>
        <w:t>·xH</w:t>
      </w:r>
      <w:r w:rsidR="0016152D" w:rsidRPr="003C5E50">
        <w:rPr>
          <w:rFonts w:eastAsia="Calibri"/>
          <w:vertAlign w:val="subscript"/>
        </w:rPr>
        <w:t>2</w:t>
      </w:r>
      <w:r w:rsidR="0016152D" w:rsidRPr="00F01038">
        <w:rPr>
          <w:rFonts w:eastAsia="Calibri"/>
        </w:rPr>
        <w:t>O</w:t>
      </w:r>
      <w:r w:rsidR="00F05B74">
        <w:t xml:space="preserve"> </w:t>
      </w:r>
      <w:r w:rsidR="0016152D" w:rsidRPr="00F01038">
        <w:t>[</w:t>
      </w:r>
      <w:r w:rsidR="003A66B8">
        <w:t>2</w:t>
      </w:r>
      <w:r w:rsidR="0016152D" w:rsidRPr="00F01038">
        <w:t xml:space="preserve">]. Морфология продуктов переформирования при pH=4,4 представляет собой пластинчатые частицы, </w:t>
      </w:r>
      <w:r w:rsidR="0016152D" w:rsidRPr="00F01038">
        <w:rPr>
          <w:rFonts w:eastAsia="Arial"/>
        </w:rPr>
        <w:t xml:space="preserve">состоящие из </w:t>
      </w:r>
      <w:proofErr w:type="spellStart"/>
      <w:r w:rsidR="0016152D" w:rsidRPr="00F01038">
        <w:rPr>
          <w:rFonts w:eastAsia="Arial"/>
        </w:rPr>
        <w:t>наностержней</w:t>
      </w:r>
      <w:proofErr w:type="spellEnd"/>
      <w:r w:rsidR="0016152D" w:rsidRPr="00F01038">
        <w:t xml:space="preserve"> </w:t>
      </w:r>
      <w:r w:rsidR="003A66B8">
        <w:t>длиной</w:t>
      </w:r>
      <w:r w:rsidR="0016152D" w:rsidRPr="00F01038">
        <w:t xml:space="preserve"> от 0,2 до 0,6 мкм, а при pH=7,7 – усеченные гексагональные бипирамиды длиной от 0,2 до 4 мкм.</w:t>
      </w:r>
      <w:r w:rsidR="005E2560" w:rsidRPr="003A66B8">
        <w:t xml:space="preserve"> </w:t>
      </w:r>
      <w:r w:rsidR="00F05B74">
        <w:t>Для изучения механизм</w:t>
      </w:r>
      <w:proofErr w:type="spellStart"/>
      <w:r w:rsidR="00A67D56">
        <w:rPr>
          <w:lang w:val="en-US"/>
        </w:rPr>
        <w:t>jd</w:t>
      </w:r>
      <w:proofErr w:type="spellEnd"/>
      <w:r w:rsidR="00F05B74">
        <w:t xml:space="preserve"> образования фаз фосфатов церия из диоксида </w:t>
      </w:r>
      <w:r w:rsidR="005E2560">
        <w:t xml:space="preserve">и расчета произведения растворимости </w:t>
      </w:r>
      <w:r w:rsidR="00F05B74">
        <w:t xml:space="preserve">были проведены эксперименты по растворению смешанных </w:t>
      </w:r>
      <w:r w:rsidR="00F05B74">
        <w:rPr>
          <w:lang w:val="en-US"/>
        </w:rPr>
        <w:t>Na</w:t>
      </w:r>
      <w:r w:rsidR="00F05B74" w:rsidRPr="003A66B8">
        <w:t>-</w:t>
      </w:r>
      <w:r w:rsidR="00F05B74">
        <w:rPr>
          <w:lang w:val="en-US"/>
        </w:rPr>
        <w:t>Ce</w:t>
      </w:r>
      <w:r w:rsidR="00F05B74" w:rsidRPr="003A66B8">
        <w:t xml:space="preserve"> </w:t>
      </w:r>
      <w:r w:rsidR="00F05B74">
        <w:t xml:space="preserve">и </w:t>
      </w:r>
      <w:r w:rsidR="00F05B74">
        <w:rPr>
          <w:lang w:val="en-US"/>
        </w:rPr>
        <w:t>K</w:t>
      </w:r>
      <w:r w:rsidR="00F05B74" w:rsidRPr="003A66B8">
        <w:t>-</w:t>
      </w:r>
      <w:r w:rsidR="00F05B74">
        <w:rPr>
          <w:lang w:val="en-US"/>
        </w:rPr>
        <w:t>Ce</w:t>
      </w:r>
      <w:r w:rsidR="00F05B74">
        <w:t xml:space="preserve">. Образцы были помещены в </w:t>
      </w:r>
      <w:r w:rsidR="00A67D56">
        <w:rPr>
          <w:lang w:val="en-US"/>
        </w:rPr>
        <w:t xml:space="preserve">0.01M </w:t>
      </w:r>
      <w:r w:rsidR="00F05B74">
        <w:t xml:space="preserve">растворы </w:t>
      </w:r>
      <w:proofErr w:type="spellStart"/>
      <w:r w:rsidR="003A66B8">
        <w:rPr>
          <w:lang w:val="en-US"/>
        </w:rPr>
        <w:t>NaClO</w:t>
      </w:r>
      <w:proofErr w:type="spellEnd"/>
      <w:r w:rsidR="003A66B8" w:rsidRPr="003A66B8">
        <w:rPr>
          <w:vertAlign w:val="subscript"/>
        </w:rPr>
        <w:t>4</w:t>
      </w:r>
      <w:r w:rsidR="003A66B8" w:rsidRPr="003A66B8">
        <w:t xml:space="preserve"> </w:t>
      </w:r>
      <w:r w:rsidR="003A66B8">
        <w:t>и</w:t>
      </w:r>
      <w:r w:rsidR="003A66B8" w:rsidRPr="003A66B8">
        <w:t xml:space="preserve"> </w:t>
      </w:r>
      <w:proofErr w:type="spellStart"/>
      <w:r w:rsidR="003A66B8">
        <w:rPr>
          <w:lang w:val="en-US"/>
        </w:rPr>
        <w:t>KClO</w:t>
      </w:r>
      <w:proofErr w:type="spellEnd"/>
      <w:r w:rsidR="003A66B8" w:rsidRPr="003A66B8">
        <w:rPr>
          <w:vertAlign w:val="subscript"/>
        </w:rPr>
        <w:t>4</w:t>
      </w:r>
      <w:r w:rsidR="003A66B8" w:rsidRPr="003A66B8">
        <w:t xml:space="preserve"> </w:t>
      </w:r>
      <w:r w:rsidR="00F05B74">
        <w:rPr>
          <w:lang w:val="en-US"/>
        </w:rPr>
        <w:t>c</w:t>
      </w:r>
      <w:r w:rsidR="00F05B74" w:rsidRPr="00022056">
        <w:t xml:space="preserve"> </w:t>
      </w:r>
      <w:r w:rsidR="00F05B74">
        <w:rPr>
          <w:lang w:val="en-US"/>
        </w:rPr>
        <w:t>pH</w:t>
      </w:r>
      <w:r w:rsidR="00F05B74" w:rsidRPr="000D5AC6">
        <w:t>~2-4</w:t>
      </w:r>
      <w:r w:rsidR="00F05B74">
        <w:t>. Концентрация церия и фосфора</w:t>
      </w:r>
      <w:r w:rsidR="00F05B74" w:rsidRPr="008D1754">
        <w:t xml:space="preserve"> </w:t>
      </w:r>
      <w:r w:rsidR="00F05B74">
        <w:t xml:space="preserve">в растворе над осадком определялась методом масс-спектрометрии с индуктивно-связанной плазмой (ИСП-МС) в зависимости от значения </w:t>
      </w:r>
      <w:r w:rsidR="00F05B74">
        <w:rPr>
          <w:lang w:val="en-US"/>
        </w:rPr>
        <w:t>pH</w:t>
      </w:r>
      <w:r w:rsidR="00F05B74" w:rsidRPr="003A66B8">
        <w:t xml:space="preserve"> </w:t>
      </w:r>
      <w:r w:rsidR="00F05B74">
        <w:t>и времени растворения.</w:t>
      </w:r>
    </w:p>
    <w:p w14:paraId="162240F5" w14:textId="76E0AD9A" w:rsidR="00FB0EE0" w:rsidRPr="005F4941" w:rsidRDefault="00FB0EE0" w:rsidP="00FB0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3"/>
          <w:szCs w:val="23"/>
        </w:rPr>
      </w:pPr>
      <w:r w:rsidRPr="005F4941">
        <w:rPr>
          <w:b/>
          <w:color w:val="000000"/>
          <w:sz w:val="23"/>
          <w:szCs w:val="23"/>
        </w:rPr>
        <w:t>Литература</w:t>
      </w:r>
    </w:p>
    <w:p w14:paraId="1540144D" w14:textId="79187396" w:rsidR="00F603E8" w:rsidRPr="005F4941" w:rsidRDefault="003A66B8" w:rsidP="00F603E8">
      <w:pPr>
        <w:pStyle w:val="ab"/>
        <w:ind w:firstLine="0"/>
        <w:rPr>
          <w:sz w:val="23"/>
          <w:szCs w:val="23"/>
          <w:lang w:val="en-US"/>
        </w:rPr>
      </w:pPr>
      <w:r w:rsidRPr="005F4941">
        <w:rPr>
          <w:sz w:val="23"/>
          <w:szCs w:val="23"/>
          <w:lang w:val="en-US"/>
        </w:rPr>
        <w:t>1</w:t>
      </w:r>
      <w:r w:rsidR="00FB0EE0" w:rsidRPr="005F4941">
        <w:rPr>
          <w:sz w:val="23"/>
          <w:szCs w:val="23"/>
          <w:lang w:val="en-US"/>
        </w:rPr>
        <w:t>.</w:t>
      </w:r>
      <w:r w:rsidR="00F603E8" w:rsidRPr="005F4941">
        <w:rPr>
          <w:sz w:val="23"/>
          <w:szCs w:val="23"/>
          <w:lang w:val="en-US"/>
        </w:rPr>
        <w:t xml:space="preserve"> Salvado</w:t>
      </w:r>
      <w:r w:rsidR="005E2560" w:rsidRPr="005F4941">
        <w:rPr>
          <w:sz w:val="23"/>
          <w:szCs w:val="23"/>
          <w:lang w:val="en-US"/>
        </w:rPr>
        <w:t xml:space="preserve"> M.F.</w:t>
      </w:r>
      <w:r w:rsidR="00F603E8" w:rsidRPr="005F4941">
        <w:rPr>
          <w:sz w:val="23"/>
          <w:szCs w:val="23"/>
          <w:lang w:val="en-US"/>
        </w:rPr>
        <w:t>,</w:t>
      </w:r>
      <w:r w:rsidR="005E2560" w:rsidRPr="005F4941">
        <w:rPr>
          <w:sz w:val="23"/>
          <w:szCs w:val="23"/>
          <w:lang w:val="en-US"/>
        </w:rPr>
        <w:t xml:space="preserve"> et al</w:t>
      </w:r>
      <w:r w:rsidR="00F603E8" w:rsidRPr="005F4941">
        <w:rPr>
          <w:sz w:val="23"/>
          <w:szCs w:val="23"/>
          <w:lang w:val="en-US"/>
        </w:rPr>
        <w:t>. Crystal Structure of a Cerium(IV) Bis(phosphate) Derivative // Am. Ch. Soc. 2007. Vol. 129(36):10970-1.</w:t>
      </w:r>
    </w:p>
    <w:p w14:paraId="1EC315A2" w14:textId="58875AF6" w:rsidR="009D3CD5" w:rsidRPr="005F4941" w:rsidRDefault="003A66B8" w:rsidP="005D5638">
      <w:pPr>
        <w:pStyle w:val="ab"/>
        <w:ind w:firstLine="0"/>
        <w:rPr>
          <w:sz w:val="23"/>
          <w:szCs w:val="23"/>
          <w:lang w:val="en-US"/>
        </w:rPr>
      </w:pPr>
      <w:r w:rsidRPr="005F4941">
        <w:rPr>
          <w:rFonts w:eastAsia="Calibri"/>
          <w:sz w:val="23"/>
          <w:szCs w:val="23"/>
          <w:lang w:val="en-US"/>
        </w:rPr>
        <w:t>2</w:t>
      </w:r>
      <w:r w:rsidR="00F603E8" w:rsidRPr="005F4941">
        <w:rPr>
          <w:rFonts w:eastAsia="Calibri"/>
          <w:sz w:val="23"/>
          <w:szCs w:val="23"/>
          <w:lang w:val="en-US"/>
        </w:rPr>
        <w:t>.</w:t>
      </w:r>
      <w:r w:rsidR="009D3CD5" w:rsidRPr="005F4941">
        <w:rPr>
          <w:sz w:val="23"/>
          <w:szCs w:val="23"/>
          <w:lang w:val="en-US"/>
        </w:rPr>
        <w:t xml:space="preserve"> </w:t>
      </w:r>
      <w:proofErr w:type="spellStart"/>
      <w:r w:rsidR="009D3CD5" w:rsidRPr="005F4941">
        <w:rPr>
          <w:sz w:val="23"/>
          <w:szCs w:val="23"/>
          <w:lang w:val="en-US"/>
        </w:rPr>
        <w:t>Baranchikov</w:t>
      </w:r>
      <w:proofErr w:type="spellEnd"/>
      <w:r w:rsidR="005E2560" w:rsidRPr="005F4941">
        <w:rPr>
          <w:sz w:val="23"/>
          <w:szCs w:val="23"/>
          <w:lang w:val="en-US"/>
        </w:rPr>
        <w:t xml:space="preserve"> A.E., </w:t>
      </w:r>
      <w:r w:rsidR="009D3CD5" w:rsidRPr="005F4941">
        <w:rPr>
          <w:sz w:val="23"/>
          <w:szCs w:val="23"/>
          <w:lang w:val="en-US"/>
        </w:rPr>
        <w:t>et al. Sodium cerium phosphate, (</w:t>
      </w:r>
      <w:proofErr w:type="spellStart"/>
      <w:r w:rsidR="009D3CD5" w:rsidRPr="005F4941">
        <w:rPr>
          <w:sz w:val="23"/>
          <w:szCs w:val="23"/>
          <w:lang w:val="en-US"/>
        </w:rPr>
        <w:t>Na,Ce</w:t>
      </w:r>
      <w:proofErr w:type="spellEnd"/>
      <w:r w:rsidR="009D3CD5" w:rsidRPr="005F4941">
        <w:rPr>
          <w:sz w:val="23"/>
          <w:szCs w:val="23"/>
          <w:lang w:val="en-US"/>
        </w:rPr>
        <w:t>)</w:t>
      </w:r>
      <w:r w:rsidR="009D3CD5" w:rsidRPr="005F4941">
        <w:rPr>
          <w:sz w:val="23"/>
          <w:szCs w:val="23"/>
          <w:vertAlign w:val="subscript"/>
          <w:lang w:val="en-US"/>
        </w:rPr>
        <w:t>2</w:t>
      </w:r>
      <w:r w:rsidR="009D3CD5" w:rsidRPr="005F4941">
        <w:rPr>
          <w:sz w:val="23"/>
          <w:szCs w:val="23"/>
          <w:lang w:val="en-US"/>
        </w:rPr>
        <w:t>Ce(PO</w:t>
      </w:r>
      <w:r w:rsidR="009D3CD5" w:rsidRPr="005F4941">
        <w:rPr>
          <w:sz w:val="23"/>
          <w:szCs w:val="23"/>
          <w:vertAlign w:val="subscript"/>
          <w:lang w:val="en-US"/>
        </w:rPr>
        <w:t>4</w:t>
      </w:r>
      <w:r w:rsidR="009D3CD5" w:rsidRPr="005F4941">
        <w:rPr>
          <w:sz w:val="23"/>
          <w:szCs w:val="23"/>
          <w:lang w:val="en-US"/>
        </w:rPr>
        <w:t>)</w:t>
      </w:r>
      <w:r w:rsidR="009D3CD5" w:rsidRPr="005F4941">
        <w:rPr>
          <w:sz w:val="23"/>
          <w:szCs w:val="23"/>
          <w:vertAlign w:val="subscript"/>
          <w:lang w:val="en-US"/>
        </w:rPr>
        <w:t>2</w:t>
      </w:r>
      <w:r w:rsidR="009D3CD5" w:rsidRPr="005F4941">
        <w:rPr>
          <w:sz w:val="23"/>
          <w:szCs w:val="23"/>
          <w:lang w:val="en-US"/>
        </w:rPr>
        <w:t>•xH</w:t>
      </w:r>
      <w:r w:rsidR="009D3CD5" w:rsidRPr="005F4941">
        <w:rPr>
          <w:sz w:val="23"/>
          <w:szCs w:val="23"/>
          <w:vertAlign w:val="subscript"/>
          <w:lang w:val="en-US"/>
        </w:rPr>
        <w:t>2</w:t>
      </w:r>
      <w:r w:rsidR="009D3CD5" w:rsidRPr="005F4941">
        <w:rPr>
          <w:sz w:val="23"/>
          <w:szCs w:val="23"/>
          <w:lang w:val="en-US"/>
        </w:rPr>
        <w:t>O, with mixed cerium oxidation states. in press.</w:t>
      </w:r>
    </w:p>
    <w:p w14:paraId="36CBBAA9" w14:textId="3686A5F5" w:rsidR="00D95F21" w:rsidRPr="005F4941" w:rsidRDefault="005E2560" w:rsidP="00691889">
      <w:pPr>
        <w:ind w:firstLine="720"/>
        <w:rPr>
          <w:rFonts w:eastAsia="Calibri"/>
          <w:sz w:val="23"/>
          <w:szCs w:val="23"/>
        </w:rPr>
      </w:pPr>
      <w:r w:rsidRPr="005F4941">
        <w:rPr>
          <w:sz w:val="23"/>
          <w:szCs w:val="23"/>
        </w:rPr>
        <w:t>Работа выполнена при финансовой поддержке гранта РНФ №22-73-10056.</w:t>
      </w:r>
    </w:p>
    <w:sectPr w:rsidR="00D95F21" w:rsidRPr="005F4941" w:rsidSect="007B55B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charset w:val="80"/>
    <w:family w:val="auto"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F90"/>
    <w:multiLevelType w:val="hybridMultilevel"/>
    <w:tmpl w:val="D48486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55F2"/>
    <w:multiLevelType w:val="multilevel"/>
    <w:tmpl w:val="512A28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91912FD"/>
    <w:multiLevelType w:val="hybridMultilevel"/>
    <w:tmpl w:val="4C2E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843"/>
    <w:multiLevelType w:val="hybridMultilevel"/>
    <w:tmpl w:val="433E159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FB439C2"/>
    <w:multiLevelType w:val="multilevel"/>
    <w:tmpl w:val="149E48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9442E61"/>
    <w:multiLevelType w:val="hybridMultilevel"/>
    <w:tmpl w:val="D0DAF57C"/>
    <w:lvl w:ilvl="0" w:tplc="B43AC9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30E2D"/>
    <w:multiLevelType w:val="hybridMultilevel"/>
    <w:tmpl w:val="789C9D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C1B56"/>
    <w:multiLevelType w:val="multilevel"/>
    <w:tmpl w:val="149E48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72CC"/>
    <w:multiLevelType w:val="multilevel"/>
    <w:tmpl w:val="A66AE3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500195290">
    <w:abstractNumId w:val="8"/>
  </w:num>
  <w:num w:numId="2" w16cid:durableId="298656977">
    <w:abstractNumId w:val="9"/>
  </w:num>
  <w:num w:numId="3" w16cid:durableId="76443826">
    <w:abstractNumId w:val="3"/>
  </w:num>
  <w:num w:numId="4" w16cid:durableId="139925792">
    <w:abstractNumId w:val="1"/>
  </w:num>
  <w:num w:numId="5" w16cid:durableId="606040372">
    <w:abstractNumId w:val="2"/>
  </w:num>
  <w:num w:numId="6" w16cid:durableId="468400099">
    <w:abstractNumId w:val="7"/>
  </w:num>
  <w:num w:numId="7" w16cid:durableId="1036269675">
    <w:abstractNumId w:val="0"/>
  </w:num>
  <w:num w:numId="8" w16cid:durableId="290596655">
    <w:abstractNumId w:val="6"/>
  </w:num>
  <w:num w:numId="9" w16cid:durableId="1337226956">
    <w:abstractNumId w:val="4"/>
  </w:num>
  <w:num w:numId="10" w16cid:durableId="24186238">
    <w:abstractNumId w:val="5"/>
  </w:num>
  <w:num w:numId="11" w16cid:durableId="802116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00B0"/>
    <w:rsid w:val="00021B13"/>
    <w:rsid w:val="00022056"/>
    <w:rsid w:val="000258D9"/>
    <w:rsid w:val="00063170"/>
    <w:rsid w:val="00063966"/>
    <w:rsid w:val="00070082"/>
    <w:rsid w:val="00083403"/>
    <w:rsid w:val="00086081"/>
    <w:rsid w:val="00094D94"/>
    <w:rsid w:val="000A2ECD"/>
    <w:rsid w:val="000A3FE8"/>
    <w:rsid w:val="000A7731"/>
    <w:rsid w:val="000B5497"/>
    <w:rsid w:val="000D5AC6"/>
    <w:rsid w:val="000E01D6"/>
    <w:rsid w:val="000E25E0"/>
    <w:rsid w:val="00101A1C"/>
    <w:rsid w:val="00104982"/>
    <w:rsid w:val="00106375"/>
    <w:rsid w:val="001115A0"/>
    <w:rsid w:val="00116478"/>
    <w:rsid w:val="00121789"/>
    <w:rsid w:val="00130241"/>
    <w:rsid w:val="00131794"/>
    <w:rsid w:val="00134C58"/>
    <w:rsid w:val="00136D8A"/>
    <w:rsid w:val="00141EA9"/>
    <w:rsid w:val="001458DA"/>
    <w:rsid w:val="0016152D"/>
    <w:rsid w:val="0017418B"/>
    <w:rsid w:val="001741E5"/>
    <w:rsid w:val="001909FE"/>
    <w:rsid w:val="00193C08"/>
    <w:rsid w:val="001B4703"/>
    <w:rsid w:val="001C01C6"/>
    <w:rsid w:val="001D0303"/>
    <w:rsid w:val="001D23A9"/>
    <w:rsid w:val="001D4995"/>
    <w:rsid w:val="001E61C2"/>
    <w:rsid w:val="001F0493"/>
    <w:rsid w:val="001F55DD"/>
    <w:rsid w:val="001F7406"/>
    <w:rsid w:val="00203C7E"/>
    <w:rsid w:val="002264EE"/>
    <w:rsid w:val="0023307C"/>
    <w:rsid w:val="002333D3"/>
    <w:rsid w:val="00241657"/>
    <w:rsid w:val="0024289A"/>
    <w:rsid w:val="0024671D"/>
    <w:rsid w:val="00270D77"/>
    <w:rsid w:val="00283678"/>
    <w:rsid w:val="00285D55"/>
    <w:rsid w:val="00295567"/>
    <w:rsid w:val="002A5474"/>
    <w:rsid w:val="002E679F"/>
    <w:rsid w:val="0031361E"/>
    <w:rsid w:val="003136A7"/>
    <w:rsid w:val="0031431B"/>
    <w:rsid w:val="00317DE5"/>
    <w:rsid w:val="00330123"/>
    <w:rsid w:val="00331FB1"/>
    <w:rsid w:val="00332A2A"/>
    <w:rsid w:val="0034059E"/>
    <w:rsid w:val="0034725C"/>
    <w:rsid w:val="00351AB6"/>
    <w:rsid w:val="0036210C"/>
    <w:rsid w:val="003633A0"/>
    <w:rsid w:val="003818D2"/>
    <w:rsid w:val="0038454D"/>
    <w:rsid w:val="00384C7D"/>
    <w:rsid w:val="003873F8"/>
    <w:rsid w:val="00391C38"/>
    <w:rsid w:val="003A66B8"/>
    <w:rsid w:val="003B0A8C"/>
    <w:rsid w:val="003B0A9D"/>
    <w:rsid w:val="003B106C"/>
    <w:rsid w:val="003B76D6"/>
    <w:rsid w:val="003C5E50"/>
    <w:rsid w:val="00400377"/>
    <w:rsid w:val="00423212"/>
    <w:rsid w:val="00426875"/>
    <w:rsid w:val="00447B54"/>
    <w:rsid w:val="0046214C"/>
    <w:rsid w:val="00471994"/>
    <w:rsid w:val="0048238C"/>
    <w:rsid w:val="00493786"/>
    <w:rsid w:val="004A26A3"/>
    <w:rsid w:val="004B27DB"/>
    <w:rsid w:val="004B6877"/>
    <w:rsid w:val="004F0EDF"/>
    <w:rsid w:val="004F4E26"/>
    <w:rsid w:val="005041E5"/>
    <w:rsid w:val="005131FA"/>
    <w:rsid w:val="00522BF1"/>
    <w:rsid w:val="005303C8"/>
    <w:rsid w:val="005352B1"/>
    <w:rsid w:val="00551E9C"/>
    <w:rsid w:val="00554CB6"/>
    <w:rsid w:val="00555828"/>
    <w:rsid w:val="00573776"/>
    <w:rsid w:val="00576339"/>
    <w:rsid w:val="00582678"/>
    <w:rsid w:val="00590166"/>
    <w:rsid w:val="005921CF"/>
    <w:rsid w:val="005A6080"/>
    <w:rsid w:val="005C0A1C"/>
    <w:rsid w:val="005D44E5"/>
    <w:rsid w:val="005D5638"/>
    <w:rsid w:val="005E2560"/>
    <w:rsid w:val="005F4941"/>
    <w:rsid w:val="00603E97"/>
    <w:rsid w:val="00626187"/>
    <w:rsid w:val="00626195"/>
    <w:rsid w:val="00627D8D"/>
    <w:rsid w:val="006305DF"/>
    <w:rsid w:val="0063241F"/>
    <w:rsid w:val="006514A5"/>
    <w:rsid w:val="00660B1E"/>
    <w:rsid w:val="00664958"/>
    <w:rsid w:val="006672BC"/>
    <w:rsid w:val="00683284"/>
    <w:rsid w:val="00687ED5"/>
    <w:rsid w:val="00691889"/>
    <w:rsid w:val="00692D40"/>
    <w:rsid w:val="006A6194"/>
    <w:rsid w:val="006B05CF"/>
    <w:rsid w:val="006B63A6"/>
    <w:rsid w:val="006C148B"/>
    <w:rsid w:val="006E50E6"/>
    <w:rsid w:val="006F1099"/>
    <w:rsid w:val="006F593B"/>
    <w:rsid w:val="006F5E8A"/>
    <w:rsid w:val="006F7A19"/>
    <w:rsid w:val="00704993"/>
    <w:rsid w:val="00706BF8"/>
    <w:rsid w:val="007249D5"/>
    <w:rsid w:val="00740F7C"/>
    <w:rsid w:val="007504F0"/>
    <w:rsid w:val="00751A49"/>
    <w:rsid w:val="00755ADA"/>
    <w:rsid w:val="00760159"/>
    <w:rsid w:val="007631AF"/>
    <w:rsid w:val="00775389"/>
    <w:rsid w:val="00797838"/>
    <w:rsid w:val="007B5093"/>
    <w:rsid w:val="007B55B5"/>
    <w:rsid w:val="007B77C7"/>
    <w:rsid w:val="007C36D8"/>
    <w:rsid w:val="007C472C"/>
    <w:rsid w:val="007C475C"/>
    <w:rsid w:val="007C538A"/>
    <w:rsid w:val="007F2744"/>
    <w:rsid w:val="00803701"/>
    <w:rsid w:val="00810E3D"/>
    <w:rsid w:val="008254D0"/>
    <w:rsid w:val="008269E8"/>
    <w:rsid w:val="00830EEC"/>
    <w:rsid w:val="00836D72"/>
    <w:rsid w:val="00847826"/>
    <w:rsid w:val="00864C87"/>
    <w:rsid w:val="00873375"/>
    <w:rsid w:val="00880A2E"/>
    <w:rsid w:val="0088250B"/>
    <w:rsid w:val="00886854"/>
    <w:rsid w:val="008931BE"/>
    <w:rsid w:val="008A33FB"/>
    <w:rsid w:val="008B786F"/>
    <w:rsid w:val="008C3292"/>
    <w:rsid w:val="008D1754"/>
    <w:rsid w:val="008D571A"/>
    <w:rsid w:val="008E2996"/>
    <w:rsid w:val="008F0463"/>
    <w:rsid w:val="008F33F7"/>
    <w:rsid w:val="008F55CC"/>
    <w:rsid w:val="009019E8"/>
    <w:rsid w:val="00906D7F"/>
    <w:rsid w:val="00907889"/>
    <w:rsid w:val="00911BC3"/>
    <w:rsid w:val="00921D45"/>
    <w:rsid w:val="009227C7"/>
    <w:rsid w:val="00922E35"/>
    <w:rsid w:val="00960607"/>
    <w:rsid w:val="00967CDE"/>
    <w:rsid w:val="009A66DB"/>
    <w:rsid w:val="009B189E"/>
    <w:rsid w:val="009B2F80"/>
    <w:rsid w:val="009B3300"/>
    <w:rsid w:val="009B667E"/>
    <w:rsid w:val="009D0DC4"/>
    <w:rsid w:val="009D3CD5"/>
    <w:rsid w:val="009E457F"/>
    <w:rsid w:val="009F3380"/>
    <w:rsid w:val="009F404B"/>
    <w:rsid w:val="00A02163"/>
    <w:rsid w:val="00A119C0"/>
    <w:rsid w:val="00A314FE"/>
    <w:rsid w:val="00A34B13"/>
    <w:rsid w:val="00A454C8"/>
    <w:rsid w:val="00A554F5"/>
    <w:rsid w:val="00A637C1"/>
    <w:rsid w:val="00A656A1"/>
    <w:rsid w:val="00A66DCC"/>
    <w:rsid w:val="00A67D56"/>
    <w:rsid w:val="00AA1230"/>
    <w:rsid w:val="00AA1BB2"/>
    <w:rsid w:val="00AB59E3"/>
    <w:rsid w:val="00AC401C"/>
    <w:rsid w:val="00AC62E0"/>
    <w:rsid w:val="00AD00C3"/>
    <w:rsid w:val="00AD121F"/>
    <w:rsid w:val="00AD372D"/>
    <w:rsid w:val="00AD6E5C"/>
    <w:rsid w:val="00B02616"/>
    <w:rsid w:val="00B06E39"/>
    <w:rsid w:val="00B16EC6"/>
    <w:rsid w:val="00B32EE8"/>
    <w:rsid w:val="00B3674F"/>
    <w:rsid w:val="00B41D71"/>
    <w:rsid w:val="00B47F9A"/>
    <w:rsid w:val="00B52380"/>
    <w:rsid w:val="00B5678A"/>
    <w:rsid w:val="00B56DFF"/>
    <w:rsid w:val="00B641B7"/>
    <w:rsid w:val="00B91BB5"/>
    <w:rsid w:val="00BB086F"/>
    <w:rsid w:val="00BD2007"/>
    <w:rsid w:val="00BF36F8"/>
    <w:rsid w:val="00BF4622"/>
    <w:rsid w:val="00BF5C04"/>
    <w:rsid w:val="00BF70E0"/>
    <w:rsid w:val="00C1480A"/>
    <w:rsid w:val="00C4035D"/>
    <w:rsid w:val="00C41095"/>
    <w:rsid w:val="00C423BF"/>
    <w:rsid w:val="00C56663"/>
    <w:rsid w:val="00C65562"/>
    <w:rsid w:val="00C730F2"/>
    <w:rsid w:val="00C80DB4"/>
    <w:rsid w:val="00CD00B1"/>
    <w:rsid w:val="00CD33A6"/>
    <w:rsid w:val="00CD7B1C"/>
    <w:rsid w:val="00CE4431"/>
    <w:rsid w:val="00D02689"/>
    <w:rsid w:val="00D04544"/>
    <w:rsid w:val="00D11DFC"/>
    <w:rsid w:val="00D22306"/>
    <w:rsid w:val="00D2345A"/>
    <w:rsid w:val="00D42542"/>
    <w:rsid w:val="00D45520"/>
    <w:rsid w:val="00D4576A"/>
    <w:rsid w:val="00D50CB2"/>
    <w:rsid w:val="00D526AD"/>
    <w:rsid w:val="00D60E0B"/>
    <w:rsid w:val="00D8121C"/>
    <w:rsid w:val="00D95331"/>
    <w:rsid w:val="00D95F21"/>
    <w:rsid w:val="00D962D2"/>
    <w:rsid w:val="00D96324"/>
    <w:rsid w:val="00DA0460"/>
    <w:rsid w:val="00DA4042"/>
    <w:rsid w:val="00DC3C17"/>
    <w:rsid w:val="00DE7203"/>
    <w:rsid w:val="00E03789"/>
    <w:rsid w:val="00E03CBA"/>
    <w:rsid w:val="00E073C7"/>
    <w:rsid w:val="00E22189"/>
    <w:rsid w:val="00E43F07"/>
    <w:rsid w:val="00E711A9"/>
    <w:rsid w:val="00E73B72"/>
    <w:rsid w:val="00E74069"/>
    <w:rsid w:val="00E81037"/>
    <w:rsid w:val="00E86CBC"/>
    <w:rsid w:val="00E908A5"/>
    <w:rsid w:val="00EA2E60"/>
    <w:rsid w:val="00EA42A5"/>
    <w:rsid w:val="00EB1A0B"/>
    <w:rsid w:val="00EB1F49"/>
    <w:rsid w:val="00EC2660"/>
    <w:rsid w:val="00EC43B1"/>
    <w:rsid w:val="00EE4A66"/>
    <w:rsid w:val="00EF3C72"/>
    <w:rsid w:val="00EF714C"/>
    <w:rsid w:val="00F01038"/>
    <w:rsid w:val="00F05B74"/>
    <w:rsid w:val="00F17E2C"/>
    <w:rsid w:val="00F23B95"/>
    <w:rsid w:val="00F34A27"/>
    <w:rsid w:val="00F44903"/>
    <w:rsid w:val="00F47A21"/>
    <w:rsid w:val="00F567BC"/>
    <w:rsid w:val="00F603E8"/>
    <w:rsid w:val="00F702AA"/>
    <w:rsid w:val="00F8060F"/>
    <w:rsid w:val="00F865B3"/>
    <w:rsid w:val="00FA55DF"/>
    <w:rsid w:val="00FB0EE0"/>
    <w:rsid w:val="00FB1509"/>
    <w:rsid w:val="00FB5DE5"/>
    <w:rsid w:val="00FE2822"/>
    <w:rsid w:val="00FF1903"/>
    <w:rsid w:val="00FF57A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шаблон"/>
    <w:basedOn w:val="a"/>
    <w:qFormat/>
    <w:rsid w:val="00134C58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color w:val="000000"/>
    </w:rPr>
  </w:style>
  <w:style w:type="paragraph" w:customStyle="1" w:styleId="Default">
    <w:name w:val="Default"/>
    <w:rsid w:val="0058267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wire-citation-authors">
    <w:name w:val="highwire-citation-authors"/>
    <w:basedOn w:val="a0"/>
    <w:rsid w:val="00AD121F"/>
  </w:style>
  <w:style w:type="character" w:customStyle="1" w:styleId="highwire-citation-author">
    <w:name w:val="highwire-citation-author"/>
    <w:basedOn w:val="a0"/>
    <w:rsid w:val="00AD121F"/>
  </w:style>
  <w:style w:type="character" w:customStyle="1" w:styleId="highwire-cite-metadata-journal">
    <w:name w:val="highwire-cite-metadata-journal"/>
    <w:basedOn w:val="a0"/>
    <w:rsid w:val="00AD121F"/>
  </w:style>
  <w:style w:type="character" w:customStyle="1" w:styleId="highwire-cite-metadata-date">
    <w:name w:val="highwire-cite-metadata-date"/>
    <w:basedOn w:val="a0"/>
    <w:rsid w:val="00AD121F"/>
  </w:style>
  <w:style w:type="character" w:customStyle="1" w:styleId="highwire-cite-metadata-volume">
    <w:name w:val="highwire-cite-metadata-volume"/>
    <w:basedOn w:val="a0"/>
    <w:rsid w:val="00AD121F"/>
  </w:style>
  <w:style w:type="character" w:customStyle="1" w:styleId="highwire-cite-metadata-issue">
    <w:name w:val="highwire-cite-metadata-issue"/>
    <w:basedOn w:val="a0"/>
    <w:rsid w:val="00AD121F"/>
  </w:style>
  <w:style w:type="character" w:customStyle="1" w:styleId="highwire-cite-metadata-pages">
    <w:name w:val="highwire-cite-metadata-pages"/>
    <w:basedOn w:val="a0"/>
    <w:rsid w:val="00AD121F"/>
  </w:style>
  <w:style w:type="character" w:styleId="ac">
    <w:name w:val="annotation reference"/>
    <w:basedOn w:val="a0"/>
    <w:uiPriority w:val="99"/>
    <w:semiHidden/>
    <w:unhideWhenUsed/>
    <w:rsid w:val="00E908A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08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08A5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8A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8A5"/>
    <w:rPr>
      <w:rFonts w:ascii="Times New Roman" w:eastAsia="Times New Roman" w:hAnsi="Times New Roman"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460"/>
    <w:pPr>
      <w:spacing w:before="100" w:beforeAutospacing="1" w:after="100" w:afterAutospacing="1"/>
    </w:pPr>
  </w:style>
  <w:style w:type="character" w:customStyle="1" w:styleId="cf01">
    <w:name w:val="cf01"/>
    <w:basedOn w:val="a0"/>
    <w:rsid w:val="006B05C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6B05CF"/>
    <w:rPr>
      <w:rFonts w:ascii="Segoe UI" w:hAnsi="Segoe UI" w:cs="Segoe UI" w:hint="default"/>
      <w:sz w:val="18"/>
      <w:szCs w:val="18"/>
      <w:vertAlign w:val="subscript"/>
    </w:rPr>
  </w:style>
  <w:style w:type="character" w:customStyle="1" w:styleId="cf21">
    <w:name w:val="cf21"/>
    <w:basedOn w:val="a0"/>
    <w:rsid w:val="006B05CF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6B05CF"/>
    <w:rPr>
      <w:rFonts w:ascii="Segoe UI" w:hAnsi="Segoe UI" w:cs="Segoe UI" w:hint="default"/>
      <w:sz w:val="18"/>
      <w:szCs w:val="18"/>
    </w:rPr>
  </w:style>
  <w:style w:type="paragraph" w:customStyle="1" w:styleId="af2">
    <w:name w:val="основа"/>
    <w:basedOn w:val="a"/>
    <w:qFormat/>
    <w:rsid w:val="009D3CD5"/>
    <w:pPr>
      <w:widowControl w:val="0"/>
      <w:autoSpaceDE w:val="0"/>
      <w:autoSpaceDN w:val="0"/>
      <w:spacing w:line="360" w:lineRule="auto"/>
      <w:ind w:firstLine="567"/>
      <w:jc w:val="both"/>
    </w:pPr>
    <w:rPr>
      <w:szCs w:val="22"/>
      <w:lang w:eastAsia="en-US"/>
    </w:rPr>
  </w:style>
  <w:style w:type="paragraph" w:styleId="af3">
    <w:name w:val="Revision"/>
    <w:hidden/>
    <w:uiPriority w:val="99"/>
    <w:semiHidden/>
    <w:rsid w:val="00D50C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8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32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vov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Листова</dc:creator>
  <cp:lastModifiedBy>lev listov</cp:lastModifiedBy>
  <cp:revision>4</cp:revision>
  <dcterms:created xsi:type="dcterms:W3CDTF">2024-02-16T18:00:00Z</dcterms:created>
  <dcterms:modified xsi:type="dcterms:W3CDTF">2024-02-16T18:27:00Z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