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41B71" w14:textId="77777777" w:rsidR="00900936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0613C">
        <w:rPr>
          <w:b/>
          <w:color w:val="000000"/>
        </w:rPr>
        <w:t xml:space="preserve">Синтез и </w:t>
      </w:r>
      <w:proofErr w:type="gramStart"/>
      <w:r w:rsidRPr="0040613C">
        <w:rPr>
          <w:b/>
          <w:color w:val="000000"/>
        </w:rPr>
        <w:t>физико-химическая</w:t>
      </w:r>
      <w:proofErr w:type="gramEnd"/>
      <w:r w:rsidRPr="0040613C">
        <w:rPr>
          <w:b/>
          <w:color w:val="000000"/>
        </w:rPr>
        <w:t xml:space="preserve"> </w:t>
      </w:r>
      <w:proofErr w:type="spellStart"/>
      <w:r w:rsidRPr="0040613C">
        <w:rPr>
          <w:b/>
          <w:color w:val="000000"/>
        </w:rPr>
        <w:t>характеризация</w:t>
      </w:r>
      <w:proofErr w:type="spellEnd"/>
      <w:r w:rsidRPr="0040613C">
        <w:rPr>
          <w:b/>
          <w:color w:val="000000"/>
        </w:rPr>
        <w:t xml:space="preserve"> ионной жидкости </w:t>
      </w:r>
    </w:p>
    <w:p w14:paraId="198DA3E2" w14:textId="77777777" w:rsidR="00900936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0613C">
        <w:rPr>
          <w:b/>
          <w:color w:val="000000"/>
        </w:rPr>
        <w:t>N-(</w:t>
      </w:r>
      <w:proofErr w:type="spellStart"/>
      <w:r w:rsidRPr="0040613C">
        <w:rPr>
          <w:b/>
          <w:color w:val="000000"/>
        </w:rPr>
        <w:t>ферроценилметил</w:t>
      </w:r>
      <w:proofErr w:type="spellEnd"/>
      <w:r w:rsidRPr="0040613C">
        <w:rPr>
          <w:b/>
          <w:color w:val="000000"/>
        </w:rPr>
        <w:t>)-N-</w:t>
      </w:r>
      <w:proofErr w:type="spellStart"/>
      <w:r w:rsidRPr="0040613C">
        <w:rPr>
          <w:b/>
          <w:color w:val="000000"/>
        </w:rPr>
        <w:t>этилпирролидиния</w:t>
      </w:r>
      <w:proofErr w:type="spellEnd"/>
      <w:r w:rsidRPr="0040613C">
        <w:rPr>
          <w:b/>
          <w:color w:val="000000"/>
        </w:rPr>
        <w:t xml:space="preserve"> би</w:t>
      </w:r>
      <w:proofErr w:type="gramStart"/>
      <w:r w:rsidRPr="0040613C">
        <w:rPr>
          <w:b/>
          <w:color w:val="000000"/>
        </w:rPr>
        <w:t>с-</w:t>
      </w:r>
      <w:proofErr w:type="gramEnd"/>
      <w:r w:rsidRPr="0040613C">
        <w:rPr>
          <w:b/>
          <w:color w:val="000000"/>
        </w:rPr>
        <w:t>(</w:t>
      </w:r>
      <w:proofErr w:type="spellStart"/>
      <w:r w:rsidRPr="0040613C">
        <w:rPr>
          <w:b/>
          <w:color w:val="000000"/>
        </w:rPr>
        <w:t>трифторметилсульфонид</w:t>
      </w:r>
      <w:proofErr w:type="spellEnd"/>
      <w:r w:rsidRPr="0040613C">
        <w:rPr>
          <w:b/>
          <w:color w:val="000000"/>
        </w:rPr>
        <w:t>)</w:t>
      </w:r>
      <w:proofErr w:type="spellStart"/>
      <w:r w:rsidRPr="0040613C">
        <w:rPr>
          <w:b/>
          <w:color w:val="000000"/>
        </w:rPr>
        <w:t>имида</w:t>
      </w:r>
      <w:proofErr w:type="spellEnd"/>
      <w:r w:rsidRPr="0040613C">
        <w:rPr>
          <w:b/>
          <w:color w:val="000000"/>
        </w:rPr>
        <w:t xml:space="preserve"> и ее растворов в </w:t>
      </w:r>
      <w:proofErr w:type="spellStart"/>
      <w:r w:rsidRPr="0040613C">
        <w:rPr>
          <w:b/>
          <w:color w:val="000000"/>
        </w:rPr>
        <w:t>ацетонитриле</w:t>
      </w:r>
      <w:proofErr w:type="spellEnd"/>
    </w:p>
    <w:p w14:paraId="69D4C2E1" w14:textId="77777777" w:rsidR="00900936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Тарасов З.А., </w:t>
      </w:r>
      <w:r w:rsidRPr="00972D1D">
        <w:rPr>
          <w:b/>
          <w:bCs/>
          <w:i/>
          <w:iCs/>
        </w:rPr>
        <w:t>Левин М.М., Архипова Е.А., Иванов А.С.</w:t>
      </w:r>
    </w:p>
    <w:p w14:paraId="22453145" w14:textId="77777777" w:rsidR="00900936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537FDD63" w14:textId="77777777" w:rsidR="00900936" w:rsidRPr="00921D45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6B5CF714" w14:textId="77777777" w:rsidR="00900936" w:rsidRPr="00391C38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687FAB7B" w14:textId="77777777" w:rsidR="00900936" w:rsidRPr="00754182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Pr="00754182">
        <w:rPr>
          <w:u w:val="single"/>
          <w:lang w:val="en-US"/>
        </w:rPr>
        <w:t>werlait</w:t>
      </w:r>
      <w:proofErr w:type="spellEnd"/>
      <w:r w:rsidRPr="00754182">
        <w:rPr>
          <w:u w:val="single"/>
        </w:rPr>
        <w:t>5@</w:t>
      </w:r>
      <w:proofErr w:type="spellStart"/>
      <w:r w:rsidRPr="00754182">
        <w:rPr>
          <w:u w:val="single"/>
          <w:lang w:val="en-US"/>
        </w:rPr>
        <w:t>gmail</w:t>
      </w:r>
      <w:proofErr w:type="spellEnd"/>
      <w:r w:rsidRPr="00754182">
        <w:rPr>
          <w:u w:val="single"/>
        </w:rPr>
        <w:t>.</w:t>
      </w:r>
      <w:r w:rsidRPr="00754182">
        <w:rPr>
          <w:u w:val="single"/>
          <w:lang w:val="en-US"/>
        </w:rPr>
        <w:t>com</w:t>
      </w:r>
    </w:p>
    <w:p w14:paraId="04E27936" w14:textId="77777777" w:rsidR="00900936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Электрохимические </w:t>
      </w:r>
      <w:proofErr w:type="spellStart"/>
      <w:r>
        <w:t>суперконденсаторы</w:t>
      </w:r>
      <w:proofErr w:type="spellEnd"/>
      <w:r>
        <w:t xml:space="preserve"> (СК) рассматривают как перспективную замену батареек ввиду их </w:t>
      </w:r>
      <w:proofErr w:type="spellStart"/>
      <w:proofErr w:type="gramStart"/>
      <w:r>
        <w:t>бо́льших</w:t>
      </w:r>
      <w:proofErr w:type="spellEnd"/>
      <w:proofErr w:type="gramEnd"/>
      <w:r>
        <w:t xml:space="preserve"> значений удельной мощности, компактности и т.д. Одним из подвидов СК является </w:t>
      </w:r>
      <w:proofErr w:type="spellStart"/>
      <w:r>
        <w:t>псевдоконденсатор</w:t>
      </w:r>
      <w:proofErr w:type="spellEnd"/>
      <w:r>
        <w:t xml:space="preserve">, где сохранение энергии реализуется не только за счёт образования двойного электрического слоя, но и за счет протекания обратимых </w:t>
      </w:r>
      <w:proofErr w:type="spellStart"/>
      <w:r>
        <w:t>фарадеевских</w:t>
      </w:r>
      <w:proofErr w:type="spellEnd"/>
      <w:r>
        <w:t xml:space="preserve"> процессов. В настоящее время использование ионных жидкостей (ИЖ), модифицированных </w:t>
      </w:r>
      <w:proofErr w:type="spellStart"/>
      <w:r>
        <w:t>редокс</w:t>
      </w:r>
      <w:proofErr w:type="spellEnd"/>
      <w:r>
        <w:t>-группами, в качестве неводных электролитных систем позволяет существенно увеличить удельную ёмкость и расширить рабочий интервал напряжений</w:t>
      </w:r>
      <w:r w:rsidRPr="003F7273">
        <w:t xml:space="preserve"> </w:t>
      </w:r>
      <w:r>
        <w:t xml:space="preserve">электрохимического устройства </w:t>
      </w:r>
      <w:r w:rsidRPr="007303A8">
        <w:t>[1]</w:t>
      </w:r>
      <w:r>
        <w:t xml:space="preserve">. Доступность </w:t>
      </w:r>
      <w:proofErr w:type="spellStart"/>
      <w:r>
        <w:t>ферроцена</w:t>
      </w:r>
      <w:proofErr w:type="spellEnd"/>
      <w:r>
        <w:t xml:space="preserve">, наличие обратимого перехода </w:t>
      </w:r>
      <w:r>
        <w:rPr>
          <w:lang w:val="en-US"/>
        </w:rPr>
        <w:t>Fe</w:t>
      </w:r>
      <w:r w:rsidRPr="00DF7D68">
        <w:t>(</w:t>
      </w:r>
      <w:r>
        <w:rPr>
          <w:lang w:val="en-US"/>
        </w:rPr>
        <w:t>II</w:t>
      </w:r>
      <w:r w:rsidRPr="00DF7D68">
        <w:t>)/</w:t>
      </w:r>
      <w:r>
        <w:rPr>
          <w:lang w:val="en-US"/>
        </w:rPr>
        <w:t>Fe</w:t>
      </w:r>
      <w:r w:rsidRPr="00DF7D68">
        <w:t>(</w:t>
      </w:r>
      <w:r>
        <w:rPr>
          <w:lang w:val="en-US"/>
        </w:rPr>
        <w:t>III</w:t>
      </w:r>
      <w:r w:rsidRPr="00DF7D68">
        <w:t xml:space="preserve">) </w:t>
      </w:r>
      <w:r>
        <w:t xml:space="preserve">в сочетании с высокой электрохимической, термической и химической стабильностью ИЖ позволяют рассматривать </w:t>
      </w:r>
      <w:proofErr w:type="spellStart"/>
      <w:r>
        <w:t>ферроценил</w:t>
      </w:r>
      <w:proofErr w:type="spellEnd"/>
      <w:r>
        <w:t xml:space="preserve">-содержащие производные для использования в составе </w:t>
      </w:r>
      <w:proofErr w:type="spellStart"/>
      <w:r>
        <w:t>псевдоконденсаторов</w:t>
      </w:r>
      <w:proofErr w:type="spellEnd"/>
      <w:r>
        <w:t xml:space="preserve"> в качестве электролитов.</w:t>
      </w:r>
    </w:p>
    <w:p w14:paraId="7F50B2D4" w14:textId="77777777" w:rsidR="00900936" w:rsidRPr="00F83DB7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данной работе изучены транспортные и физико-химические свойства полученной впервые ИЖ N-(</w:t>
      </w:r>
      <w:proofErr w:type="spellStart"/>
      <w:r>
        <w:t>ферроценилметил</w:t>
      </w:r>
      <w:proofErr w:type="spellEnd"/>
      <w:r>
        <w:t>)-N-</w:t>
      </w:r>
      <w:proofErr w:type="spellStart"/>
      <w:r>
        <w:t>этилпирролидиния</w:t>
      </w:r>
      <w:proofErr w:type="spellEnd"/>
      <w:r>
        <w:t xml:space="preserve"> би</w:t>
      </w:r>
      <w:proofErr w:type="gramStart"/>
      <w:r>
        <w:t>с-</w:t>
      </w:r>
      <w:proofErr w:type="gramEnd"/>
      <w:r>
        <w:t>(</w:t>
      </w:r>
      <w:proofErr w:type="spellStart"/>
      <w:r>
        <w:t>трифторметилсульфонид</w:t>
      </w:r>
      <w:proofErr w:type="spellEnd"/>
      <w:r>
        <w:t>)</w:t>
      </w:r>
      <w:proofErr w:type="spellStart"/>
      <w:r>
        <w:t>имида</w:t>
      </w:r>
      <w:proofErr w:type="spellEnd"/>
      <w:r>
        <w:t xml:space="preserve"> (схема 1). Состав соединения подтверждён методами </w:t>
      </w:r>
      <w:r w:rsidRPr="00E06D8B">
        <w:rPr>
          <w:vertAlign w:val="superscript"/>
        </w:rPr>
        <w:t>1</w:t>
      </w:r>
      <w:r>
        <w:rPr>
          <w:lang w:val="en-US"/>
        </w:rPr>
        <w:t>H</w:t>
      </w:r>
      <w:r w:rsidRPr="00F83DB7">
        <w:t xml:space="preserve"> </w:t>
      </w:r>
      <w:r>
        <w:t xml:space="preserve">ЯМР и РФЭС. Методом ДСК установлено, что температура плавления соли составила </w:t>
      </w:r>
      <w:r w:rsidRPr="008D5506">
        <w:t>291</w:t>
      </w:r>
      <w:r>
        <w:t> </w:t>
      </w:r>
      <w:r w:rsidRPr="008D5506">
        <w:t>±</w:t>
      </w:r>
      <w:r>
        <w:t> </w:t>
      </w:r>
      <w:r w:rsidRPr="008D5506">
        <w:t>3</w:t>
      </w:r>
      <w:proofErr w:type="gramStart"/>
      <w:r>
        <w:t> </w:t>
      </w:r>
      <w:r w:rsidRPr="008D5506">
        <w:t>К</w:t>
      </w:r>
      <w:proofErr w:type="gramEnd"/>
      <w:r>
        <w:t>, а значения энтальпии и энтропии фазового перехода – 17.57 </w:t>
      </w:r>
      <w:r w:rsidRPr="008D5506">
        <w:t>±</w:t>
      </w:r>
      <w:r>
        <w:t> 0.29 кДж</w:t>
      </w:r>
      <w:r w:rsidRPr="007D7FFA">
        <w:t>/</w:t>
      </w:r>
      <w:r>
        <w:t>моль и 60.38 </w:t>
      </w:r>
      <w:r w:rsidRPr="008D5506">
        <w:t>±</w:t>
      </w:r>
      <w:r>
        <w:t> 1.62 Дж</w:t>
      </w:r>
      <w:r w:rsidRPr="00F34720">
        <w:t>/</w:t>
      </w:r>
      <w:r>
        <w:t>(</w:t>
      </w:r>
      <w:proofErr w:type="spellStart"/>
      <w:r>
        <w:t>моль·К</w:t>
      </w:r>
      <w:proofErr w:type="spellEnd"/>
      <w:r>
        <w:t xml:space="preserve">), соответственно. Получены температурные зависимости плотности растворов ИЖ в </w:t>
      </w:r>
      <w:proofErr w:type="spellStart"/>
      <w:r>
        <w:t>ацетонитриле</w:t>
      </w:r>
      <w:proofErr w:type="spellEnd"/>
      <w:r>
        <w:t xml:space="preserve"> </w:t>
      </w:r>
      <w:r w:rsidRPr="00D2636F">
        <w:t xml:space="preserve">с мольной долей </w:t>
      </w:r>
      <w:r>
        <w:t xml:space="preserve">соли </w:t>
      </w:r>
      <w:r w:rsidRPr="00D2636F">
        <w:t>0.01 – </w:t>
      </w:r>
      <w:r>
        <w:t xml:space="preserve">1.0 и рассчитаны коэффициенты изобарического расширения. Электропроводность ИЖ изучена методом кондуктометрии в диапазоне температур 298 – 348 К. Анализ концентрационных и температурных зависимостей электропроводности проведён с использованием уравнений </w:t>
      </w:r>
      <w:proofErr w:type="spellStart"/>
      <w:r>
        <w:t>Кастеля-Амиса</w:t>
      </w:r>
      <w:proofErr w:type="spellEnd"/>
      <w:r>
        <w:t xml:space="preserve">, Аррениуса и </w:t>
      </w:r>
      <w:proofErr w:type="spellStart"/>
      <w:r>
        <w:t>Вогеля-Фулчера-Таманна</w:t>
      </w:r>
      <w:proofErr w:type="spellEnd"/>
      <w:r>
        <w:t xml:space="preserve"> (ВФТ), рассчитаны энергии активации переноса заряда, определены максимальные значения электропроводности и соответствующие им мольные доли ИЖ. </w:t>
      </w:r>
    </w:p>
    <w:p w14:paraId="55E96148" w14:textId="77777777" w:rsidR="00900936" w:rsidRPr="000D747A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</w:rPr>
      </w:pPr>
      <w:r w:rsidRPr="000D747A">
        <w:rPr>
          <w:noProof/>
        </w:rPr>
        <w:drawing>
          <wp:anchor distT="0" distB="0" distL="114300" distR="114300" simplePos="0" relativeHeight="251659264" behindDoc="0" locked="0" layoutInCell="1" allowOverlap="1" wp14:anchorId="251778FD" wp14:editId="1089469F">
            <wp:simplePos x="0" y="0"/>
            <wp:positionH relativeFrom="column">
              <wp:posOffset>-3175</wp:posOffset>
            </wp:positionH>
            <wp:positionV relativeFrom="paragraph">
              <wp:posOffset>3810</wp:posOffset>
            </wp:positionV>
            <wp:extent cx="5831840" cy="999490"/>
            <wp:effectExtent l="0" t="0" r="0" b="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47A">
        <w:rPr>
          <w:iCs/>
        </w:rPr>
        <w:t xml:space="preserve">Схема </w:t>
      </w:r>
      <w:r w:rsidRPr="000D747A">
        <w:rPr>
          <w:iCs/>
        </w:rPr>
        <w:fldChar w:fldCharType="begin"/>
      </w:r>
      <w:r w:rsidRPr="000D747A">
        <w:rPr>
          <w:iCs/>
        </w:rPr>
        <w:instrText xml:space="preserve"> SEQ Схема \* ARABIC </w:instrText>
      </w:r>
      <w:r w:rsidRPr="000D747A">
        <w:rPr>
          <w:iCs/>
        </w:rPr>
        <w:fldChar w:fldCharType="separate"/>
      </w:r>
      <w:r w:rsidRPr="000D747A">
        <w:rPr>
          <w:iCs/>
          <w:noProof/>
        </w:rPr>
        <w:t>1</w:t>
      </w:r>
      <w:r w:rsidRPr="000D747A">
        <w:rPr>
          <w:iCs/>
        </w:rPr>
        <w:fldChar w:fldCharType="end"/>
      </w:r>
      <w:r w:rsidRPr="000D747A">
        <w:rPr>
          <w:iCs/>
        </w:rPr>
        <w:t>. Синтез N-(</w:t>
      </w:r>
      <w:proofErr w:type="spellStart"/>
      <w:r w:rsidRPr="000D747A">
        <w:rPr>
          <w:iCs/>
        </w:rPr>
        <w:t>ферроценилметил</w:t>
      </w:r>
      <w:proofErr w:type="spellEnd"/>
      <w:r w:rsidRPr="000D747A">
        <w:rPr>
          <w:iCs/>
        </w:rPr>
        <w:t>)-N-</w:t>
      </w:r>
      <w:proofErr w:type="spellStart"/>
      <w:r w:rsidRPr="000D747A">
        <w:rPr>
          <w:iCs/>
        </w:rPr>
        <w:t>этилпирролидиния</w:t>
      </w:r>
      <w:proofErr w:type="spellEnd"/>
      <w:r w:rsidRPr="000D747A">
        <w:rPr>
          <w:iCs/>
        </w:rPr>
        <w:t xml:space="preserve"> </w:t>
      </w:r>
      <w:r w:rsidRPr="000D747A">
        <w:rPr>
          <w:iCs/>
        </w:rPr>
        <w:br/>
        <w:t>би</w:t>
      </w:r>
      <w:proofErr w:type="gramStart"/>
      <w:r w:rsidRPr="000D747A">
        <w:rPr>
          <w:iCs/>
        </w:rPr>
        <w:t>с-</w:t>
      </w:r>
      <w:proofErr w:type="gramEnd"/>
      <w:r w:rsidRPr="000D747A">
        <w:rPr>
          <w:iCs/>
        </w:rPr>
        <w:t>(</w:t>
      </w:r>
      <w:proofErr w:type="spellStart"/>
      <w:r w:rsidRPr="000D747A">
        <w:rPr>
          <w:iCs/>
        </w:rPr>
        <w:t>трифторметилсульфонид</w:t>
      </w:r>
      <w:proofErr w:type="spellEnd"/>
      <w:r w:rsidRPr="000D747A">
        <w:rPr>
          <w:iCs/>
        </w:rPr>
        <w:t>)</w:t>
      </w:r>
      <w:proofErr w:type="spellStart"/>
      <w:r w:rsidRPr="000D747A">
        <w:rPr>
          <w:iCs/>
        </w:rPr>
        <w:t>имида</w:t>
      </w:r>
      <w:proofErr w:type="spellEnd"/>
    </w:p>
    <w:p w14:paraId="7545E124" w14:textId="00CEAD06" w:rsidR="00900936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highlight w:val="yellow"/>
        </w:rPr>
      </w:pPr>
      <w:r w:rsidRPr="00C17D0A">
        <w:rPr>
          <w:i/>
          <w:iCs/>
        </w:rPr>
        <w:t xml:space="preserve">Работа выполнена при финансовой поддержке Российского научного фонда (проект № </w:t>
      </w:r>
      <w:r w:rsidRPr="00CE128E">
        <w:rPr>
          <w:i/>
          <w:iCs/>
        </w:rPr>
        <w:t>24-23-00165</w:t>
      </w:r>
      <w:r w:rsidRPr="00C17D0A">
        <w:rPr>
          <w:i/>
          <w:iCs/>
        </w:rPr>
        <w:t>).</w:t>
      </w:r>
    </w:p>
    <w:p w14:paraId="14DB280E" w14:textId="77777777" w:rsidR="00900936" w:rsidRPr="007060DA" w:rsidRDefault="00900936" w:rsidP="00900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8A22D7">
        <w:rPr>
          <w:b/>
          <w:bCs/>
          <w:color w:val="000000"/>
        </w:rPr>
        <w:t>Литература</w:t>
      </w:r>
    </w:p>
    <w:p w14:paraId="7A42F2BE" w14:textId="6B42EC7A" w:rsidR="00CD00B1" w:rsidRPr="00900936" w:rsidRDefault="00900936" w:rsidP="00F85DB6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bookmarkStart w:id="0" w:name="_GoBack"/>
      <w:bookmarkEnd w:id="0"/>
      <w:r w:rsidRPr="00F85DB6">
        <w:rPr>
          <w:color w:val="222222"/>
          <w:shd w:val="clear" w:color="auto" w:fill="FFFFFF"/>
        </w:rPr>
        <w:t xml:space="preserve">1. </w:t>
      </w:r>
      <w:r w:rsidRPr="00C562B9">
        <w:rPr>
          <w:color w:val="222222"/>
          <w:shd w:val="clear" w:color="auto" w:fill="FFFFFF"/>
          <w:lang w:val="en-US"/>
        </w:rPr>
        <w:t>Lee</w:t>
      </w:r>
      <w:r w:rsidRPr="00F85DB6">
        <w:rPr>
          <w:color w:val="222222"/>
          <w:shd w:val="clear" w:color="auto" w:fill="FFFFFF"/>
        </w:rPr>
        <w:t xml:space="preserve"> </w:t>
      </w:r>
      <w:r w:rsidRPr="00C562B9">
        <w:rPr>
          <w:color w:val="222222"/>
          <w:shd w:val="clear" w:color="auto" w:fill="FFFFFF"/>
          <w:lang w:val="en-US"/>
        </w:rPr>
        <w:t>J</w:t>
      </w:r>
      <w:r w:rsidRPr="00F85DB6">
        <w:rPr>
          <w:color w:val="222222"/>
          <w:shd w:val="clear" w:color="auto" w:fill="FFFFFF"/>
        </w:rPr>
        <w:t xml:space="preserve">. </w:t>
      </w:r>
      <w:r w:rsidRPr="00C562B9">
        <w:rPr>
          <w:color w:val="222222"/>
          <w:shd w:val="clear" w:color="auto" w:fill="FFFFFF"/>
          <w:lang w:val="en-US"/>
        </w:rPr>
        <w:t>et</w:t>
      </w:r>
      <w:r w:rsidRPr="00F85DB6">
        <w:rPr>
          <w:color w:val="222222"/>
          <w:shd w:val="clear" w:color="auto" w:fill="FFFFFF"/>
        </w:rPr>
        <w:t xml:space="preserve"> </w:t>
      </w:r>
      <w:r w:rsidRPr="00C562B9">
        <w:rPr>
          <w:color w:val="222222"/>
          <w:shd w:val="clear" w:color="auto" w:fill="FFFFFF"/>
          <w:lang w:val="en-US"/>
        </w:rPr>
        <w:t>al</w:t>
      </w:r>
      <w:r w:rsidRPr="00F85DB6">
        <w:rPr>
          <w:color w:val="222222"/>
          <w:shd w:val="clear" w:color="auto" w:fill="FFFFFF"/>
        </w:rPr>
        <w:t xml:space="preserve">. </w:t>
      </w:r>
      <w:r w:rsidRPr="00C562B9">
        <w:rPr>
          <w:color w:val="222222"/>
          <w:shd w:val="clear" w:color="auto" w:fill="FFFFFF"/>
          <w:lang w:val="en-US"/>
        </w:rPr>
        <w:t xml:space="preserve">Redox-electrolytes for non-flow electrochemical energy storage: A critical review and best practice //Progress in Materials Science. </w:t>
      </w:r>
      <w:r w:rsidRPr="00F85DB6">
        <w:rPr>
          <w:color w:val="222222"/>
          <w:shd w:val="clear" w:color="auto" w:fill="FFFFFF"/>
          <w:lang w:val="en-US"/>
        </w:rPr>
        <w:t xml:space="preserve">2019. </w:t>
      </w:r>
      <w:proofErr w:type="spellStart"/>
      <w:proofErr w:type="gramStart"/>
      <w:r>
        <w:rPr>
          <w:color w:val="222222"/>
          <w:shd w:val="clear" w:color="auto" w:fill="FFFFFF"/>
          <w:lang w:val="en-US"/>
        </w:rPr>
        <w:t>Vol</w:t>
      </w:r>
      <w:proofErr w:type="spellEnd"/>
      <w:proofErr w:type="gramEnd"/>
      <w:r w:rsidRPr="00F85DB6">
        <w:rPr>
          <w:color w:val="222222"/>
          <w:shd w:val="clear" w:color="auto" w:fill="FFFFFF"/>
          <w:lang w:val="en-US"/>
        </w:rPr>
        <w:t xml:space="preserve">. 101. </w:t>
      </w:r>
      <w:r>
        <w:rPr>
          <w:color w:val="222222"/>
          <w:shd w:val="clear" w:color="auto" w:fill="FFFFFF"/>
          <w:lang w:val="en-US"/>
        </w:rPr>
        <w:t>P</w:t>
      </w:r>
      <w:r w:rsidRPr="00F85DB6">
        <w:rPr>
          <w:color w:val="222222"/>
          <w:shd w:val="clear" w:color="auto" w:fill="FFFFFF"/>
          <w:lang w:val="en-US"/>
        </w:rPr>
        <w:t>. 46–89.</w:t>
      </w:r>
    </w:p>
    <w:sectPr w:rsidR="00CD00B1" w:rsidRPr="00900936" w:rsidSect="009871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52BBC"/>
    <w:multiLevelType w:val="hybridMultilevel"/>
    <w:tmpl w:val="237A5EB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5F9773C8"/>
    <w:multiLevelType w:val="hybridMultilevel"/>
    <w:tmpl w:val="1474217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461FE"/>
    <w:rsid w:val="0005369B"/>
    <w:rsid w:val="00063966"/>
    <w:rsid w:val="00086081"/>
    <w:rsid w:val="000D747A"/>
    <w:rsid w:val="00101A1C"/>
    <w:rsid w:val="00103657"/>
    <w:rsid w:val="00106375"/>
    <w:rsid w:val="00116478"/>
    <w:rsid w:val="00130241"/>
    <w:rsid w:val="001C37E6"/>
    <w:rsid w:val="001E61C2"/>
    <w:rsid w:val="001E6354"/>
    <w:rsid w:val="001F0493"/>
    <w:rsid w:val="001F65B4"/>
    <w:rsid w:val="002264EE"/>
    <w:rsid w:val="0023307C"/>
    <w:rsid w:val="00290679"/>
    <w:rsid w:val="0029579E"/>
    <w:rsid w:val="002A5DF8"/>
    <w:rsid w:val="0031361E"/>
    <w:rsid w:val="00391C38"/>
    <w:rsid w:val="003B76D6"/>
    <w:rsid w:val="003F7273"/>
    <w:rsid w:val="0040613C"/>
    <w:rsid w:val="0041350C"/>
    <w:rsid w:val="004942E6"/>
    <w:rsid w:val="004A26A3"/>
    <w:rsid w:val="004F0EDF"/>
    <w:rsid w:val="00522BF1"/>
    <w:rsid w:val="00590166"/>
    <w:rsid w:val="0059406E"/>
    <w:rsid w:val="00596D1C"/>
    <w:rsid w:val="005D022B"/>
    <w:rsid w:val="005E5BE9"/>
    <w:rsid w:val="006609AC"/>
    <w:rsid w:val="0069427D"/>
    <w:rsid w:val="006A0BCB"/>
    <w:rsid w:val="006F7A19"/>
    <w:rsid w:val="007213E1"/>
    <w:rsid w:val="007303A8"/>
    <w:rsid w:val="00746A06"/>
    <w:rsid w:val="00772D57"/>
    <w:rsid w:val="00775389"/>
    <w:rsid w:val="00785D36"/>
    <w:rsid w:val="00791524"/>
    <w:rsid w:val="00797838"/>
    <w:rsid w:val="007A06AF"/>
    <w:rsid w:val="007C36D8"/>
    <w:rsid w:val="007D7FFA"/>
    <w:rsid w:val="007F2744"/>
    <w:rsid w:val="00877DDC"/>
    <w:rsid w:val="008931BE"/>
    <w:rsid w:val="008A22D7"/>
    <w:rsid w:val="008C67E3"/>
    <w:rsid w:val="008D5506"/>
    <w:rsid w:val="00900936"/>
    <w:rsid w:val="00921D45"/>
    <w:rsid w:val="00972D1D"/>
    <w:rsid w:val="009871EC"/>
    <w:rsid w:val="009A66DB"/>
    <w:rsid w:val="009B2F80"/>
    <w:rsid w:val="009B3300"/>
    <w:rsid w:val="009D12C2"/>
    <w:rsid w:val="009F3380"/>
    <w:rsid w:val="00A02163"/>
    <w:rsid w:val="00A04686"/>
    <w:rsid w:val="00A314FE"/>
    <w:rsid w:val="00AA36F8"/>
    <w:rsid w:val="00B402E5"/>
    <w:rsid w:val="00B5679B"/>
    <w:rsid w:val="00B71E6D"/>
    <w:rsid w:val="00BB15C5"/>
    <w:rsid w:val="00BB7E2E"/>
    <w:rsid w:val="00BF36F8"/>
    <w:rsid w:val="00BF4622"/>
    <w:rsid w:val="00C17D0A"/>
    <w:rsid w:val="00C562B9"/>
    <w:rsid w:val="00C56AA4"/>
    <w:rsid w:val="00C91A10"/>
    <w:rsid w:val="00CB37C9"/>
    <w:rsid w:val="00CD00B1"/>
    <w:rsid w:val="00CE128E"/>
    <w:rsid w:val="00D22306"/>
    <w:rsid w:val="00D2636F"/>
    <w:rsid w:val="00D42542"/>
    <w:rsid w:val="00D8121C"/>
    <w:rsid w:val="00DA798A"/>
    <w:rsid w:val="00DB0213"/>
    <w:rsid w:val="00DD1D0D"/>
    <w:rsid w:val="00DF7D68"/>
    <w:rsid w:val="00E06D8B"/>
    <w:rsid w:val="00E22189"/>
    <w:rsid w:val="00E74069"/>
    <w:rsid w:val="00EB1F49"/>
    <w:rsid w:val="00F34720"/>
    <w:rsid w:val="00F8164C"/>
    <w:rsid w:val="00F83DB7"/>
    <w:rsid w:val="00F85DB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972D1D"/>
    <w:pPr>
      <w:spacing w:before="100" w:beforeAutospacing="1" w:after="100" w:afterAutospacing="1"/>
    </w:pPr>
  </w:style>
  <w:style w:type="paragraph" w:styleId="ab">
    <w:name w:val="caption"/>
    <w:basedOn w:val="a"/>
    <w:next w:val="a"/>
    <w:uiPriority w:val="35"/>
    <w:unhideWhenUsed/>
    <w:qFormat/>
    <w:rsid w:val="00C17D0A"/>
    <w:pPr>
      <w:spacing w:after="200"/>
    </w:pPr>
    <w:rPr>
      <w:i/>
      <w:iCs/>
      <w:color w:val="1F497D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009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9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972D1D"/>
    <w:pPr>
      <w:spacing w:before="100" w:beforeAutospacing="1" w:after="100" w:afterAutospacing="1"/>
    </w:pPr>
  </w:style>
  <w:style w:type="paragraph" w:styleId="ab">
    <w:name w:val="caption"/>
    <w:basedOn w:val="a"/>
    <w:next w:val="a"/>
    <w:uiPriority w:val="35"/>
    <w:unhideWhenUsed/>
    <w:qFormat/>
    <w:rsid w:val="00C17D0A"/>
    <w:pPr>
      <w:spacing w:after="200"/>
    </w:pPr>
    <w:rPr>
      <w:i/>
      <w:iCs/>
      <w:color w:val="1F497D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009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9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6F5F70-D0FD-43A7-910F-5CF2BE59A1E3}">
  <we:reference id="wa104382081" version="1.55.1.0" store="ru-RU" storeType="OMEX"/>
  <we:alternateReferences>
    <we:reference id="wa104382081" version="1.55.1.0" store="ru-RU" storeType="OMEX"/>
  </we:alternateReferences>
  <we:properties>
    <we:property name="MENDELEY_CITATIONS" value="[]"/>
    <we:property name="MENDELEY_CITATIONS_LOCALE_CODE" value="&quot;ru-RU&quot;"/>
    <we:property name="MENDELEY_CITATIONS_STYLE" value="{&quot;id&quot;:&quot;https://www.zotero.org/styles/gost-r-7-0-5-2008&quot;,&quot;title&quot;:&quot;Russian GOST R 7.0.5-2008 (Ру́сский)&quot;,&quot;format&quot;:&quot;author-date&quot;,&quot;defaultLocale&quot;:&quot;ru-RU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94AC50-906F-4B6C-B6E6-BA87A0B3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l3ajlep4ik</dc:creator>
  <cp:lastModifiedBy>Maria</cp:lastModifiedBy>
  <cp:revision>5</cp:revision>
  <cp:lastPrinted>2024-02-26T11:19:00Z</cp:lastPrinted>
  <dcterms:created xsi:type="dcterms:W3CDTF">2024-02-26T11:25:00Z</dcterms:created>
  <dcterms:modified xsi:type="dcterms:W3CDTF">2024-04-19T12:17:00Z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