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6AEA4" w14:textId="1FAF2C53" w:rsidR="001D0CB6" w:rsidRPr="00DB5515" w:rsidRDefault="008962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896276">
        <w:rPr>
          <w:b/>
          <w:color w:val="000000"/>
        </w:rPr>
        <w:t>Б</w:t>
      </w:r>
      <w:r w:rsidR="00FA102B" w:rsidRPr="00FA102B">
        <w:rPr>
          <w:b/>
          <w:color w:val="000000"/>
        </w:rPr>
        <w:t>ифазная</w:t>
      </w:r>
      <w:proofErr w:type="spellEnd"/>
      <w:r w:rsidR="00FA102B" w:rsidRPr="00FA102B">
        <w:rPr>
          <w:b/>
          <w:color w:val="000000"/>
        </w:rPr>
        <w:t xml:space="preserve"> </w:t>
      </w:r>
      <w:r w:rsidR="003E1A25" w:rsidRPr="003E1A25">
        <w:rPr>
          <w:b/>
          <w:color w:val="000000"/>
        </w:rPr>
        <w:t>керамика на основе высокотемпературных фаз Ca</w:t>
      </w:r>
      <w:r w:rsidR="003E1A25" w:rsidRPr="003E1A25">
        <w:rPr>
          <w:b/>
          <w:color w:val="000000"/>
          <w:vertAlign w:val="subscript"/>
        </w:rPr>
        <w:t>3</w:t>
      </w:r>
      <w:r w:rsidR="003E1A25" w:rsidRPr="003E1A25">
        <w:rPr>
          <w:b/>
          <w:color w:val="000000"/>
        </w:rPr>
        <w:t>(PO</w:t>
      </w:r>
      <w:r w:rsidR="003E1A25" w:rsidRPr="003E1A25">
        <w:rPr>
          <w:b/>
          <w:color w:val="000000"/>
          <w:vertAlign w:val="subscript"/>
        </w:rPr>
        <w:t>4</w:t>
      </w:r>
      <w:r w:rsidR="003E1A25" w:rsidRPr="003E1A25">
        <w:rPr>
          <w:b/>
          <w:color w:val="000000"/>
        </w:rPr>
        <w:t>)</w:t>
      </w:r>
      <w:r w:rsidR="003E1A25" w:rsidRPr="003E1A25">
        <w:rPr>
          <w:b/>
          <w:color w:val="000000"/>
          <w:vertAlign w:val="subscript"/>
        </w:rPr>
        <w:t>2</w:t>
      </w:r>
      <w:r w:rsidR="003E1A25" w:rsidRPr="003E1A25">
        <w:rPr>
          <w:b/>
          <w:color w:val="000000"/>
        </w:rPr>
        <w:t xml:space="preserve"> и CaNaPO</w:t>
      </w:r>
      <w:r w:rsidR="003E1A25" w:rsidRPr="003E1A25">
        <w:rPr>
          <w:b/>
          <w:color w:val="000000"/>
          <w:vertAlign w:val="subscript"/>
        </w:rPr>
        <w:t>4</w:t>
      </w:r>
      <w:r w:rsidR="001D0CB6" w:rsidRPr="001D0CB6">
        <w:rPr>
          <w:b/>
          <w:color w:val="000000"/>
        </w:rPr>
        <w:t xml:space="preserve"> </w:t>
      </w:r>
      <w:r w:rsidRPr="00DB5515">
        <w:rPr>
          <w:b/>
          <w:color w:val="000000"/>
        </w:rPr>
        <w:t>д</w:t>
      </w:r>
      <w:r w:rsidR="00DB5515" w:rsidRPr="00DB5515">
        <w:rPr>
          <w:b/>
          <w:color w:val="000000"/>
        </w:rPr>
        <w:t>ля регенерации костной ткани</w:t>
      </w:r>
    </w:p>
    <w:p w14:paraId="00000002" w14:textId="5FF5632D" w:rsidR="00130241" w:rsidRDefault="001D0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D0CB6">
        <w:rPr>
          <w:b/>
          <w:i/>
          <w:color w:val="000000"/>
        </w:rPr>
        <w:t>Мурашко</w:t>
      </w:r>
      <w:r>
        <w:rPr>
          <w:b/>
          <w:i/>
          <w:color w:val="000000"/>
        </w:rPr>
        <w:t xml:space="preserve"> А.М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Pr="001D0CB6">
        <w:rPr>
          <w:b/>
          <w:i/>
          <w:color w:val="000000"/>
        </w:rPr>
        <w:t>Филиппов</w:t>
      </w:r>
      <w:r>
        <w:rPr>
          <w:b/>
          <w:i/>
          <w:color w:val="000000"/>
        </w:rPr>
        <w:t xml:space="preserve"> Я.Ю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00845330" w:rsidR="00130241" w:rsidRDefault="001D0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00000005" w14:textId="71881477" w:rsidR="00130241" w:rsidRPr="00391C38" w:rsidRDefault="00EB1F49" w:rsidP="00A50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A50D96" w:rsidRPr="00A50D96">
        <w:rPr>
          <w:i/>
          <w:color w:val="000000"/>
        </w:rPr>
        <w:t>Факультет наук о материалах МГУ имени М.В. Ломоносова, 119991, Москва, Россия</w:t>
      </w:r>
    </w:p>
    <w:p w14:paraId="6F38405F" w14:textId="4F25E197" w:rsidR="009B330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A50D96" w:rsidRPr="00A50D96">
        <w:rPr>
          <w:i/>
          <w:color w:val="000000"/>
        </w:rPr>
        <w:t>НИИ Механики МГУ имени М.В. Ломоносова, 119991, Москва, Россия</w:t>
      </w:r>
    </w:p>
    <w:p w14:paraId="1ADA4293" w14:textId="777F9B03" w:rsidR="00CD00B1" w:rsidRPr="00515EE8" w:rsidRDefault="00EB1F49" w:rsidP="00515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15EE8">
        <w:rPr>
          <w:i/>
          <w:color w:val="000000"/>
          <w:lang w:val="en-US"/>
        </w:rPr>
        <w:t>E</w:t>
      </w:r>
      <w:r w:rsidR="003B76D6" w:rsidRPr="00515EE8">
        <w:rPr>
          <w:i/>
          <w:color w:val="000000"/>
          <w:lang w:val="en-US"/>
        </w:rPr>
        <w:t>-</w:t>
      </w:r>
      <w:r w:rsidRPr="00515EE8">
        <w:rPr>
          <w:i/>
          <w:color w:val="000000"/>
          <w:lang w:val="en-US"/>
        </w:rPr>
        <w:t xml:space="preserve">mail: </w:t>
      </w:r>
      <w:r w:rsidR="00515EE8" w:rsidRPr="00515EE8">
        <w:rPr>
          <w:i/>
          <w:color w:val="000000"/>
          <w:u w:val="single"/>
          <w:lang w:val="en-US"/>
        </w:rPr>
        <w:t>murashkoam@my.msu.ru</w:t>
      </w:r>
    </w:p>
    <w:p w14:paraId="75EA5010" w14:textId="2E633727" w:rsidR="004A5B69" w:rsidRPr="004A5B69" w:rsidRDefault="00527573" w:rsidP="003907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27573">
        <w:rPr>
          <w:color w:val="000000"/>
        </w:rPr>
        <w:t xml:space="preserve">Наиболее перспективными материалами для </w:t>
      </w:r>
      <w:proofErr w:type="spellStart"/>
      <w:r w:rsidRPr="00527573">
        <w:rPr>
          <w:color w:val="000000"/>
        </w:rPr>
        <w:t>остеопластики</w:t>
      </w:r>
      <w:proofErr w:type="spellEnd"/>
      <w:r w:rsidRPr="00527573">
        <w:rPr>
          <w:color w:val="000000"/>
        </w:rPr>
        <w:t xml:space="preserve"> являются биорезорбируемые материалы, выполняющие несущую и направляющую функцию на начальных этапах эксплуатации и постепенно замещаю</w:t>
      </w:r>
      <w:r>
        <w:rPr>
          <w:color w:val="000000"/>
        </w:rPr>
        <w:t xml:space="preserve">щиеся природной костной тканью. </w:t>
      </w:r>
      <w:r w:rsidR="004A5B69" w:rsidRPr="004A5B69">
        <w:rPr>
          <w:color w:val="000000"/>
        </w:rPr>
        <w:t>С целью повышения скорости резорбции в данной работе предлагается использовать керамику на основе высокотемпературных фаз Ca</w:t>
      </w:r>
      <w:r w:rsidR="004A5B69" w:rsidRPr="007F79A1">
        <w:rPr>
          <w:color w:val="000000"/>
          <w:vertAlign w:val="subscript"/>
        </w:rPr>
        <w:t>3</w:t>
      </w:r>
      <w:r w:rsidR="004A5B69" w:rsidRPr="004A5B69">
        <w:rPr>
          <w:color w:val="000000"/>
        </w:rPr>
        <w:t>(PO</w:t>
      </w:r>
      <w:r w:rsidR="004A5B69" w:rsidRPr="007F79A1">
        <w:rPr>
          <w:color w:val="000000"/>
          <w:vertAlign w:val="subscript"/>
        </w:rPr>
        <w:t>4</w:t>
      </w:r>
      <w:r w:rsidR="004A5B69" w:rsidRPr="004A5B69">
        <w:rPr>
          <w:color w:val="000000"/>
        </w:rPr>
        <w:t>)</w:t>
      </w:r>
      <w:r w:rsidR="004A5B69" w:rsidRPr="007F79A1">
        <w:rPr>
          <w:color w:val="000000"/>
          <w:vertAlign w:val="subscript"/>
        </w:rPr>
        <w:t>2</w:t>
      </w:r>
      <w:r w:rsidR="004C05BA" w:rsidRPr="004C05BA">
        <w:rPr>
          <w:color w:val="000000"/>
        </w:rPr>
        <w:t xml:space="preserve"> (ТКФ)</w:t>
      </w:r>
      <w:r w:rsidR="004A5B69" w:rsidRPr="004A5B69">
        <w:rPr>
          <w:color w:val="000000"/>
        </w:rPr>
        <w:t xml:space="preserve"> и CaNaPO</w:t>
      </w:r>
      <w:r w:rsidR="004A5B69" w:rsidRPr="007F79A1">
        <w:rPr>
          <w:color w:val="000000"/>
          <w:vertAlign w:val="subscript"/>
        </w:rPr>
        <w:t>4</w:t>
      </w:r>
      <w:r w:rsidR="004A5B69" w:rsidRPr="004A5B69">
        <w:rPr>
          <w:color w:val="000000"/>
        </w:rPr>
        <w:t xml:space="preserve">. В организме человека поддерживается нейтральный </w:t>
      </w:r>
      <w:proofErr w:type="spellStart"/>
      <w:r w:rsidR="004A5B69" w:rsidRPr="004A5B69">
        <w:rPr>
          <w:color w:val="000000"/>
        </w:rPr>
        <w:t>pH</w:t>
      </w:r>
      <w:proofErr w:type="spellEnd"/>
      <w:r w:rsidR="004A5B69" w:rsidRPr="004A5B69">
        <w:rPr>
          <w:color w:val="000000"/>
        </w:rPr>
        <w:t xml:space="preserve"> 7.4, который согласно расчетам может быть получен для </w:t>
      </w:r>
      <w:proofErr w:type="spellStart"/>
      <w:r w:rsidR="004A5B69" w:rsidRPr="004A5B69">
        <w:rPr>
          <w:color w:val="000000"/>
        </w:rPr>
        <w:t>Ca</w:t>
      </w:r>
      <w:proofErr w:type="spellEnd"/>
      <w:r w:rsidR="004A5B69" w:rsidRPr="007F79A1">
        <w:rPr>
          <w:color w:val="000000"/>
          <w:vertAlign w:val="subscript"/>
        </w:rPr>
        <w:t>(3</w:t>
      </w:r>
      <w:r w:rsidR="00F45483" w:rsidRPr="007F79A1">
        <w:rPr>
          <w:color w:val="000000"/>
          <w:vertAlign w:val="subscript"/>
        </w:rPr>
        <w:t>–</w:t>
      </w:r>
      <w:proofErr w:type="gramStart"/>
      <w:r w:rsidR="004A5B69" w:rsidRPr="007F79A1">
        <w:rPr>
          <w:color w:val="000000"/>
          <w:vertAlign w:val="subscript"/>
        </w:rPr>
        <w:t>x)</w:t>
      </w:r>
      <w:r w:rsidR="004A5B69" w:rsidRPr="004A5B69">
        <w:rPr>
          <w:color w:val="000000"/>
        </w:rPr>
        <w:t>Na</w:t>
      </w:r>
      <w:proofErr w:type="gramEnd"/>
      <w:r w:rsidR="004A5B69" w:rsidRPr="007F79A1">
        <w:rPr>
          <w:color w:val="000000"/>
          <w:vertAlign w:val="subscript"/>
        </w:rPr>
        <w:t>2x</w:t>
      </w:r>
      <w:r w:rsidR="004A5B69" w:rsidRPr="004A5B69">
        <w:rPr>
          <w:color w:val="000000"/>
        </w:rPr>
        <w:t>(PO</w:t>
      </w:r>
      <w:r w:rsidR="004A5B69" w:rsidRPr="007F79A1">
        <w:rPr>
          <w:color w:val="000000"/>
          <w:vertAlign w:val="subscript"/>
        </w:rPr>
        <w:t>4</w:t>
      </w:r>
      <w:r w:rsidR="004A5B69" w:rsidRPr="004A5B69">
        <w:rPr>
          <w:color w:val="000000"/>
        </w:rPr>
        <w:t>)</w:t>
      </w:r>
      <w:r w:rsidR="004A5B69" w:rsidRPr="007F79A1">
        <w:rPr>
          <w:color w:val="000000"/>
          <w:vertAlign w:val="subscript"/>
        </w:rPr>
        <w:t>2</w:t>
      </w:r>
      <w:r w:rsidR="004A5B69" w:rsidRPr="004A5B69">
        <w:rPr>
          <w:color w:val="000000"/>
        </w:rPr>
        <w:t xml:space="preserve"> с приближенным значением x = 0.273. Фазовая диаграмма данной системы в высокотемпературной области недостаточно изучена, в связи с чем необходимо провести ее уточнение для определения условий получения </w:t>
      </w:r>
      <w:proofErr w:type="spellStart"/>
      <w:r w:rsidR="004A5B69" w:rsidRPr="004A5B69">
        <w:rPr>
          <w:color w:val="000000"/>
        </w:rPr>
        <w:t>бифазной</w:t>
      </w:r>
      <w:proofErr w:type="spellEnd"/>
      <w:r w:rsidR="004A5B69" w:rsidRPr="004A5B69">
        <w:rPr>
          <w:color w:val="000000"/>
        </w:rPr>
        <w:t xml:space="preserve"> керамики с заданным соотношением (</w:t>
      </w:r>
      <w:proofErr w:type="spellStart"/>
      <w:r w:rsidR="004A5B69" w:rsidRPr="004A5B69">
        <w:rPr>
          <w:color w:val="000000"/>
        </w:rPr>
        <w:t>Ca+Na</w:t>
      </w:r>
      <w:proofErr w:type="spellEnd"/>
      <w:r w:rsidR="004A5B69" w:rsidRPr="004A5B69">
        <w:rPr>
          <w:color w:val="000000"/>
        </w:rPr>
        <w:t xml:space="preserve">)/P. Изготовление материала с оптимальной архитектурой с регулярной системой пор для реконструкции костной ткани неразрывно связано с применением аддитивных технологий. В работе будет рассмотрена возможность создания кальций-фосфатной керамики с использованием подходов стереолитографической печати. Таким образом, целью данной работы стала разработка материала имплантата со сложной архитектурой порового пространства на основе </w:t>
      </w:r>
      <w:proofErr w:type="spellStart"/>
      <w:r w:rsidR="004A5B69" w:rsidRPr="004A5B69">
        <w:rPr>
          <w:color w:val="000000"/>
        </w:rPr>
        <w:t>бифазной</w:t>
      </w:r>
      <w:proofErr w:type="spellEnd"/>
      <w:r w:rsidR="004A5B69" w:rsidRPr="004A5B69">
        <w:rPr>
          <w:color w:val="000000"/>
        </w:rPr>
        <w:t xml:space="preserve"> керамики высокотемпературных фаз Ca</w:t>
      </w:r>
      <w:r w:rsidR="004A5B69" w:rsidRPr="007F79A1">
        <w:rPr>
          <w:color w:val="000000"/>
          <w:vertAlign w:val="subscript"/>
        </w:rPr>
        <w:t>3</w:t>
      </w:r>
      <w:r w:rsidR="004A5B69" w:rsidRPr="004A5B69">
        <w:rPr>
          <w:color w:val="000000"/>
        </w:rPr>
        <w:t>(PO</w:t>
      </w:r>
      <w:r w:rsidR="004A5B69" w:rsidRPr="007F79A1">
        <w:rPr>
          <w:color w:val="000000"/>
          <w:vertAlign w:val="subscript"/>
        </w:rPr>
        <w:t>4</w:t>
      </w:r>
      <w:r w:rsidR="004A5B69" w:rsidRPr="004A5B69">
        <w:rPr>
          <w:color w:val="000000"/>
        </w:rPr>
        <w:t>)</w:t>
      </w:r>
      <w:r w:rsidR="004A5B69" w:rsidRPr="007F79A1">
        <w:rPr>
          <w:color w:val="000000"/>
          <w:vertAlign w:val="subscript"/>
        </w:rPr>
        <w:t>2</w:t>
      </w:r>
      <w:r w:rsidR="004A5B69" w:rsidRPr="004A5B69">
        <w:rPr>
          <w:color w:val="000000"/>
        </w:rPr>
        <w:t xml:space="preserve"> и CaNaPO</w:t>
      </w:r>
      <w:r w:rsidR="004A5B69" w:rsidRPr="007F79A1">
        <w:rPr>
          <w:color w:val="000000"/>
          <w:vertAlign w:val="subscript"/>
        </w:rPr>
        <w:t>4</w:t>
      </w:r>
      <w:r w:rsidR="004A5B69" w:rsidRPr="004A5B69">
        <w:rPr>
          <w:color w:val="000000"/>
        </w:rPr>
        <w:t>.</w:t>
      </w:r>
    </w:p>
    <w:p w14:paraId="390E7005" w14:textId="7456B607" w:rsidR="004A5B69" w:rsidRPr="004A5B69" w:rsidRDefault="004C05BA" w:rsidP="003907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C05BA">
        <w:rPr>
          <w:color w:val="000000"/>
        </w:rPr>
        <w:t xml:space="preserve">Для уточнения </w:t>
      </w:r>
      <w:proofErr w:type="spellStart"/>
      <w:r w:rsidRPr="004C05BA">
        <w:rPr>
          <w:color w:val="000000"/>
        </w:rPr>
        <w:t>квазибинарного</w:t>
      </w:r>
      <w:proofErr w:type="spellEnd"/>
      <w:r w:rsidRPr="004C05BA">
        <w:rPr>
          <w:color w:val="000000"/>
        </w:rPr>
        <w:t xml:space="preserve"> разреза фазовой диаграммы системы Ca</w:t>
      </w:r>
      <w:r w:rsidRPr="004C05BA">
        <w:rPr>
          <w:color w:val="000000"/>
          <w:vertAlign w:val="subscript"/>
        </w:rPr>
        <w:t>3</w:t>
      </w:r>
      <w:r w:rsidRPr="004C05BA">
        <w:rPr>
          <w:color w:val="000000"/>
        </w:rPr>
        <w:t>(PO</w:t>
      </w:r>
      <w:r w:rsidRPr="004C05BA">
        <w:rPr>
          <w:color w:val="000000"/>
          <w:vertAlign w:val="subscript"/>
        </w:rPr>
        <w:t>4</w:t>
      </w:r>
      <w:r w:rsidRPr="004C05BA">
        <w:rPr>
          <w:color w:val="000000"/>
        </w:rPr>
        <w:t>)</w:t>
      </w:r>
      <w:r w:rsidRPr="004C05BA">
        <w:rPr>
          <w:color w:val="000000"/>
          <w:vertAlign w:val="subscript"/>
        </w:rPr>
        <w:t>2</w:t>
      </w:r>
      <w:r w:rsidR="00316DE3" w:rsidRPr="00316DE3">
        <w:rPr>
          <w:color w:val="000000"/>
        </w:rPr>
        <w:t>–</w:t>
      </w:r>
      <w:r w:rsidRPr="004C05BA">
        <w:rPr>
          <w:color w:val="000000"/>
        </w:rPr>
        <w:t>CaNaPO</w:t>
      </w:r>
      <w:r w:rsidRPr="004C05BA">
        <w:rPr>
          <w:color w:val="000000"/>
          <w:vertAlign w:val="subscript"/>
        </w:rPr>
        <w:t>4</w:t>
      </w:r>
      <w:r w:rsidRPr="004C05BA">
        <w:rPr>
          <w:color w:val="000000"/>
        </w:rPr>
        <w:t xml:space="preserve"> в высокотемпературной области от 1000 до 1400 </w:t>
      </w:r>
      <w:proofErr w:type="spellStart"/>
      <w:r w:rsidRPr="004C05BA">
        <w:rPr>
          <w:color w:val="000000"/>
          <w:vertAlign w:val="superscript"/>
        </w:rPr>
        <w:t>o</w:t>
      </w:r>
      <w:r w:rsidRPr="004C05BA">
        <w:rPr>
          <w:color w:val="000000"/>
        </w:rPr>
        <w:t>C</w:t>
      </w:r>
      <w:proofErr w:type="spellEnd"/>
      <w:r w:rsidRPr="004C05BA">
        <w:rPr>
          <w:color w:val="000000"/>
        </w:rPr>
        <w:t xml:space="preserve"> были изготовлены порошки ТКФ и </w:t>
      </w:r>
      <w:proofErr w:type="spellStart"/>
      <w:r w:rsidRPr="004C05BA">
        <w:rPr>
          <w:color w:val="000000"/>
        </w:rPr>
        <w:t>ренанита</w:t>
      </w:r>
      <w:proofErr w:type="spellEnd"/>
      <w:r w:rsidRPr="004C05BA">
        <w:rPr>
          <w:color w:val="000000"/>
        </w:rPr>
        <w:t xml:space="preserve"> методом твердофазных реакций. ТКФ был получен результате помола </w:t>
      </w:r>
      <w:proofErr w:type="spellStart"/>
      <w:r w:rsidRPr="004C05BA">
        <w:rPr>
          <w:color w:val="000000"/>
        </w:rPr>
        <w:t>прекурсоров</w:t>
      </w:r>
      <w:proofErr w:type="spellEnd"/>
      <w:r w:rsidRPr="004C05BA">
        <w:rPr>
          <w:color w:val="000000"/>
        </w:rPr>
        <w:t xml:space="preserve"> </w:t>
      </w:r>
      <w:proofErr w:type="spellStart"/>
      <w:r w:rsidRPr="004C05BA">
        <w:rPr>
          <w:color w:val="000000"/>
        </w:rPr>
        <w:t>пирофосфата</w:t>
      </w:r>
      <w:proofErr w:type="spellEnd"/>
      <w:r w:rsidRPr="004C05BA">
        <w:rPr>
          <w:color w:val="000000"/>
        </w:rPr>
        <w:t xml:space="preserve"> и карбоната кальция с последующей термообработкой при температуре 950 </w:t>
      </w:r>
      <w:proofErr w:type="spellStart"/>
      <w:r w:rsidRPr="004C05BA">
        <w:rPr>
          <w:color w:val="000000"/>
          <w:vertAlign w:val="superscript"/>
        </w:rPr>
        <w:t>o</w:t>
      </w:r>
      <w:r w:rsidRPr="004C05BA">
        <w:rPr>
          <w:color w:val="000000"/>
        </w:rPr>
        <w:t>C</w:t>
      </w:r>
      <w:proofErr w:type="spellEnd"/>
      <w:r w:rsidRPr="004C05BA">
        <w:rPr>
          <w:color w:val="000000"/>
        </w:rPr>
        <w:t xml:space="preserve">. </w:t>
      </w:r>
      <w:proofErr w:type="spellStart"/>
      <w:r w:rsidRPr="004C05BA">
        <w:rPr>
          <w:color w:val="000000"/>
        </w:rPr>
        <w:t>Ренанит</w:t>
      </w:r>
      <w:proofErr w:type="spellEnd"/>
      <w:r w:rsidRPr="004C05BA">
        <w:rPr>
          <w:color w:val="000000"/>
        </w:rPr>
        <w:t xml:space="preserve"> был изготовлен с использованием смеси ТКФ и карбоната натрия путем её термообработки при 900 </w:t>
      </w:r>
      <w:proofErr w:type="spellStart"/>
      <w:r w:rsidRPr="004C05BA">
        <w:rPr>
          <w:color w:val="000000"/>
          <w:vertAlign w:val="superscript"/>
        </w:rPr>
        <w:t>o</w:t>
      </w:r>
      <w:r w:rsidRPr="004C05BA">
        <w:rPr>
          <w:color w:val="000000"/>
        </w:rPr>
        <w:t>C</w:t>
      </w:r>
      <w:proofErr w:type="spellEnd"/>
      <w:r w:rsidRPr="004C05BA">
        <w:rPr>
          <w:color w:val="000000"/>
        </w:rPr>
        <w:t>. Для изучения фазовой диаграммы было решено использовать смесь ТКФ и «А» Ca</w:t>
      </w:r>
      <w:r w:rsidRPr="004C05BA">
        <w:rPr>
          <w:color w:val="000000"/>
          <w:vertAlign w:val="subscript"/>
        </w:rPr>
        <w:t>5</w:t>
      </w:r>
      <w:r w:rsidRPr="004C05BA">
        <w:rPr>
          <w:color w:val="000000"/>
        </w:rPr>
        <w:t>Na</w:t>
      </w:r>
      <w:r w:rsidRPr="004C05BA">
        <w:rPr>
          <w:color w:val="000000"/>
          <w:vertAlign w:val="subscript"/>
        </w:rPr>
        <w:t>2</w:t>
      </w:r>
      <w:r w:rsidRPr="004C05BA">
        <w:rPr>
          <w:color w:val="000000"/>
        </w:rPr>
        <w:t>(PO</w:t>
      </w:r>
      <w:r w:rsidRPr="004C05BA">
        <w:rPr>
          <w:color w:val="000000"/>
          <w:vertAlign w:val="subscript"/>
        </w:rPr>
        <w:t>4</w:t>
      </w:r>
      <w:r w:rsidRPr="004C05BA">
        <w:rPr>
          <w:color w:val="000000"/>
        </w:rPr>
        <w:t>)</w:t>
      </w:r>
      <w:r w:rsidR="00316DE3" w:rsidRPr="00316DE3">
        <w:rPr>
          <w:color w:val="000000"/>
          <w:vertAlign w:val="subscript"/>
        </w:rPr>
        <w:t>4</w:t>
      </w:r>
      <w:r w:rsidR="00316DE3" w:rsidRPr="00316DE3">
        <w:rPr>
          <w:color w:val="000000"/>
        </w:rPr>
        <w:t xml:space="preserve"> </w:t>
      </w:r>
      <w:r w:rsidRPr="004C05BA">
        <w:rPr>
          <w:color w:val="000000"/>
        </w:rPr>
        <w:t>с целью уменьшения влияния диффузионных процессов на достижение рав</w:t>
      </w:r>
      <w:bookmarkStart w:id="0" w:name="_GoBack"/>
      <w:bookmarkEnd w:id="0"/>
      <w:r w:rsidRPr="004C05BA">
        <w:rPr>
          <w:color w:val="000000"/>
        </w:rPr>
        <w:t xml:space="preserve">новесия при термообработке. Перед получением фазы «А» путем термообработки смеси ТКФ и </w:t>
      </w:r>
      <w:proofErr w:type="spellStart"/>
      <w:r w:rsidRPr="004C05BA">
        <w:rPr>
          <w:color w:val="000000"/>
        </w:rPr>
        <w:t>ренанита</w:t>
      </w:r>
      <w:proofErr w:type="spellEnd"/>
      <w:r w:rsidRPr="004C05BA">
        <w:rPr>
          <w:color w:val="000000"/>
        </w:rPr>
        <w:t xml:space="preserve"> была определена область ее термической устойчивости, в результате чего была выбрана оптимальная температура для ее получения (1200</w:t>
      </w:r>
      <w:r w:rsidR="00316DE3" w:rsidRPr="00316DE3">
        <w:rPr>
          <w:color w:val="000000"/>
        </w:rPr>
        <w:t xml:space="preserve"> </w:t>
      </w:r>
      <w:proofErr w:type="spellStart"/>
      <w:r w:rsidRPr="00316DE3">
        <w:rPr>
          <w:color w:val="000000"/>
          <w:vertAlign w:val="superscript"/>
        </w:rPr>
        <w:t>o</w:t>
      </w:r>
      <w:r w:rsidRPr="004C05BA">
        <w:rPr>
          <w:color w:val="000000"/>
        </w:rPr>
        <w:t>C</w:t>
      </w:r>
      <w:proofErr w:type="spellEnd"/>
      <w:r w:rsidRPr="004C05BA">
        <w:rPr>
          <w:color w:val="000000"/>
        </w:rPr>
        <w:t xml:space="preserve">). Далее были изготовлены смеси на основе ТКФ и фазы «А» с шагом в 10 моль. % (11 составов), которые подвергались термообработке </w:t>
      </w:r>
      <w:r w:rsidR="004A5B69" w:rsidRPr="004A5B69">
        <w:rPr>
          <w:color w:val="000000"/>
        </w:rPr>
        <w:t>при температурах 1000</w:t>
      </w:r>
      <w:r w:rsidR="004A7961" w:rsidRPr="004A7961">
        <w:rPr>
          <w:color w:val="000000"/>
        </w:rPr>
        <w:t xml:space="preserve"> – </w:t>
      </w:r>
      <w:r w:rsidR="004A5B69" w:rsidRPr="004A5B69">
        <w:rPr>
          <w:color w:val="000000"/>
        </w:rPr>
        <w:t>1400</w:t>
      </w:r>
      <w:r w:rsidR="004A7961" w:rsidRPr="004A7961">
        <w:rPr>
          <w:color w:val="000000"/>
        </w:rPr>
        <w:t xml:space="preserve"> </w:t>
      </w:r>
      <w:proofErr w:type="spellStart"/>
      <w:r w:rsidR="004A5B69" w:rsidRPr="004A7961">
        <w:rPr>
          <w:color w:val="000000"/>
          <w:vertAlign w:val="superscript"/>
        </w:rPr>
        <w:t>o</w:t>
      </w:r>
      <w:r w:rsidR="004A5B69" w:rsidRPr="004A5B69">
        <w:rPr>
          <w:color w:val="000000"/>
        </w:rPr>
        <w:t>C</w:t>
      </w:r>
      <w:proofErr w:type="spellEnd"/>
      <w:r w:rsidR="004A5B69" w:rsidRPr="004A5B69">
        <w:rPr>
          <w:color w:val="000000"/>
        </w:rPr>
        <w:t xml:space="preserve"> с медленным охлаждением и закалкой.</w:t>
      </w:r>
    </w:p>
    <w:p w14:paraId="79EC538B" w14:textId="1C28E0C5" w:rsidR="004A5B69" w:rsidRPr="004A5B69" w:rsidRDefault="004A5B69" w:rsidP="003907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A5B69">
        <w:rPr>
          <w:color w:val="000000"/>
        </w:rPr>
        <w:t xml:space="preserve">По данным РФА была установлена область существования смеси </w:t>
      </w:r>
      <w:r w:rsidRPr="00F45483">
        <w:rPr>
          <w:rFonts w:ascii="Symbol" w:hAnsi="Symbol"/>
          <w:color w:val="000000"/>
        </w:rPr>
        <w:t></w:t>
      </w:r>
      <w:r w:rsidR="009224EE" w:rsidRPr="009224EE">
        <w:rPr>
          <w:color w:val="000000"/>
        </w:rPr>
        <w:t>–</w:t>
      </w:r>
      <w:r w:rsidRPr="004A5B69">
        <w:rPr>
          <w:color w:val="000000"/>
        </w:rPr>
        <w:t>ТКФ и «А» фазы после термообработки с закалкой, которая лежит в диапазоне 50</w:t>
      </w:r>
      <w:r w:rsidR="00E32FD5" w:rsidRPr="00E32FD5">
        <w:rPr>
          <w:color w:val="000000"/>
        </w:rPr>
        <w:t xml:space="preserve"> – </w:t>
      </w:r>
      <w:r w:rsidRPr="004A5B69">
        <w:rPr>
          <w:color w:val="000000"/>
        </w:rPr>
        <w:t>70 мол. % «А» при температурах 1150</w:t>
      </w:r>
      <w:r w:rsidR="009224EE" w:rsidRPr="009224EE">
        <w:rPr>
          <w:color w:val="000000"/>
        </w:rPr>
        <w:t xml:space="preserve"> – </w:t>
      </w:r>
      <w:r w:rsidRPr="004A5B69">
        <w:rPr>
          <w:color w:val="000000"/>
        </w:rPr>
        <w:t>1400</w:t>
      </w:r>
      <w:r w:rsidR="009224EE" w:rsidRPr="009224EE">
        <w:rPr>
          <w:color w:val="000000"/>
        </w:rPr>
        <w:t xml:space="preserve"> </w:t>
      </w:r>
      <w:proofErr w:type="spellStart"/>
      <w:r w:rsidRPr="009224EE">
        <w:rPr>
          <w:color w:val="000000"/>
          <w:vertAlign w:val="superscript"/>
        </w:rPr>
        <w:t>o</w:t>
      </w:r>
      <w:r w:rsidRPr="004A5B69">
        <w:rPr>
          <w:color w:val="000000"/>
        </w:rPr>
        <w:t>C</w:t>
      </w:r>
      <w:proofErr w:type="spellEnd"/>
      <w:r w:rsidRPr="004A5B69">
        <w:rPr>
          <w:color w:val="000000"/>
        </w:rPr>
        <w:t>, при этом состав со значением x = 0.273 попадает в данную область. В связи с этим было принято решение получать керамику путем закалки при температурах 1200 и 1250</w:t>
      </w:r>
      <w:r w:rsidR="009224EE" w:rsidRPr="009224EE">
        <w:rPr>
          <w:color w:val="000000"/>
        </w:rPr>
        <w:t xml:space="preserve"> </w:t>
      </w:r>
      <w:proofErr w:type="spellStart"/>
      <w:r w:rsidRPr="009224EE">
        <w:rPr>
          <w:color w:val="000000"/>
          <w:vertAlign w:val="superscript"/>
        </w:rPr>
        <w:t>o</w:t>
      </w:r>
      <w:r w:rsidRPr="004A5B69">
        <w:rPr>
          <w:color w:val="000000"/>
        </w:rPr>
        <w:t>C</w:t>
      </w:r>
      <w:proofErr w:type="spellEnd"/>
      <w:r w:rsidRPr="004A5B69">
        <w:rPr>
          <w:color w:val="000000"/>
        </w:rPr>
        <w:t>. В результате такой термообработки в полученных образцах отсутствуют видимые трещины, а также наблюдается небольшое количество закрытых пор.</w:t>
      </w:r>
    </w:p>
    <w:p w14:paraId="7A4DF2A1" w14:textId="6BE0968C" w:rsidR="004A5B69" w:rsidRPr="004A5B69" w:rsidRDefault="004A5B69" w:rsidP="003907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A5B69">
        <w:rPr>
          <w:color w:val="000000"/>
        </w:rPr>
        <w:t xml:space="preserve">Стереолитографическая печать проводилась для составов на основе </w:t>
      </w:r>
      <w:r w:rsidRPr="00F45483">
        <w:rPr>
          <w:rFonts w:ascii="Symbol" w:hAnsi="Symbol"/>
          <w:color w:val="000000"/>
        </w:rPr>
        <w:t></w:t>
      </w:r>
      <w:r w:rsidR="00390785" w:rsidRPr="00390785">
        <w:rPr>
          <w:color w:val="000000"/>
        </w:rPr>
        <w:t>–</w:t>
      </w:r>
      <w:r w:rsidRPr="004A5B69">
        <w:rPr>
          <w:color w:val="000000"/>
        </w:rPr>
        <w:t xml:space="preserve">ТКФ. Содержание порошка в конечной смеси составило 40 об. %. С помощью уравнения </w:t>
      </w:r>
      <w:proofErr w:type="spellStart"/>
      <w:r w:rsidRPr="004A5B69">
        <w:rPr>
          <w:color w:val="000000"/>
        </w:rPr>
        <w:t>Джейкобса</w:t>
      </w:r>
      <w:proofErr w:type="spellEnd"/>
      <w:r w:rsidRPr="004A5B69">
        <w:rPr>
          <w:color w:val="000000"/>
        </w:rPr>
        <w:t xml:space="preserve"> проводили аппроксимацию зависимости глубины полимеризации от дозы облучения, что необходимо для определения дозы облучения для затвердевания слоя определенной толщины. В результате 3D печати наблюдается расслоение полученных структур, что указывает на неоптимальный режим печати и требует дальнейшего исследования.</w:t>
      </w:r>
    </w:p>
    <w:p w14:paraId="3BA9179C" w14:textId="0D680747" w:rsidR="00FC3B47" w:rsidRDefault="004A5B69" w:rsidP="003907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A5B69">
        <w:rPr>
          <w:color w:val="000000"/>
        </w:rPr>
        <w:t>Работа выполнена при финансовой поддержке гранта РНФ № 23</w:t>
      </w:r>
      <w:r w:rsidR="00390785" w:rsidRPr="00390785">
        <w:rPr>
          <w:color w:val="000000"/>
        </w:rPr>
        <w:t>–</w:t>
      </w:r>
      <w:r w:rsidRPr="004A5B69">
        <w:rPr>
          <w:color w:val="000000"/>
        </w:rPr>
        <w:t>79</w:t>
      </w:r>
      <w:r w:rsidR="00390785" w:rsidRPr="00390785">
        <w:rPr>
          <w:color w:val="000000"/>
        </w:rPr>
        <w:t>–</w:t>
      </w:r>
      <w:r w:rsidRPr="004A5B69">
        <w:rPr>
          <w:color w:val="000000"/>
        </w:rPr>
        <w:t>10103.</w:t>
      </w:r>
    </w:p>
    <w:sectPr w:rsidR="00FC3B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D0CB6"/>
    <w:rsid w:val="001E61C2"/>
    <w:rsid w:val="001F0493"/>
    <w:rsid w:val="002264EE"/>
    <w:rsid w:val="0023307C"/>
    <w:rsid w:val="0031361E"/>
    <w:rsid w:val="00316DE3"/>
    <w:rsid w:val="00390785"/>
    <w:rsid w:val="00391C38"/>
    <w:rsid w:val="003B76D6"/>
    <w:rsid w:val="003E1A25"/>
    <w:rsid w:val="004A26A3"/>
    <w:rsid w:val="004A5B69"/>
    <w:rsid w:val="004A7961"/>
    <w:rsid w:val="004C05BA"/>
    <w:rsid w:val="004F0EDF"/>
    <w:rsid w:val="00515EE8"/>
    <w:rsid w:val="00522BF1"/>
    <w:rsid w:val="00527573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7F79A1"/>
    <w:rsid w:val="008931BE"/>
    <w:rsid w:val="00896276"/>
    <w:rsid w:val="008C67E3"/>
    <w:rsid w:val="00921D45"/>
    <w:rsid w:val="009224EE"/>
    <w:rsid w:val="009A66DB"/>
    <w:rsid w:val="009B2F80"/>
    <w:rsid w:val="009B3300"/>
    <w:rsid w:val="009F3380"/>
    <w:rsid w:val="00A02163"/>
    <w:rsid w:val="00A314FE"/>
    <w:rsid w:val="00A50D96"/>
    <w:rsid w:val="00A84581"/>
    <w:rsid w:val="00AE4767"/>
    <w:rsid w:val="00BF36F8"/>
    <w:rsid w:val="00BF4622"/>
    <w:rsid w:val="00CD00B1"/>
    <w:rsid w:val="00D22306"/>
    <w:rsid w:val="00D42542"/>
    <w:rsid w:val="00D8121C"/>
    <w:rsid w:val="00DB5515"/>
    <w:rsid w:val="00E22189"/>
    <w:rsid w:val="00E32FD5"/>
    <w:rsid w:val="00E74069"/>
    <w:rsid w:val="00EB1F49"/>
    <w:rsid w:val="00F45483"/>
    <w:rsid w:val="00F865B3"/>
    <w:rsid w:val="00FA102B"/>
    <w:rsid w:val="00FB1509"/>
    <w:rsid w:val="00FC3B4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88840-DC85-4BAF-8D2B-FA80357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a m</cp:lastModifiedBy>
  <cp:revision>2</cp:revision>
  <dcterms:created xsi:type="dcterms:W3CDTF">2024-02-29T18:17:00Z</dcterms:created>
  <dcterms:modified xsi:type="dcterms:W3CDTF">2024-02-29T18:17:00Z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