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E635" w14:textId="77777777" w:rsidR="0093411F" w:rsidRDefault="0093411F" w:rsidP="0093411F">
      <w:pPr>
        <w:jc w:val="center"/>
        <w:rPr>
          <w:b/>
          <w:bCs/>
        </w:rPr>
      </w:pPr>
      <w:r w:rsidRPr="00A374E4">
        <w:rPr>
          <w:b/>
          <w:bCs/>
        </w:rPr>
        <w:t xml:space="preserve">Получение </w:t>
      </w:r>
      <w:proofErr w:type="spellStart"/>
      <w:r>
        <w:rPr>
          <w:b/>
          <w:bCs/>
        </w:rPr>
        <w:t>поликомпозиционных</w:t>
      </w:r>
      <w:proofErr w:type="spellEnd"/>
      <w:r>
        <w:rPr>
          <w:b/>
          <w:bCs/>
        </w:rPr>
        <w:t xml:space="preserve"> </w:t>
      </w:r>
      <w:proofErr w:type="spellStart"/>
      <w:r w:rsidRPr="00A374E4">
        <w:rPr>
          <w:b/>
          <w:bCs/>
        </w:rPr>
        <w:t>гидрогелевых</w:t>
      </w:r>
      <w:proofErr w:type="spellEnd"/>
      <w:r w:rsidRPr="00A374E4">
        <w:rPr>
          <w:b/>
          <w:bCs/>
        </w:rPr>
        <w:t xml:space="preserve"> чернил для 3</w:t>
      </w:r>
      <w:r>
        <w:rPr>
          <w:b/>
          <w:bCs/>
          <w:lang w:val="en-US"/>
        </w:rPr>
        <w:t>D</w:t>
      </w:r>
      <w:r w:rsidRPr="00A374E4">
        <w:rPr>
          <w:b/>
          <w:bCs/>
        </w:rPr>
        <w:t>-печати на основе</w:t>
      </w:r>
      <w:r>
        <w:rPr>
          <w:b/>
          <w:bCs/>
        </w:rPr>
        <w:t xml:space="preserve"> полисахаридов</w:t>
      </w:r>
      <w:r w:rsidRPr="00A374E4">
        <w:rPr>
          <w:b/>
          <w:bCs/>
        </w:rPr>
        <w:t xml:space="preserve"> </w:t>
      </w:r>
      <w:proofErr w:type="spellStart"/>
      <w:r>
        <w:rPr>
          <w:b/>
          <w:bCs/>
        </w:rPr>
        <w:t>агара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хитозана</w:t>
      </w:r>
      <w:proofErr w:type="spellEnd"/>
    </w:p>
    <w:p w14:paraId="5EF593BD" w14:textId="77777777" w:rsidR="0093411F" w:rsidRDefault="00934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93411F">
        <w:rPr>
          <w:b/>
          <w:i/>
          <w:color w:val="000000"/>
        </w:rPr>
        <w:t>Шевякова Е.И., Захарова В.А., Кильдеева Н.Р.</w:t>
      </w:r>
    </w:p>
    <w:p w14:paraId="3B3398AE" w14:textId="3604AEF7" w:rsidR="0093411F" w:rsidRDefault="00934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93411F">
        <w:rPr>
          <w:i/>
          <w:color w:val="000000"/>
        </w:rPr>
        <w:t xml:space="preserve">Студент, 4 курс </w:t>
      </w:r>
      <w:proofErr w:type="spellStart"/>
      <w:r w:rsidRPr="0093411F">
        <w:rPr>
          <w:i/>
          <w:color w:val="000000"/>
        </w:rPr>
        <w:t>бакалавриата</w:t>
      </w:r>
      <w:proofErr w:type="spellEnd"/>
    </w:p>
    <w:p w14:paraId="79379BB2" w14:textId="2794DF8C" w:rsidR="0093411F" w:rsidRPr="0093411F" w:rsidRDefault="0093411F" w:rsidP="0093411F">
      <w:pPr>
        <w:spacing w:line="276" w:lineRule="auto"/>
        <w:jc w:val="center"/>
        <w:rPr>
          <w:rFonts w:eastAsia="Calibri"/>
          <w:i/>
          <w:lang w:eastAsia="en-US"/>
        </w:rPr>
      </w:pPr>
      <w:r w:rsidRPr="0093411F">
        <w:rPr>
          <w:rFonts w:eastAsia="Calibri"/>
          <w:i/>
          <w:iCs/>
          <w:lang w:eastAsia="en-US"/>
        </w:rPr>
        <w:t>ФГБОУ ВО «</w:t>
      </w:r>
      <w:r w:rsidR="002F59AD">
        <w:rPr>
          <w:rFonts w:eastAsia="Calibri"/>
          <w:i/>
          <w:iCs/>
          <w:lang w:eastAsia="en-US"/>
        </w:rPr>
        <w:t xml:space="preserve">РГУ </w:t>
      </w:r>
      <w:r w:rsidRPr="0093411F">
        <w:rPr>
          <w:rFonts w:eastAsia="Calibri"/>
          <w:i/>
          <w:iCs/>
          <w:lang w:eastAsia="en-US"/>
        </w:rPr>
        <w:t xml:space="preserve">им. А.Н. Косыгина», </w:t>
      </w:r>
      <w:r w:rsidRPr="0093411F">
        <w:rPr>
          <w:rFonts w:eastAsia="Calibri"/>
          <w:i/>
          <w:lang w:eastAsia="en-US"/>
        </w:rPr>
        <w:t>Москва, Россия</w:t>
      </w:r>
    </w:p>
    <w:p w14:paraId="50C56A33" w14:textId="7E206458" w:rsidR="0093411F" w:rsidRPr="001F4E4D" w:rsidRDefault="0093411F" w:rsidP="00D96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3411F">
        <w:rPr>
          <w:i/>
          <w:color w:val="000000"/>
          <w:lang w:val="en-US"/>
        </w:rPr>
        <w:t>E</w:t>
      </w:r>
      <w:r w:rsidRPr="00D96EAB">
        <w:rPr>
          <w:i/>
          <w:color w:val="000000"/>
          <w:lang w:val="en-US"/>
        </w:rPr>
        <w:t>-</w:t>
      </w:r>
      <w:r w:rsidRPr="0093411F">
        <w:rPr>
          <w:i/>
          <w:color w:val="000000"/>
          <w:lang w:val="en-US"/>
        </w:rPr>
        <w:t>mail</w:t>
      </w:r>
      <w:r w:rsidRPr="00D96EAB">
        <w:rPr>
          <w:i/>
          <w:color w:val="000000"/>
          <w:lang w:val="en-US"/>
        </w:rPr>
        <w:t xml:space="preserve">: </w:t>
      </w:r>
      <w:hyperlink r:id="rId6" w:history="1">
        <w:r w:rsidR="001F4E4D" w:rsidRPr="00063724">
          <w:rPr>
            <w:rStyle w:val="a9"/>
            <w:i/>
            <w:lang w:val="en-US"/>
          </w:rPr>
          <w:t>kate.shevyakova.2002@mail.ru</w:t>
        </w:r>
      </w:hyperlink>
      <w:r w:rsidR="001F4E4D" w:rsidRPr="001F4E4D">
        <w:rPr>
          <w:i/>
          <w:color w:val="000000"/>
          <w:lang w:val="en-US"/>
        </w:rPr>
        <w:t xml:space="preserve"> </w:t>
      </w:r>
    </w:p>
    <w:p w14:paraId="28C3DBCA" w14:textId="47B4C44C" w:rsidR="00D96EAB" w:rsidRPr="00D96EAB" w:rsidRDefault="00D96EAB" w:rsidP="00D96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EAB">
        <w:rPr>
          <w:color w:val="000000"/>
        </w:rPr>
        <w:t xml:space="preserve">Аддитивные технологии включают в себя совокупность процессов, способствующих быстрому </w:t>
      </w:r>
      <w:proofErr w:type="spellStart"/>
      <w:r w:rsidRPr="00D96EAB">
        <w:rPr>
          <w:color w:val="000000"/>
        </w:rPr>
        <w:t>прототипированию</w:t>
      </w:r>
      <w:proofErr w:type="spellEnd"/>
      <w:r w:rsidRPr="00D96EAB">
        <w:rPr>
          <w:color w:val="000000"/>
        </w:rPr>
        <w:t xml:space="preserve"> цифровой модели в конечное изделие, в том числе и на полимерной основе. С развитием </w:t>
      </w:r>
      <w:proofErr w:type="spellStart"/>
      <w:r w:rsidRPr="00D96EAB">
        <w:rPr>
          <w:color w:val="000000"/>
        </w:rPr>
        <w:t>экструзионной</w:t>
      </w:r>
      <w:proofErr w:type="spellEnd"/>
      <w:r w:rsidRPr="00D96EAB">
        <w:rPr>
          <w:color w:val="000000"/>
        </w:rPr>
        <w:t xml:space="preserve"> 3D-печати и появлением DIW технологий, появилась возможность использования в качестве печатных «чернил» высоковязких растворов или биополимерных гидрогелей</w:t>
      </w:r>
      <w:r>
        <w:t> </w:t>
      </w:r>
      <w:r w:rsidR="002F59AD">
        <w:rPr>
          <w:color w:val="000000"/>
        </w:rPr>
        <w:t>[1</w:t>
      </w:r>
      <w:bookmarkStart w:id="0" w:name="_GoBack"/>
      <w:bookmarkEnd w:id="0"/>
      <w:r w:rsidR="002F59AD">
        <w:rPr>
          <w:color w:val="000000"/>
        </w:rPr>
        <w:t>].</w:t>
      </w:r>
      <w:r w:rsidR="002F59AD" w:rsidRPr="00D96EAB">
        <w:rPr>
          <w:color w:val="000000"/>
        </w:rPr>
        <w:t xml:space="preserve"> Биополимеры</w:t>
      </w:r>
      <w:r w:rsidRPr="00D96EAB">
        <w:rPr>
          <w:color w:val="000000"/>
        </w:rPr>
        <w:t xml:space="preserve"> зарекомендовали себя в качестве биосовместимых, химически универсальных и функциональных соединений, а </w:t>
      </w:r>
      <w:proofErr w:type="spellStart"/>
      <w:r w:rsidRPr="00D96EAB">
        <w:rPr>
          <w:color w:val="000000"/>
        </w:rPr>
        <w:t>гидрогелевые</w:t>
      </w:r>
      <w:proofErr w:type="spellEnd"/>
      <w:r w:rsidRPr="00D96EAB">
        <w:rPr>
          <w:color w:val="000000"/>
        </w:rPr>
        <w:t xml:space="preserve"> структуры на их основе, позволяют напечатанной </w:t>
      </w:r>
      <w:proofErr w:type="spellStart"/>
      <w:r w:rsidRPr="00D96EAB">
        <w:rPr>
          <w:color w:val="000000"/>
        </w:rPr>
        <w:t>высокогидратированной</w:t>
      </w:r>
      <w:proofErr w:type="spellEnd"/>
      <w:r w:rsidRPr="00D96EAB">
        <w:rPr>
          <w:color w:val="000000"/>
        </w:rPr>
        <w:t xml:space="preserve"> структуре имитировать мягкую ткань и обеспечивать непрерывное поступление питательных веществ. При совмещении ряда биополимеров, можно получить конечные изделия обладающих рядом преимуществ перед </w:t>
      </w:r>
      <w:proofErr w:type="spellStart"/>
      <w:r w:rsidRPr="00D96EAB">
        <w:rPr>
          <w:color w:val="000000"/>
        </w:rPr>
        <w:t>нативными</w:t>
      </w:r>
      <w:proofErr w:type="spellEnd"/>
      <w:r w:rsidRPr="00D96EAB">
        <w:rPr>
          <w:color w:val="000000"/>
        </w:rPr>
        <w:t xml:space="preserve"> системами. Так система на основе полисахаридов </w:t>
      </w:r>
      <w:proofErr w:type="spellStart"/>
      <w:r w:rsidRPr="00D96EAB">
        <w:rPr>
          <w:color w:val="000000"/>
        </w:rPr>
        <w:t>агара</w:t>
      </w:r>
      <w:proofErr w:type="spellEnd"/>
      <w:r w:rsidRPr="00D96EAB">
        <w:rPr>
          <w:color w:val="000000"/>
        </w:rPr>
        <w:t xml:space="preserve"> и </w:t>
      </w:r>
      <w:proofErr w:type="spellStart"/>
      <w:r w:rsidRPr="00D96EAB">
        <w:rPr>
          <w:color w:val="000000"/>
        </w:rPr>
        <w:t>хитозана</w:t>
      </w:r>
      <w:proofErr w:type="spellEnd"/>
      <w:r w:rsidRPr="00D96EAB">
        <w:rPr>
          <w:color w:val="000000"/>
        </w:rPr>
        <w:t xml:space="preserve"> обеспечивает формирование </w:t>
      </w:r>
      <w:proofErr w:type="spellStart"/>
      <w:r w:rsidRPr="00D96EAB">
        <w:rPr>
          <w:color w:val="000000"/>
        </w:rPr>
        <w:t>гидрогелевых</w:t>
      </w:r>
      <w:proofErr w:type="spellEnd"/>
      <w:r w:rsidRPr="00D96EAB">
        <w:rPr>
          <w:color w:val="000000"/>
        </w:rPr>
        <w:t xml:space="preserve"> изделий повышенной упругости, обладающих  собственной биологической активностью. А включение </w:t>
      </w:r>
      <w:proofErr w:type="spellStart"/>
      <w:r w:rsidRPr="00D96EAB">
        <w:rPr>
          <w:color w:val="000000"/>
        </w:rPr>
        <w:t>генепина</w:t>
      </w:r>
      <w:proofErr w:type="spellEnd"/>
      <w:r w:rsidRPr="00D96EAB">
        <w:rPr>
          <w:color w:val="000000"/>
        </w:rPr>
        <w:t xml:space="preserve"> в биополимерные чернила способствует образованию устойчивых </w:t>
      </w:r>
      <w:proofErr w:type="spellStart"/>
      <w:r w:rsidRPr="00D96EAB">
        <w:rPr>
          <w:color w:val="000000"/>
        </w:rPr>
        <w:t>водонерастворимых</w:t>
      </w:r>
      <w:proofErr w:type="spellEnd"/>
      <w:r w:rsidRPr="00D96EAB">
        <w:rPr>
          <w:color w:val="000000"/>
        </w:rPr>
        <w:t xml:space="preserve"> сшитых пространственных структур с полисахаридом </w:t>
      </w:r>
      <w:proofErr w:type="spellStart"/>
      <w:r w:rsidRPr="00D96EAB">
        <w:rPr>
          <w:color w:val="000000"/>
        </w:rPr>
        <w:t>хитозаном</w:t>
      </w:r>
      <w:proofErr w:type="spellEnd"/>
      <w:r w:rsidRPr="00D96EAB">
        <w:rPr>
          <w:color w:val="000000"/>
        </w:rPr>
        <w:t>.</w:t>
      </w:r>
    </w:p>
    <w:p w14:paraId="7CD3AE38" w14:textId="77777777" w:rsidR="00D96EAB" w:rsidRPr="00D96EAB" w:rsidRDefault="00D96EAB" w:rsidP="00D96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EAB">
        <w:rPr>
          <w:color w:val="000000"/>
        </w:rPr>
        <w:t xml:space="preserve">Целью данного исследования является создание </w:t>
      </w:r>
      <w:proofErr w:type="spellStart"/>
      <w:r w:rsidRPr="00D96EAB">
        <w:rPr>
          <w:color w:val="000000"/>
        </w:rPr>
        <w:t>поликомпозиционных</w:t>
      </w:r>
      <w:proofErr w:type="spellEnd"/>
      <w:r w:rsidRPr="00D96EAB">
        <w:rPr>
          <w:color w:val="000000"/>
        </w:rPr>
        <w:t xml:space="preserve"> </w:t>
      </w:r>
      <w:proofErr w:type="spellStart"/>
      <w:r w:rsidRPr="00D96EAB">
        <w:rPr>
          <w:color w:val="000000"/>
        </w:rPr>
        <w:t>гидрогелевых</w:t>
      </w:r>
      <w:proofErr w:type="spellEnd"/>
      <w:r w:rsidRPr="00D96EAB">
        <w:rPr>
          <w:color w:val="000000"/>
        </w:rPr>
        <w:t xml:space="preserve"> чернил на основе </w:t>
      </w:r>
      <w:proofErr w:type="spellStart"/>
      <w:r w:rsidRPr="00D96EAB">
        <w:rPr>
          <w:color w:val="000000"/>
        </w:rPr>
        <w:t>агара</w:t>
      </w:r>
      <w:proofErr w:type="spellEnd"/>
      <w:r w:rsidRPr="00D96EAB">
        <w:rPr>
          <w:color w:val="000000"/>
        </w:rPr>
        <w:t xml:space="preserve"> и </w:t>
      </w:r>
      <w:proofErr w:type="spellStart"/>
      <w:r w:rsidRPr="00D96EAB">
        <w:rPr>
          <w:color w:val="000000"/>
        </w:rPr>
        <w:t>хитозана</w:t>
      </w:r>
      <w:proofErr w:type="spellEnd"/>
      <w:r w:rsidRPr="00D96EAB">
        <w:rPr>
          <w:color w:val="000000"/>
        </w:rPr>
        <w:t xml:space="preserve">, структурированных природным сшивающим агентом ковалентного типа - </w:t>
      </w:r>
      <w:proofErr w:type="spellStart"/>
      <w:r w:rsidRPr="00D96EAB">
        <w:rPr>
          <w:color w:val="000000"/>
        </w:rPr>
        <w:t>генепином</w:t>
      </w:r>
      <w:proofErr w:type="spellEnd"/>
      <w:r w:rsidRPr="00D96EAB">
        <w:rPr>
          <w:color w:val="000000"/>
        </w:rPr>
        <w:t xml:space="preserve">, и изучение их свойств, а также разработка технических подходов для </w:t>
      </w:r>
      <w:proofErr w:type="spellStart"/>
      <w:r w:rsidRPr="00D96EAB">
        <w:rPr>
          <w:color w:val="000000"/>
        </w:rPr>
        <w:t>экструзионной</w:t>
      </w:r>
      <w:proofErr w:type="spellEnd"/>
      <w:r w:rsidRPr="00D96EAB">
        <w:rPr>
          <w:color w:val="000000"/>
        </w:rPr>
        <w:t xml:space="preserve"> 3D-печати. </w:t>
      </w:r>
    </w:p>
    <w:p w14:paraId="5FCF9261" w14:textId="77777777" w:rsidR="00D96EAB" w:rsidRPr="00D96EAB" w:rsidRDefault="00D96EAB" w:rsidP="00D96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EAB">
        <w:rPr>
          <w:color w:val="000000"/>
        </w:rPr>
        <w:t xml:space="preserve">В качестве объектов исследований были выбраны водные горячие растворы </w:t>
      </w:r>
      <w:proofErr w:type="spellStart"/>
      <w:r w:rsidRPr="00D96EAB">
        <w:rPr>
          <w:color w:val="000000"/>
        </w:rPr>
        <w:t>агара</w:t>
      </w:r>
      <w:proofErr w:type="spellEnd"/>
      <w:r w:rsidRPr="00D96EAB">
        <w:rPr>
          <w:color w:val="000000"/>
        </w:rPr>
        <w:t xml:space="preserve"> с концентрацией 3,5 масс. </w:t>
      </w:r>
      <w:proofErr w:type="gramStart"/>
      <w:r w:rsidRPr="00D96EAB">
        <w:rPr>
          <w:color w:val="000000"/>
        </w:rPr>
        <w:t>%  и</w:t>
      </w:r>
      <w:proofErr w:type="gramEnd"/>
      <w:r w:rsidRPr="00D96EAB">
        <w:rPr>
          <w:color w:val="000000"/>
        </w:rPr>
        <w:t xml:space="preserve">  2 %-</w:t>
      </w:r>
      <w:proofErr w:type="spellStart"/>
      <w:r w:rsidRPr="00D96EAB">
        <w:rPr>
          <w:color w:val="000000"/>
        </w:rPr>
        <w:t>ые</w:t>
      </w:r>
      <w:proofErr w:type="spellEnd"/>
      <w:r w:rsidRPr="00D96EAB">
        <w:rPr>
          <w:color w:val="000000"/>
        </w:rPr>
        <w:t xml:space="preserve"> уксуснокислые растворы </w:t>
      </w:r>
      <w:proofErr w:type="spellStart"/>
      <w:r w:rsidRPr="00D96EAB">
        <w:rPr>
          <w:color w:val="000000"/>
        </w:rPr>
        <w:t>хитозана</w:t>
      </w:r>
      <w:proofErr w:type="spellEnd"/>
      <w:r w:rsidRPr="00D96EAB">
        <w:rPr>
          <w:color w:val="000000"/>
        </w:rPr>
        <w:t xml:space="preserve"> концентрации, а также водные растворы </w:t>
      </w:r>
      <w:proofErr w:type="spellStart"/>
      <w:r w:rsidRPr="00D96EAB">
        <w:rPr>
          <w:color w:val="000000"/>
        </w:rPr>
        <w:t>генипина</w:t>
      </w:r>
      <w:proofErr w:type="spellEnd"/>
      <w:r w:rsidRPr="00D96EAB">
        <w:rPr>
          <w:color w:val="000000"/>
        </w:rPr>
        <w:t xml:space="preserve">, подобранные в мольном соотношении к аминогруппам </w:t>
      </w:r>
      <w:proofErr w:type="spellStart"/>
      <w:r w:rsidRPr="00D96EAB">
        <w:rPr>
          <w:color w:val="000000"/>
        </w:rPr>
        <w:t>хитозана</w:t>
      </w:r>
      <w:proofErr w:type="spellEnd"/>
      <w:r w:rsidRPr="00D96EAB">
        <w:rPr>
          <w:color w:val="000000"/>
        </w:rPr>
        <w:t xml:space="preserve">. </w:t>
      </w:r>
    </w:p>
    <w:p w14:paraId="392F6CC7" w14:textId="77777777" w:rsidR="00D96EAB" w:rsidRPr="00D96EAB" w:rsidRDefault="00D96EAB" w:rsidP="00D96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EAB">
        <w:rPr>
          <w:color w:val="000000"/>
        </w:rPr>
        <w:t xml:space="preserve">В ходе выполнения работы были изучены кривые охлаждения как исходного 3,5 % раствора </w:t>
      </w:r>
      <w:proofErr w:type="spellStart"/>
      <w:r w:rsidRPr="00D96EAB">
        <w:rPr>
          <w:color w:val="000000"/>
        </w:rPr>
        <w:t>агара</w:t>
      </w:r>
      <w:proofErr w:type="spellEnd"/>
      <w:r w:rsidRPr="00D96EAB">
        <w:rPr>
          <w:color w:val="000000"/>
        </w:rPr>
        <w:t xml:space="preserve"> в широком диапазоне значений рН (от 1 до 7 ед.), так и в присутствии уксуснокислого </w:t>
      </w:r>
      <w:proofErr w:type="spellStart"/>
      <w:r w:rsidRPr="00D96EAB">
        <w:rPr>
          <w:color w:val="000000"/>
        </w:rPr>
        <w:t>хитозана</w:t>
      </w:r>
      <w:proofErr w:type="spellEnd"/>
      <w:r w:rsidRPr="00D96EAB">
        <w:rPr>
          <w:color w:val="000000"/>
        </w:rPr>
        <w:t xml:space="preserve"> в различном мольном соотношении (1:0,25; 1:0,5; 1:0,7, 1:3) с использованием метода камертонной вибрации. На основании полученных кривых, представленных в координатах Аррениуса, получены значения энергии активации следующих процессов: Еα1 - вязкого течения; Еα2 - процесса </w:t>
      </w:r>
      <w:proofErr w:type="spellStart"/>
      <w:r w:rsidRPr="00D96EAB">
        <w:rPr>
          <w:color w:val="000000"/>
        </w:rPr>
        <w:t>гелеообразования</w:t>
      </w:r>
      <w:proofErr w:type="spellEnd"/>
      <w:r w:rsidRPr="00D96EAB">
        <w:rPr>
          <w:color w:val="000000"/>
        </w:rPr>
        <w:t xml:space="preserve">, а также значения температуры гелеобразования исследуемых систем. Исследованы кинетики изменения оптической плотности и динамической вязкости в уксуснокислых растворах </w:t>
      </w:r>
      <w:proofErr w:type="spellStart"/>
      <w:r w:rsidRPr="00D96EAB">
        <w:rPr>
          <w:color w:val="000000"/>
        </w:rPr>
        <w:t>хитозана</w:t>
      </w:r>
      <w:proofErr w:type="spellEnd"/>
      <w:r w:rsidRPr="00D96EAB">
        <w:rPr>
          <w:color w:val="000000"/>
        </w:rPr>
        <w:t xml:space="preserve"> и системы </w:t>
      </w:r>
      <w:proofErr w:type="spellStart"/>
      <w:r w:rsidRPr="00D96EAB">
        <w:rPr>
          <w:color w:val="000000"/>
        </w:rPr>
        <w:t>агар-хитозан</w:t>
      </w:r>
      <w:proofErr w:type="spellEnd"/>
      <w:r w:rsidRPr="00D96EAB">
        <w:rPr>
          <w:color w:val="000000"/>
        </w:rPr>
        <w:t xml:space="preserve"> в процессе взаимодействия с </w:t>
      </w:r>
      <w:proofErr w:type="spellStart"/>
      <w:r w:rsidRPr="00D96EAB">
        <w:rPr>
          <w:color w:val="000000"/>
        </w:rPr>
        <w:t>генепином</w:t>
      </w:r>
      <w:proofErr w:type="spellEnd"/>
      <w:r w:rsidRPr="00D96EAB">
        <w:rPr>
          <w:color w:val="000000"/>
        </w:rPr>
        <w:t xml:space="preserve">, со степенью сшивки 0,0032 моль/моль, при Т = 60 ± 0,5 ºС. Влияние </w:t>
      </w:r>
      <w:proofErr w:type="spellStart"/>
      <w:r w:rsidRPr="00D96EAB">
        <w:rPr>
          <w:color w:val="000000"/>
        </w:rPr>
        <w:t>генепина</w:t>
      </w:r>
      <w:proofErr w:type="spellEnd"/>
      <w:r w:rsidRPr="00D96EAB">
        <w:rPr>
          <w:color w:val="000000"/>
        </w:rPr>
        <w:t xml:space="preserve"> на структуру полимерной системы оценивали методом Фурье-ИК спектроскопии. Определены оптимальные параметры </w:t>
      </w:r>
      <w:proofErr w:type="spellStart"/>
      <w:r w:rsidRPr="00D96EAB">
        <w:rPr>
          <w:color w:val="000000"/>
        </w:rPr>
        <w:t>экструзионной</w:t>
      </w:r>
      <w:proofErr w:type="spellEnd"/>
      <w:r w:rsidRPr="00D96EAB">
        <w:rPr>
          <w:color w:val="000000"/>
        </w:rPr>
        <w:t xml:space="preserve"> поршневой 3D-печати </w:t>
      </w:r>
      <w:proofErr w:type="spellStart"/>
      <w:r w:rsidRPr="00D96EAB">
        <w:rPr>
          <w:color w:val="000000"/>
        </w:rPr>
        <w:t>гидрогелевых</w:t>
      </w:r>
      <w:proofErr w:type="spellEnd"/>
      <w:r w:rsidRPr="00D96EAB">
        <w:rPr>
          <w:color w:val="000000"/>
        </w:rPr>
        <w:t xml:space="preserve"> структур типа «решетка» на установке компании (</w:t>
      </w:r>
      <w:proofErr w:type="spellStart"/>
      <w:r w:rsidRPr="00D96EAB">
        <w:rPr>
          <w:color w:val="000000"/>
        </w:rPr>
        <w:t>PharmPrint</w:t>
      </w:r>
      <w:proofErr w:type="spellEnd"/>
      <w:r w:rsidRPr="00D96EAB">
        <w:rPr>
          <w:color w:val="000000"/>
        </w:rPr>
        <w:t>, Россия).</w:t>
      </w:r>
    </w:p>
    <w:p w14:paraId="2E25D82C" w14:textId="3B24AE27" w:rsidR="0093411F" w:rsidRDefault="00D96EAB" w:rsidP="00D96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EAB">
        <w:rPr>
          <w:color w:val="000000"/>
        </w:rPr>
        <w:t xml:space="preserve">Такой подход к адаптации гидрогелей на основе системы </w:t>
      </w:r>
      <w:proofErr w:type="spellStart"/>
      <w:r w:rsidRPr="00D96EAB">
        <w:rPr>
          <w:color w:val="000000"/>
        </w:rPr>
        <w:t>агар</w:t>
      </w:r>
      <w:proofErr w:type="spellEnd"/>
      <w:r w:rsidRPr="00D96EAB">
        <w:rPr>
          <w:color w:val="000000"/>
        </w:rPr>
        <w:t>/</w:t>
      </w:r>
      <w:proofErr w:type="spellStart"/>
      <w:r w:rsidRPr="00D96EAB">
        <w:rPr>
          <w:color w:val="000000"/>
        </w:rPr>
        <w:t>хитозан-генепин</w:t>
      </w:r>
      <w:proofErr w:type="spellEnd"/>
      <w:r w:rsidRPr="00D96EAB">
        <w:rPr>
          <w:color w:val="000000"/>
        </w:rPr>
        <w:t xml:space="preserve"> открывает новые возможности для проектирования и производства трехмерных тканевых 3D-конструкций, обладающих улучшенными биомеханическими и биоактивными свойствами.</w:t>
      </w:r>
    </w:p>
    <w:p w14:paraId="0939DEF2" w14:textId="448847FD" w:rsidR="002F59AD" w:rsidRPr="002F59AD" w:rsidRDefault="002F59AD" w:rsidP="002F59AD">
      <w:pPr>
        <w:widowControl w:val="0"/>
        <w:suppressAutoHyphens/>
        <w:spacing w:after="120"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Работа выполнена при финансовой поддержке РНФ, проект № 24-23-00390.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9E29897" w14:textId="77777777" w:rsidR="002F59AD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96EAB">
        <w:rPr>
          <w:color w:val="000000"/>
        </w:rPr>
        <w:t xml:space="preserve">1. </w:t>
      </w:r>
      <w:r w:rsidR="00D96EAB" w:rsidRPr="00D96EAB">
        <w:rPr>
          <w:noProof/>
          <w:lang w:val="en-US"/>
        </w:rPr>
        <w:t>Liu</w:t>
      </w:r>
      <w:r w:rsidR="00D96EAB" w:rsidRPr="00D96EAB">
        <w:rPr>
          <w:noProof/>
        </w:rPr>
        <w:t xml:space="preserve"> </w:t>
      </w:r>
      <w:r w:rsidR="00D96EAB" w:rsidRPr="00D96EAB">
        <w:rPr>
          <w:noProof/>
          <w:lang w:val="en-US"/>
        </w:rPr>
        <w:t>C</w:t>
      </w:r>
      <w:r w:rsidR="00D96EAB" w:rsidRPr="00D96EAB">
        <w:rPr>
          <w:noProof/>
        </w:rPr>
        <w:t xml:space="preserve">. </w:t>
      </w:r>
      <w:r w:rsidR="00D96EAB" w:rsidRPr="00D96EAB">
        <w:rPr>
          <w:noProof/>
          <w:lang w:val="en-US"/>
        </w:rPr>
        <w:t>et</w:t>
      </w:r>
      <w:r w:rsidR="00D96EAB" w:rsidRPr="00D96EAB">
        <w:rPr>
          <w:noProof/>
        </w:rPr>
        <w:t xml:space="preserve"> </w:t>
      </w:r>
      <w:r w:rsidR="00D96EAB" w:rsidRPr="00D96EAB">
        <w:rPr>
          <w:noProof/>
          <w:lang w:val="en-US"/>
        </w:rPr>
        <w:t>al</w:t>
      </w:r>
      <w:r w:rsidR="00D96EAB" w:rsidRPr="00D96EAB">
        <w:rPr>
          <w:noProof/>
        </w:rPr>
        <w:t xml:space="preserve">. </w:t>
      </w:r>
      <w:r w:rsidR="00D96EAB" w:rsidRPr="00D96EAB">
        <w:rPr>
          <w:noProof/>
          <w:lang w:val="en-US"/>
        </w:rPr>
        <w:t xml:space="preserve">Hydrogel prepared by 3D printing technology and its applications in the medical field //Colloid and Interface Science Communications. – 2021. – </w:t>
      </w:r>
      <w:r w:rsidR="00D96EAB" w:rsidRPr="00D96EAB">
        <w:rPr>
          <w:noProof/>
        </w:rPr>
        <w:t>Т</w:t>
      </w:r>
      <w:r w:rsidR="00D96EAB" w:rsidRPr="00D96EAB">
        <w:rPr>
          <w:noProof/>
          <w:lang w:val="en-US"/>
        </w:rPr>
        <w:t xml:space="preserve">. 44. – </w:t>
      </w:r>
      <w:r w:rsidR="00D96EAB" w:rsidRPr="00D96EAB">
        <w:rPr>
          <w:noProof/>
        </w:rPr>
        <w:t>С</w:t>
      </w:r>
      <w:r w:rsidR="00D96EAB" w:rsidRPr="00D96EAB">
        <w:rPr>
          <w:noProof/>
          <w:lang w:val="en-US"/>
        </w:rPr>
        <w:t>. 100498.</w:t>
      </w:r>
    </w:p>
    <w:p w14:paraId="1627DCCC" w14:textId="3504BBB0" w:rsidR="00D96EAB" w:rsidRPr="002F59AD" w:rsidRDefault="00D96EA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D96EAB" w:rsidRPr="002F59A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1F4E4D"/>
    <w:rsid w:val="002264EE"/>
    <w:rsid w:val="0023307C"/>
    <w:rsid w:val="002F59AD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045B3"/>
    <w:rsid w:val="007213E1"/>
    <w:rsid w:val="00775389"/>
    <w:rsid w:val="00797838"/>
    <w:rsid w:val="007C36D8"/>
    <w:rsid w:val="007F2744"/>
    <w:rsid w:val="008931BE"/>
    <w:rsid w:val="008C67E3"/>
    <w:rsid w:val="00921D45"/>
    <w:rsid w:val="0093411F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D96EAB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B52D197-BA36-46E9-A5B7-0B43F9B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34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e.shevyakova.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D30620-09EE-4AC9-A90E-C9171AC7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Захарова Василина</cp:lastModifiedBy>
  <cp:revision>11</cp:revision>
  <dcterms:created xsi:type="dcterms:W3CDTF">2022-11-07T09:18:00Z</dcterms:created>
  <dcterms:modified xsi:type="dcterms:W3CDTF">2024-02-15T15:07:00Z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