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8C7B70" w:rsidR="00130241" w:rsidRPr="00883D21" w:rsidRDefault="008C5FE4" w:rsidP="00584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83D21">
        <w:rPr>
          <w:b/>
          <w:color w:val="000000"/>
        </w:rPr>
        <w:t>Модификация м</w:t>
      </w:r>
      <w:r w:rsidR="005841EC" w:rsidRPr="00883D21">
        <w:rPr>
          <w:b/>
          <w:color w:val="000000"/>
        </w:rPr>
        <w:t>ногослойны</w:t>
      </w:r>
      <w:r w:rsidRPr="00883D21">
        <w:rPr>
          <w:b/>
          <w:color w:val="000000"/>
        </w:rPr>
        <w:t>х</w:t>
      </w:r>
      <w:r w:rsidR="005841EC" w:rsidRPr="00883D21">
        <w:rPr>
          <w:b/>
          <w:color w:val="000000"/>
        </w:rPr>
        <w:t xml:space="preserve"> </w:t>
      </w:r>
      <w:r w:rsidRPr="00883D21">
        <w:rPr>
          <w:b/>
          <w:color w:val="000000"/>
        </w:rPr>
        <w:t>углеродных нанотрубок</w:t>
      </w:r>
      <w:r w:rsidR="005841EC" w:rsidRPr="00883D21">
        <w:rPr>
          <w:b/>
          <w:color w:val="000000"/>
        </w:rPr>
        <w:t xml:space="preserve"> </w:t>
      </w:r>
      <w:r w:rsidR="00B9547F">
        <w:rPr>
          <w:b/>
          <w:color w:val="000000"/>
        </w:rPr>
        <w:t>в присутствии</w:t>
      </w:r>
      <w:r w:rsidRPr="00883D21">
        <w:rPr>
          <w:b/>
          <w:color w:val="000000"/>
        </w:rPr>
        <w:t xml:space="preserve"> </w:t>
      </w:r>
      <w:r w:rsidR="00B9547F">
        <w:rPr>
          <w:b/>
          <w:color w:val="000000"/>
        </w:rPr>
        <w:t>ферроцена</w:t>
      </w:r>
    </w:p>
    <w:p w14:paraId="00000002" w14:textId="12F0D12F" w:rsidR="00130241" w:rsidRPr="00883D21" w:rsidRDefault="00E55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3D21">
        <w:rPr>
          <w:b/>
          <w:i/>
          <w:color w:val="000000"/>
        </w:rPr>
        <w:t>Головенко</w:t>
      </w:r>
      <w:r w:rsidR="00EB1F49" w:rsidRPr="00883D21">
        <w:rPr>
          <w:b/>
          <w:i/>
          <w:color w:val="000000"/>
        </w:rPr>
        <w:t xml:space="preserve"> </w:t>
      </w:r>
      <w:r w:rsidRPr="00883D21">
        <w:rPr>
          <w:b/>
          <w:i/>
          <w:color w:val="000000"/>
        </w:rPr>
        <w:t>Е</w:t>
      </w:r>
      <w:r w:rsidR="00EB1F49" w:rsidRPr="00883D21">
        <w:rPr>
          <w:b/>
          <w:i/>
          <w:color w:val="000000"/>
        </w:rPr>
        <w:t>.А.</w:t>
      </w:r>
      <w:r w:rsidR="00EB1F49" w:rsidRPr="00883D21">
        <w:rPr>
          <w:b/>
          <w:i/>
          <w:color w:val="000000"/>
          <w:vertAlign w:val="superscript"/>
        </w:rPr>
        <w:t>1</w:t>
      </w:r>
      <w:r w:rsidR="003217FF" w:rsidRPr="00883D21">
        <w:rPr>
          <w:b/>
          <w:i/>
          <w:color w:val="000000"/>
          <w:vertAlign w:val="superscript"/>
        </w:rPr>
        <w:t>,2</w:t>
      </w:r>
      <w:r w:rsidR="008C67E3" w:rsidRPr="00883D21">
        <w:rPr>
          <w:b/>
          <w:i/>
          <w:color w:val="000000"/>
        </w:rPr>
        <w:t>,</w:t>
      </w:r>
      <w:r w:rsidR="00EB1F49" w:rsidRPr="00883D21">
        <w:rPr>
          <w:b/>
          <w:i/>
          <w:color w:val="000000"/>
        </w:rPr>
        <w:t xml:space="preserve"> </w:t>
      </w:r>
      <w:r w:rsidRPr="00883D21">
        <w:rPr>
          <w:b/>
          <w:i/>
          <w:color w:val="000000"/>
        </w:rPr>
        <w:t>Исламова</w:t>
      </w:r>
      <w:r w:rsidR="00EB1F49" w:rsidRPr="00883D21">
        <w:rPr>
          <w:b/>
          <w:i/>
          <w:color w:val="000000"/>
        </w:rPr>
        <w:t xml:space="preserve"> </w:t>
      </w:r>
      <w:r w:rsidRPr="00883D21">
        <w:rPr>
          <w:b/>
          <w:i/>
          <w:color w:val="000000"/>
        </w:rPr>
        <w:t>Р</w:t>
      </w:r>
      <w:r w:rsidR="00EB1F49" w:rsidRPr="00883D21">
        <w:rPr>
          <w:b/>
          <w:i/>
          <w:color w:val="000000"/>
        </w:rPr>
        <w:t>.</w:t>
      </w:r>
      <w:r w:rsidRPr="00883D21">
        <w:rPr>
          <w:b/>
          <w:i/>
          <w:color w:val="000000"/>
        </w:rPr>
        <w:t>М.</w:t>
      </w:r>
      <w:r w:rsidR="00EB1F49" w:rsidRPr="00883D21">
        <w:rPr>
          <w:b/>
          <w:i/>
          <w:color w:val="000000"/>
          <w:vertAlign w:val="superscript"/>
        </w:rPr>
        <w:t>2</w:t>
      </w:r>
    </w:p>
    <w:p w14:paraId="00000003" w14:textId="68D6BCAF" w:rsidR="00130241" w:rsidRPr="00883D21" w:rsidRDefault="00E55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3D21">
        <w:rPr>
          <w:i/>
          <w:color w:val="000000"/>
        </w:rPr>
        <w:t>Аспирант</w:t>
      </w:r>
      <w:r w:rsidR="00EB1F49" w:rsidRPr="00883D21">
        <w:rPr>
          <w:i/>
          <w:color w:val="000000"/>
        </w:rPr>
        <w:t xml:space="preserve">, </w:t>
      </w:r>
      <w:r w:rsidRPr="00883D21">
        <w:rPr>
          <w:i/>
          <w:color w:val="000000"/>
        </w:rPr>
        <w:t>1</w:t>
      </w:r>
      <w:r w:rsidR="00EB1F49" w:rsidRPr="00883D21">
        <w:rPr>
          <w:i/>
          <w:color w:val="000000"/>
        </w:rPr>
        <w:t xml:space="preserve"> </w:t>
      </w:r>
      <w:r w:rsidR="0072032E" w:rsidRPr="00883D21">
        <w:rPr>
          <w:i/>
          <w:color w:val="000000"/>
        </w:rPr>
        <w:t>год обучения</w:t>
      </w:r>
    </w:p>
    <w:p w14:paraId="00000004" w14:textId="3B5F021C" w:rsidR="00130241" w:rsidRPr="00883D2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3D21">
        <w:rPr>
          <w:i/>
          <w:color w:val="000000"/>
          <w:vertAlign w:val="superscript"/>
        </w:rPr>
        <w:t>1</w:t>
      </w:r>
      <w:r w:rsidR="00E551D9" w:rsidRPr="00883D21">
        <w:rPr>
          <w:i/>
          <w:color w:val="000000"/>
        </w:rPr>
        <w:t>С</w:t>
      </w:r>
      <w:r w:rsidR="003217FF" w:rsidRPr="00883D21">
        <w:rPr>
          <w:i/>
          <w:color w:val="000000"/>
        </w:rPr>
        <w:t>анкт-Петербургский национальный исследовательский Академический университет им. Ж.И. Алферова</w:t>
      </w:r>
      <w:r w:rsidRPr="00883D21">
        <w:rPr>
          <w:i/>
          <w:color w:val="000000"/>
        </w:rPr>
        <w:t>, </w:t>
      </w:r>
    </w:p>
    <w:p w14:paraId="00000005" w14:textId="54CE4C83" w:rsidR="00130241" w:rsidRPr="00883D21" w:rsidRDefault="00E55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3D21">
        <w:rPr>
          <w:i/>
          <w:color w:val="000000"/>
        </w:rPr>
        <w:t>Санкт-Петербург</w:t>
      </w:r>
      <w:r w:rsidR="00EB1F49" w:rsidRPr="00883D21">
        <w:rPr>
          <w:i/>
          <w:color w:val="000000"/>
        </w:rPr>
        <w:t>, Россия</w:t>
      </w:r>
    </w:p>
    <w:p w14:paraId="00000007" w14:textId="71006540" w:rsidR="00130241" w:rsidRPr="00883D21" w:rsidRDefault="00EB1F49" w:rsidP="003217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83D21">
        <w:rPr>
          <w:i/>
          <w:color w:val="000000"/>
          <w:vertAlign w:val="superscript"/>
        </w:rPr>
        <w:t>2</w:t>
      </w:r>
      <w:r w:rsidR="00E551D9" w:rsidRPr="00883D21">
        <w:rPr>
          <w:i/>
          <w:color w:val="000000"/>
        </w:rPr>
        <w:t>Санкт-Петербургский государственный университет,</w:t>
      </w:r>
      <w:r w:rsidR="00BF36F8" w:rsidRPr="00883D21">
        <w:rPr>
          <w:i/>
          <w:color w:val="000000"/>
        </w:rPr>
        <w:br/>
      </w:r>
      <w:r w:rsidR="00E551D9" w:rsidRPr="00883D21">
        <w:rPr>
          <w:i/>
          <w:color w:val="000000"/>
        </w:rPr>
        <w:t>Институт химии</w:t>
      </w:r>
      <w:r w:rsidR="00391C38" w:rsidRPr="00883D21">
        <w:rPr>
          <w:i/>
          <w:color w:val="000000"/>
        </w:rPr>
        <w:t xml:space="preserve">, </w:t>
      </w:r>
      <w:r w:rsidR="00E551D9" w:rsidRPr="00883D21">
        <w:rPr>
          <w:i/>
          <w:color w:val="000000"/>
        </w:rPr>
        <w:t>Санкт-Петербург</w:t>
      </w:r>
      <w:r w:rsidR="00BF36F8" w:rsidRPr="00883D21">
        <w:rPr>
          <w:i/>
          <w:color w:val="000000"/>
        </w:rPr>
        <w:t>, Россия</w:t>
      </w:r>
    </w:p>
    <w:p w14:paraId="00000008" w14:textId="1923D8A6" w:rsidR="00130241" w:rsidRPr="00883D2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3D21">
        <w:rPr>
          <w:i/>
          <w:color w:val="000000"/>
        </w:rPr>
        <w:t>E</w:t>
      </w:r>
      <w:r w:rsidR="003B76D6" w:rsidRPr="00883D21">
        <w:rPr>
          <w:i/>
          <w:color w:val="000000"/>
        </w:rPr>
        <w:t>-</w:t>
      </w:r>
      <w:r w:rsidRPr="00883D21">
        <w:rPr>
          <w:i/>
          <w:color w:val="000000"/>
        </w:rPr>
        <w:t xml:space="preserve">mail: </w:t>
      </w:r>
      <w:r w:rsidR="003217FF" w:rsidRPr="00883D21">
        <w:rPr>
          <w:i/>
          <w:color w:val="000000"/>
          <w:u w:val="single"/>
          <w:lang w:val="en-US"/>
        </w:rPr>
        <w:t>catherineoknevolog</w:t>
      </w:r>
      <w:r w:rsidR="003217FF" w:rsidRPr="00883D21">
        <w:rPr>
          <w:i/>
          <w:color w:val="000000"/>
          <w:u w:val="single"/>
        </w:rPr>
        <w:t>@</w:t>
      </w:r>
      <w:r w:rsidR="003217FF" w:rsidRPr="00883D21">
        <w:rPr>
          <w:i/>
          <w:color w:val="000000"/>
          <w:u w:val="single"/>
          <w:lang w:val="en-US"/>
        </w:rPr>
        <w:t>gmail</w:t>
      </w:r>
      <w:r w:rsidR="003217FF" w:rsidRPr="00883D21">
        <w:rPr>
          <w:i/>
          <w:color w:val="000000"/>
          <w:u w:val="single"/>
        </w:rPr>
        <w:t>.</w:t>
      </w:r>
      <w:r w:rsidR="003217FF" w:rsidRPr="00883D21">
        <w:rPr>
          <w:i/>
          <w:color w:val="000000"/>
          <w:u w:val="single"/>
          <w:lang w:val="en-US"/>
        </w:rPr>
        <w:t>com</w:t>
      </w:r>
    </w:p>
    <w:p w14:paraId="3A51CF47" w14:textId="52347B88" w:rsidR="000018F5" w:rsidRPr="00883D21" w:rsidRDefault="001F34AC" w:rsidP="009C79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83D21">
        <w:rPr>
          <w:color w:val="000000"/>
        </w:rPr>
        <w:t xml:space="preserve">Модификация </w:t>
      </w:r>
      <w:r w:rsidR="006D3292" w:rsidRPr="00883D21">
        <w:rPr>
          <w:color w:val="000000"/>
        </w:rPr>
        <w:t>углеродных нанотрубок (УНТ)</w:t>
      </w:r>
      <w:r w:rsidR="00356C69" w:rsidRPr="00883D21">
        <w:rPr>
          <w:color w:val="000000"/>
        </w:rPr>
        <w:t xml:space="preserve"> ферроценом и его производными</w:t>
      </w:r>
      <w:r w:rsidR="005A5747" w:rsidRPr="00883D21">
        <w:rPr>
          <w:color w:val="000000"/>
        </w:rPr>
        <w:t xml:space="preserve"> </w:t>
      </w:r>
      <w:r w:rsidRPr="00883D21">
        <w:rPr>
          <w:color w:val="000000"/>
        </w:rPr>
        <w:t xml:space="preserve">открывает новые возможности для </w:t>
      </w:r>
      <w:r w:rsidR="00B9547F">
        <w:rPr>
          <w:color w:val="000000"/>
        </w:rPr>
        <w:t>их применения в качестве</w:t>
      </w:r>
      <w:r w:rsidR="000018F5" w:rsidRPr="00883D21">
        <w:rPr>
          <w:color w:val="000000"/>
        </w:rPr>
        <w:t xml:space="preserve"> компонентов полупроводниковых устройств,</w:t>
      </w:r>
      <w:r w:rsidRPr="00883D21">
        <w:rPr>
          <w:color w:val="000000"/>
        </w:rPr>
        <w:t xml:space="preserve"> </w:t>
      </w:r>
      <w:r w:rsidR="000018F5" w:rsidRPr="00883D21">
        <w:rPr>
          <w:color w:val="000000"/>
        </w:rPr>
        <w:t>гетерогенных катализаторов</w:t>
      </w:r>
      <w:r w:rsidR="00720B88" w:rsidRPr="00883D21">
        <w:rPr>
          <w:color w:val="000000"/>
        </w:rPr>
        <w:t xml:space="preserve"> [1]</w:t>
      </w:r>
      <w:r w:rsidR="000018F5" w:rsidRPr="00883D21">
        <w:rPr>
          <w:color w:val="000000"/>
        </w:rPr>
        <w:t xml:space="preserve"> и в области конструирования молекулярных машин</w:t>
      </w:r>
      <w:r w:rsidR="00E06B16" w:rsidRPr="00883D21">
        <w:rPr>
          <w:color w:val="000000"/>
        </w:rPr>
        <w:t xml:space="preserve"> [2]</w:t>
      </w:r>
      <w:r w:rsidR="000018F5" w:rsidRPr="00883D21">
        <w:rPr>
          <w:color w:val="000000"/>
        </w:rPr>
        <w:t xml:space="preserve">. </w:t>
      </w:r>
      <w:r w:rsidR="00356C69" w:rsidRPr="00883D21">
        <w:rPr>
          <w:color w:val="000000"/>
        </w:rPr>
        <w:t xml:space="preserve">Одним из </w:t>
      </w:r>
      <w:r w:rsidR="00B9547F">
        <w:rPr>
          <w:color w:val="000000"/>
        </w:rPr>
        <w:t xml:space="preserve">перспективных </w:t>
      </w:r>
      <w:r w:rsidR="00356C69" w:rsidRPr="00883D21">
        <w:rPr>
          <w:color w:val="000000"/>
        </w:rPr>
        <w:t xml:space="preserve">способов модификации </w:t>
      </w:r>
      <w:r w:rsidR="00B9547F">
        <w:rPr>
          <w:color w:val="000000"/>
        </w:rPr>
        <w:t>нанотрубок</w:t>
      </w:r>
      <w:r w:rsidR="00B9547F" w:rsidRPr="00883D21">
        <w:rPr>
          <w:color w:val="000000"/>
        </w:rPr>
        <w:t xml:space="preserve"> </w:t>
      </w:r>
      <w:r w:rsidR="00356C69" w:rsidRPr="00883D21">
        <w:rPr>
          <w:color w:val="000000"/>
        </w:rPr>
        <w:t>является реакция лигандного обмена</w:t>
      </w:r>
      <w:r w:rsidR="001850A9" w:rsidRPr="00883D21">
        <w:rPr>
          <w:color w:val="000000"/>
        </w:rPr>
        <w:t xml:space="preserve"> между ферроценом и</w:t>
      </w:r>
      <w:r w:rsidR="009C79C2" w:rsidRPr="00883D21">
        <w:rPr>
          <w:color w:val="000000"/>
        </w:rPr>
        <w:t xml:space="preserve"> гексагональными фрагментами УНТ</w:t>
      </w:r>
      <w:r w:rsidR="000E1C3C" w:rsidRPr="00883D21">
        <w:rPr>
          <w:color w:val="000000"/>
        </w:rPr>
        <w:t xml:space="preserve"> [3]</w:t>
      </w:r>
      <w:r w:rsidR="001850A9" w:rsidRPr="00883D21">
        <w:rPr>
          <w:color w:val="000000"/>
        </w:rPr>
        <w:t xml:space="preserve">. В результате </w:t>
      </w:r>
      <w:r w:rsidR="00606CBF">
        <w:rPr>
          <w:color w:val="000000"/>
        </w:rPr>
        <w:t>данной</w:t>
      </w:r>
      <w:r w:rsidR="001850A9" w:rsidRPr="00883D21">
        <w:rPr>
          <w:color w:val="000000"/>
        </w:rPr>
        <w:t xml:space="preserve"> реакции происходит образование полусэндвичевого комплекса </w:t>
      </w:r>
      <w:r w:rsidR="001850A9" w:rsidRPr="00883D21">
        <w:rPr>
          <w:color w:val="000000"/>
          <w:lang w:val="en-US"/>
        </w:rPr>
        <w:t>CpFe</w:t>
      </w:r>
      <w:r w:rsidR="001850A9" w:rsidRPr="00883D21">
        <w:rPr>
          <w:color w:val="000000"/>
          <w:vertAlign w:val="superscript"/>
        </w:rPr>
        <w:t>+</w:t>
      </w:r>
      <w:r w:rsidR="00B9547F">
        <w:rPr>
          <w:color w:val="000000"/>
        </w:rPr>
        <w:t xml:space="preserve">, </w:t>
      </w:r>
      <w:r w:rsidR="00606CBF">
        <w:rPr>
          <w:color w:val="000000"/>
        </w:rPr>
        <w:t>который участвует в модификации</w:t>
      </w:r>
      <w:r w:rsidR="006D3292" w:rsidRPr="00883D21">
        <w:rPr>
          <w:color w:val="000000"/>
        </w:rPr>
        <w:t xml:space="preserve"> </w:t>
      </w:r>
      <w:r w:rsidR="009C79C2" w:rsidRPr="00883D21">
        <w:rPr>
          <w:color w:val="000000"/>
        </w:rPr>
        <w:t>УНТ</w:t>
      </w:r>
      <w:r w:rsidR="006D3292" w:rsidRPr="00883D21">
        <w:rPr>
          <w:color w:val="000000"/>
        </w:rPr>
        <w:t xml:space="preserve">. </w:t>
      </w:r>
      <w:r w:rsidR="000A7A73" w:rsidRPr="00883D21">
        <w:rPr>
          <w:color w:val="000000"/>
        </w:rPr>
        <w:t>Однако на сегодняшний день в литературе отсут</w:t>
      </w:r>
      <w:r w:rsidR="005A5747" w:rsidRPr="00883D21">
        <w:rPr>
          <w:color w:val="000000"/>
        </w:rPr>
        <w:t>ст</w:t>
      </w:r>
      <w:r w:rsidR="000A7A73" w:rsidRPr="00883D21">
        <w:rPr>
          <w:color w:val="000000"/>
        </w:rPr>
        <w:t xml:space="preserve">вуют данные, </w:t>
      </w:r>
      <w:r w:rsidR="005A5747" w:rsidRPr="00883D21">
        <w:rPr>
          <w:color w:val="000000"/>
        </w:rPr>
        <w:t xml:space="preserve">экспериментально </w:t>
      </w:r>
      <w:r w:rsidR="00720B88" w:rsidRPr="00883D21">
        <w:rPr>
          <w:color w:val="000000"/>
        </w:rPr>
        <w:t>подтверждающие</w:t>
      </w:r>
      <w:r w:rsidR="00DC471A" w:rsidRPr="00883D21">
        <w:rPr>
          <w:color w:val="000000"/>
        </w:rPr>
        <w:t xml:space="preserve"> координацию </w:t>
      </w:r>
      <w:r w:rsidR="001850A9" w:rsidRPr="00883D21">
        <w:rPr>
          <w:color w:val="000000"/>
        </w:rPr>
        <w:t>атома железа</w:t>
      </w:r>
      <w:r w:rsidR="005A5747" w:rsidRPr="00883D21">
        <w:rPr>
          <w:color w:val="000000"/>
        </w:rPr>
        <w:t xml:space="preserve"> к поверхности </w:t>
      </w:r>
      <w:r w:rsidR="00455E6C" w:rsidRPr="00883D21">
        <w:rPr>
          <w:color w:val="000000"/>
        </w:rPr>
        <w:t>УНТ</w:t>
      </w:r>
      <w:r w:rsidR="0056479B">
        <w:rPr>
          <w:color w:val="000000"/>
        </w:rPr>
        <w:t>, что</w:t>
      </w:r>
      <w:r w:rsidR="005C382E" w:rsidRPr="000F7635">
        <w:rPr>
          <w:color w:val="000000"/>
        </w:rPr>
        <w:t xml:space="preserve"> является важным </w:t>
      </w:r>
      <w:r w:rsidR="000F7635">
        <w:rPr>
          <w:color w:val="000000"/>
        </w:rPr>
        <w:t>как с фундаментальной точки</w:t>
      </w:r>
      <w:r w:rsidR="007C2740">
        <w:rPr>
          <w:color w:val="000000"/>
        </w:rPr>
        <w:t xml:space="preserve"> </w:t>
      </w:r>
      <w:r w:rsidR="000F7635">
        <w:rPr>
          <w:color w:val="000000"/>
        </w:rPr>
        <w:t xml:space="preserve">зрения, так и с практической </w:t>
      </w:r>
      <w:r w:rsidR="005C382E" w:rsidRPr="000F7635">
        <w:rPr>
          <w:color w:val="000000"/>
        </w:rPr>
        <w:t>для расширения круга применения модифицированных УНТ.</w:t>
      </w:r>
    </w:p>
    <w:p w14:paraId="436005B3" w14:textId="6ACB3B49" w:rsidR="00606CBF" w:rsidRPr="00883D21" w:rsidRDefault="000018F5" w:rsidP="005C38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  <w:rPr>
          <w:color w:val="000000"/>
        </w:rPr>
      </w:pPr>
      <w:r w:rsidRPr="00883D21">
        <w:rPr>
          <w:color w:val="000000"/>
        </w:rPr>
        <w:t>В данной работе</w:t>
      </w:r>
      <w:r w:rsidR="00CE5447" w:rsidRPr="00883D21">
        <w:rPr>
          <w:color w:val="000000"/>
        </w:rPr>
        <w:t xml:space="preserve"> </w:t>
      </w:r>
      <w:r w:rsidR="009C79C2" w:rsidRPr="00883D21">
        <w:rPr>
          <w:color w:val="000000"/>
        </w:rPr>
        <w:t>проведена</w:t>
      </w:r>
      <w:r w:rsidRPr="00883D21">
        <w:rPr>
          <w:color w:val="000000"/>
        </w:rPr>
        <w:t xml:space="preserve"> модификация многослойных </w:t>
      </w:r>
      <w:r w:rsidR="00CE5447" w:rsidRPr="00883D21">
        <w:rPr>
          <w:color w:val="000000"/>
        </w:rPr>
        <w:t>УНТ</w:t>
      </w:r>
      <w:r w:rsidR="00455E6C" w:rsidRPr="00883D21">
        <w:rPr>
          <w:color w:val="000000"/>
        </w:rPr>
        <w:t xml:space="preserve"> (МУНТ)</w:t>
      </w:r>
      <w:r w:rsidR="00356C69" w:rsidRPr="00883D21">
        <w:rPr>
          <w:color w:val="000000"/>
        </w:rPr>
        <w:t xml:space="preserve"> ферроценом по реакции лигандного обмена</w:t>
      </w:r>
      <w:r w:rsidR="005A5747" w:rsidRPr="00883D21">
        <w:rPr>
          <w:color w:val="000000"/>
        </w:rPr>
        <w:t xml:space="preserve"> </w:t>
      </w:r>
      <w:r w:rsidR="00CE5447" w:rsidRPr="00883D21">
        <w:rPr>
          <w:color w:val="000000"/>
        </w:rPr>
        <w:t xml:space="preserve">в присутствии </w:t>
      </w:r>
      <w:r w:rsidR="005A5747" w:rsidRPr="00883D21">
        <w:rPr>
          <w:color w:val="000000"/>
          <w:lang w:val="en-US"/>
        </w:rPr>
        <w:t>AlCl</w:t>
      </w:r>
      <w:r w:rsidR="005A5747" w:rsidRPr="00883D21">
        <w:rPr>
          <w:color w:val="000000"/>
          <w:vertAlign w:val="subscript"/>
        </w:rPr>
        <w:t>3</w:t>
      </w:r>
      <w:r w:rsidR="0072032E" w:rsidRPr="00883D21">
        <w:rPr>
          <w:color w:val="000000"/>
        </w:rPr>
        <w:t xml:space="preserve">. </w:t>
      </w:r>
      <w:r w:rsidR="006D3292" w:rsidRPr="00883D21">
        <w:rPr>
          <w:color w:val="000000"/>
        </w:rPr>
        <w:t>Полученный продукт (</w:t>
      </w:r>
      <w:r w:rsidR="006D3292" w:rsidRPr="00883D21">
        <w:rPr>
          <w:color w:val="000000"/>
          <w:lang w:val="en-US"/>
        </w:rPr>
        <w:t>CpFe</w:t>
      </w:r>
      <w:r w:rsidR="006D3292" w:rsidRPr="00883D21">
        <w:rPr>
          <w:color w:val="000000"/>
          <w:vertAlign w:val="superscript"/>
        </w:rPr>
        <w:t>+</w:t>
      </w:r>
      <w:r w:rsidR="00606CBF">
        <w:rPr>
          <w:color w:val="000000"/>
        </w:rPr>
        <w:t>−</w:t>
      </w:r>
      <w:r w:rsidR="006D3292" w:rsidRPr="00883D21">
        <w:rPr>
          <w:color w:val="000000"/>
        </w:rPr>
        <w:t xml:space="preserve">МУНТ) был проанализирован </w:t>
      </w:r>
      <w:r w:rsidRPr="00883D21">
        <w:rPr>
          <w:color w:val="000000"/>
        </w:rPr>
        <w:t>методом</w:t>
      </w:r>
      <w:r w:rsidR="00455E6C" w:rsidRPr="00883D21">
        <w:rPr>
          <w:color w:val="000000"/>
        </w:rPr>
        <w:t xml:space="preserve"> спектроскопии комбинационного рассеяния</w:t>
      </w:r>
      <w:r w:rsidR="00E06B16" w:rsidRPr="00883D21">
        <w:rPr>
          <w:color w:val="000000"/>
        </w:rPr>
        <w:t xml:space="preserve"> </w:t>
      </w:r>
      <w:r w:rsidR="00455E6C" w:rsidRPr="00883D21">
        <w:rPr>
          <w:color w:val="000000"/>
        </w:rPr>
        <w:t>(</w:t>
      </w:r>
      <w:r w:rsidR="00CE5447" w:rsidRPr="00883D21">
        <w:rPr>
          <w:color w:val="000000"/>
        </w:rPr>
        <w:t>КРС</w:t>
      </w:r>
      <w:r w:rsidR="00455E6C" w:rsidRPr="00883D21">
        <w:rPr>
          <w:color w:val="000000"/>
        </w:rPr>
        <w:t>)</w:t>
      </w:r>
      <w:r w:rsidR="00E06B16" w:rsidRPr="00883D21">
        <w:rPr>
          <w:color w:val="000000"/>
        </w:rPr>
        <w:t>.</w:t>
      </w:r>
      <w:r w:rsidR="005A5747" w:rsidRPr="00883D21">
        <w:rPr>
          <w:color w:val="000000"/>
        </w:rPr>
        <w:t xml:space="preserve"> </w:t>
      </w:r>
      <w:bookmarkStart w:id="0" w:name="_Hlk158741355"/>
      <w:r w:rsidR="005A5747" w:rsidRPr="00883D21">
        <w:rPr>
          <w:color w:val="000000"/>
        </w:rPr>
        <w:t>КРС спектры исходных и модифицированных МУНТ в диапазоне 950–1800</w:t>
      </w:r>
      <w:r w:rsidR="00B90F75" w:rsidRPr="00883D21">
        <w:rPr>
          <w:color w:val="000000"/>
          <w:lang w:val="en-US"/>
        </w:rPr>
        <w:t> </w:t>
      </w:r>
      <w:r w:rsidR="005A5747" w:rsidRPr="00883D21">
        <w:rPr>
          <w:color w:val="000000"/>
        </w:rPr>
        <w:t>см</w:t>
      </w:r>
      <w:r w:rsidR="005A5747" w:rsidRPr="00883D21">
        <w:rPr>
          <w:color w:val="000000"/>
          <w:vertAlign w:val="superscript"/>
        </w:rPr>
        <w:t>–1</w:t>
      </w:r>
      <w:r w:rsidR="005A5747" w:rsidRPr="00883D21">
        <w:rPr>
          <w:color w:val="000000"/>
        </w:rPr>
        <w:t xml:space="preserve"> и их разложение по фойгтовскому контуру</w:t>
      </w:r>
      <w:bookmarkEnd w:id="0"/>
      <w:r w:rsidR="005A5747" w:rsidRPr="00883D21">
        <w:rPr>
          <w:color w:val="000000"/>
        </w:rPr>
        <w:t xml:space="preserve"> представлены на Рис. 1.</w:t>
      </w:r>
      <w:r w:rsidR="006D3292" w:rsidRPr="00883D21">
        <w:rPr>
          <w:color w:val="000000"/>
        </w:rPr>
        <w:t xml:space="preserve"> Также образцы были исследованы с использованием просвечивающей электронной микроскопии и рентгеновской фотоэлектронной спектроскопии.</w:t>
      </w:r>
      <w:r w:rsidR="00455E6C" w:rsidRPr="00883D21">
        <w:rPr>
          <w:color w:val="000000"/>
        </w:rPr>
        <w:t xml:space="preserve"> Проведенные исследования подтверди</w:t>
      </w:r>
      <w:r w:rsidR="00606CBF">
        <w:rPr>
          <w:color w:val="000000"/>
        </w:rPr>
        <w:t>ли</w:t>
      </w:r>
      <w:r w:rsidR="00455E6C" w:rsidRPr="00883D21">
        <w:rPr>
          <w:color w:val="000000"/>
        </w:rPr>
        <w:t xml:space="preserve"> координацию атома железа к поверхности МУНТ.</w:t>
      </w:r>
    </w:p>
    <w:p w14:paraId="48D9652E" w14:textId="77777777" w:rsidR="000A7A73" w:rsidRPr="00883D21" w:rsidRDefault="000A7A73" w:rsidP="000A7A73">
      <w:pPr>
        <w:ind w:firstLine="397"/>
        <w:jc w:val="center"/>
      </w:pPr>
      <w:r w:rsidRPr="00883D21">
        <w:rPr>
          <w:noProof/>
        </w:rPr>
        <w:drawing>
          <wp:inline distT="0" distB="0" distL="0" distR="0" wp14:anchorId="6C72C983" wp14:editId="44396B2E">
            <wp:extent cx="4027374" cy="1733550"/>
            <wp:effectExtent l="0" t="0" r="0" b="0"/>
            <wp:docPr id="143332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52" cy="175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C970" w14:textId="0B443440" w:rsidR="00606CBF" w:rsidRPr="005C382E" w:rsidRDefault="000A7A73" w:rsidP="005C382E">
      <w:pPr>
        <w:spacing w:after="240"/>
        <w:jc w:val="center"/>
        <w:rPr>
          <w:bCs/>
        </w:rPr>
      </w:pPr>
      <w:r w:rsidRPr="00883D21">
        <w:t xml:space="preserve">Рис. 1. </w:t>
      </w:r>
      <w:r w:rsidRPr="00883D21">
        <w:rPr>
          <w:bCs/>
        </w:rPr>
        <w:t>КРС спектры в диапазоне 950–1800</w:t>
      </w:r>
      <w:r w:rsidR="006F7EA5" w:rsidRPr="00883D21">
        <w:rPr>
          <w:color w:val="000000"/>
          <w:lang w:val="en-US"/>
        </w:rPr>
        <w:t> </w:t>
      </w:r>
      <w:r w:rsidRPr="00883D21">
        <w:rPr>
          <w:bCs/>
        </w:rPr>
        <w:t>см</w:t>
      </w:r>
      <w:r w:rsidRPr="00883D21">
        <w:rPr>
          <w:bCs/>
          <w:vertAlign w:val="superscript"/>
        </w:rPr>
        <w:t>–1</w:t>
      </w:r>
      <w:r w:rsidRPr="00883D21">
        <w:rPr>
          <w:bCs/>
        </w:rPr>
        <w:t xml:space="preserve"> и их разложение</w:t>
      </w:r>
      <w:r w:rsidR="000E1C3C" w:rsidRPr="00883D21">
        <w:rPr>
          <w:bCs/>
        </w:rPr>
        <w:t xml:space="preserve"> (фойгтовский контур)</w:t>
      </w:r>
    </w:p>
    <w:p w14:paraId="611BD666" w14:textId="5F09AA80" w:rsidR="00720B88" w:rsidRPr="00883D21" w:rsidRDefault="009B1A2D" w:rsidP="00720B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83D21">
        <w:rPr>
          <w:i/>
          <w:iCs/>
          <w:color w:val="000000"/>
        </w:rPr>
        <w:t>Работа выполнена при поддержке Санкт-Петербургского государственного университета (проект 95408157).</w:t>
      </w:r>
    </w:p>
    <w:p w14:paraId="784ED598" w14:textId="61266A17" w:rsidR="00720B88" w:rsidRPr="00883D21" w:rsidRDefault="00720B88" w:rsidP="00E06B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83D21">
        <w:rPr>
          <w:b/>
          <w:color w:val="000000"/>
        </w:rPr>
        <w:t>Литература</w:t>
      </w:r>
    </w:p>
    <w:p w14:paraId="03651013" w14:textId="7F027C15" w:rsidR="00720B88" w:rsidRPr="00883D21" w:rsidRDefault="00720B88" w:rsidP="00720B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883D21">
        <w:rPr>
          <w:color w:val="000000"/>
          <w:lang w:val="en-US"/>
        </w:rPr>
        <w:t>1.</w:t>
      </w:r>
      <w:r w:rsidR="00BF6545" w:rsidRPr="00883D21">
        <w:rPr>
          <w:color w:val="000000"/>
          <w:lang w:val="en-US"/>
        </w:rPr>
        <w:t xml:space="preserve"> </w:t>
      </w:r>
      <w:r w:rsidR="00BF6545" w:rsidRPr="00883D21">
        <w:rPr>
          <w:lang w:val="en-US"/>
        </w:rPr>
        <w:t>Zhang, Z., Turner, C. H. Structural and Electronic Properties of Carbon Nanotubes and Graphenes Functionalized with Cyclopentadienyl–Transition Metal Complexes: A DFT Study // J Phys Chem. C 2013. Vol. 117. P</w:t>
      </w:r>
      <w:r w:rsidR="00E06B16" w:rsidRPr="00883D21">
        <w:rPr>
          <w:lang w:val="en-US"/>
        </w:rPr>
        <w:t>.</w:t>
      </w:r>
      <w:r w:rsidR="00BF6545" w:rsidRPr="00883D21">
        <w:rPr>
          <w:lang w:val="en-US"/>
        </w:rPr>
        <w:t xml:space="preserve"> 8758–8766. </w:t>
      </w:r>
    </w:p>
    <w:p w14:paraId="4CEB2CB9" w14:textId="4E30E180" w:rsidR="00BF6545" w:rsidRPr="00883D21" w:rsidRDefault="00BF6545" w:rsidP="00720B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83D21">
        <w:rPr>
          <w:color w:val="000000"/>
          <w:lang w:val="en-US"/>
        </w:rPr>
        <w:t xml:space="preserve">2. </w:t>
      </w:r>
      <w:r w:rsidR="00E06B16" w:rsidRPr="00883D21">
        <w:rPr>
          <w:color w:val="000000"/>
          <w:lang w:val="en-US"/>
        </w:rPr>
        <w:t>Li, X., Qi, F., Zhao, R., Qiu, Z., Li, Y., Long, M., Zhou, G. Multi-Functional Switch Effect in Interlocking Molecular Rotators-on-Graphene Systems Using Electric Fields. J Mater Chem C 2022.  Vol. 10. P. 5292–5302.</w:t>
      </w:r>
    </w:p>
    <w:p w14:paraId="044BBAED" w14:textId="440744FE" w:rsidR="00E22189" w:rsidRPr="000E1C3C" w:rsidRDefault="000E1C3C" w:rsidP="000E1C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83D21">
        <w:rPr>
          <w:color w:val="000000"/>
          <w:lang w:val="en-US"/>
        </w:rPr>
        <w:t xml:space="preserve">3. </w:t>
      </w:r>
      <w:r w:rsidRPr="00883D21">
        <w:rPr>
          <w:lang w:val="en-US"/>
        </w:rPr>
        <w:t xml:space="preserve">Liu, I.-C., Huang, H.-M., Tsai, H.-C., Hsu, C.-H., Tsiang, R. C.-C. Preparing a Styrenic Polymer Composite Containing Well-Dispersed Carbon Nanotubes: Anionic Polymerization of a Nanotube-Bound </w:t>
      </w:r>
      <w:r w:rsidRPr="00883D21">
        <w:rPr>
          <w:i/>
          <w:iCs/>
          <w:lang w:val="en-US"/>
        </w:rPr>
        <w:t>p</w:t>
      </w:r>
      <w:r w:rsidRPr="00883D21">
        <w:rPr>
          <w:lang w:val="en-US"/>
        </w:rPr>
        <w:t xml:space="preserve"> -Methylstyrene. Macromolecules 2004. Vol. 37. P. 283–287.</w:t>
      </w:r>
    </w:p>
    <w:sectPr w:rsidR="00E22189" w:rsidRPr="000E1C3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8F5"/>
    <w:rsid w:val="00063966"/>
    <w:rsid w:val="00081FEB"/>
    <w:rsid w:val="00086081"/>
    <w:rsid w:val="000A7A73"/>
    <w:rsid w:val="000E1C3C"/>
    <w:rsid w:val="000F7635"/>
    <w:rsid w:val="00101A1C"/>
    <w:rsid w:val="00103657"/>
    <w:rsid w:val="00106375"/>
    <w:rsid w:val="00116478"/>
    <w:rsid w:val="00130241"/>
    <w:rsid w:val="00135012"/>
    <w:rsid w:val="00181061"/>
    <w:rsid w:val="001850A9"/>
    <w:rsid w:val="001E61C2"/>
    <w:rsid w:val="001F0493"/>
    <w:rsid w:val="001F34AC"/>
    <w:rsid w:val="002264EE"/>
    <w:rsid w:val="0023307C"/>
    <w:rsid w:val="0026734E"/>
    <w:rsid w:val="0031361E"/>
    <w:rsid w:val="003217FF"/>
    <w:rsid w:val="00356C69"/>
    <w:rsid w:val="00391C38"/>
    <w:rsid w:val="003B76D6"/>
    <w:rsid w:val="00455E6C"/>
    <w:rsid w:val="004A26A3"/>
    <w:rsid w:val="004F0EDF"/>
    <w:rsid w:val="00522BF1"/>
    <w:rsid w:val="0056479B"/>
    <w:rsid w:val="005841EC"/>
    <w:rsid w:val="00590166"/>
    <w:rsid w:val="005A5747"/>
    <w:rsid w:val="005C382E"/>
    <w:rsid w:val="005D022B"/>
    <w:rsid w:val="005E5BE9"/>
    <w:rsid w:val="00606CBF"/>
    <w:rsid w:val="0069427D"/>
    <w:rsid w:val="006D3292"/>
    <w:rsid w:val="006F7A19"/>
    <w:rsid w:val="006F7EA5"/>
    <w:rsid w:val="0072032E"/>
    <w:rsid w:val="00720B88"/>
    <w:rsid w:val="007213E1"/>
    <w:rsid w:val="00772860"/>
    <w:rsid w:val="00775389"/>
    <w:rsid w:val="00797838"/>
    <w:rsid w:val="007C2740"/>
    <w:rsid w:val="007C36D8"/>
    <w:rsid w:val="007F2744"/>
    <w:rsid w:val="0081570E"/>
    <w:rsid w:val="008727BA"/>
    <w:rsid w:val="00883D21"/>
    <w:rsid w:val="008931BE"/>
    <w:rsid w:val="008C5FE4"/>
    <w:rsid w:val="008C67E3"/>
    <w:rsid w:val="008E4A57"/>
    <w:rsid w:val="00921D45"/>
    <w:rsid w:val="009A66DB"/>
    <w:rsid w:val="009B1A2D"/>
    <w:rsid w:val="009B2F80"/>
    <w:rsid w:val="009B3300"/>
    <w:rsid w:val="009C79C2"/>
    <w:rsid w:val="009F3380"/>
    <w:rsid w:val="00A02163"/>
    <w:rsid w:val="00A314FE"/>
    <w:rsid w:val="00B132CB"/>
    <w:rsid w:val="00B90F75"/>
    <w:rsid w:val="00B9547F"/>
    <w:rsid w:val="00BF36F8"/>
    <w:rsid w:val="00BF4622"/>
    <w:rsid w:val="00BF6545"/>
    <w:rsid w:val="00CD00B1"/>
    <w:rsid w:val="00CE5447"/>
    <w:rsid w:val="00D0177D"/>
    <w:rsid w:val="00D22306"/>
    <w:rsid w:val="00D42542"/>
    <w:rsid w:val="00D8121C"/>
    <w:rsid w:val="00DC471A"/>
    <w:rsid w:val="00DF0BA6"/>
    <w:rsid w:val="00E06B16"/>
    <w:rsid w:val="00E22189"/>
    <w:rsid w:val="00E551D9"/>
    <w:rsid w:val="00E74069"/>
    <w:rsid w:val="00EB1F49"/>
    <w:rsid w:val="00F323DA"/>
    <w:rsid w:val="00F40BA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C5FE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C5F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5F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5FE4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5F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5FE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Golovenko</dc:creator>
  <cp:lastModifiedBy>Головенко Екатерина Алексеевна</cp:lastModifiedBy>
  <cp:revision>3</cp:revision>
  <dcterms:created xsi:type="dcterms:W3CDTF">2024-02-16T11:06:00Z</dcterms:created>
  <dcterms:modified xsi:type="dcterms:W3CDTF">2024-02-16T11:30:00Z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