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9D57B" w14:textId="22DABA0E" w:rsidR="00376FB2" w:rsidRPr="00376FB2" w:rsidRDefault="00376FB2" w:rsidP="00376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376FB2">
        <w:rPr>
          <w:b/>
          <w:color w:val="000000"/>
        </w:rPr>
        <w:t xml:space="preserve">Акрилат-фталонитрильные </w:t>
      </w:r>
      <w:r w:rsidR="00E85324">
        <w:rPr>
          <w:b/>
          <w:color w:val="000000"/>
        </w:rPr>
        <w:t>мономеры</w:t>
      </w:r>
      <w:r w:rsidRPr="00376FB2">
        <w:rPr>
          <w:b/>
          <w:color w:val="000000"/>
        </w:rPr>
        <w:t xml:space="preserve"> для стереолитографии</w:t>
      </w:r>
    </w:p>
    <w:p w14:paraId="50B94C86" w14:textId="77777777" w:rsidR="00376FB2" w:rsidRPr="0091272F" w:rsidRDefault="00376FB2" w:rsidP="00376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91272F">
        <w:rPr>
          <w:b/>
          <w:i/>
          <w:color w:val="000000"/>
        </w:rPr>
        <w:t>Соболев К.А.</w:t>
      </w:r>
      <w:r w:rsidRPr="00327067">
        <w:rPr>
          <w:b/>
          <w:i/>
          <w:color w:val="000000"/>
          <w:vertAlign w:val="superscript"/>
        </w:rPr>
        <w:t>1</w:t>
      </w:r>
      <w:r w:rsidRPr="0091272F">
        <w:rPr>
          <w:b/>
          <w:i/>
          <w:color w:val="000000"/>
        </w:rPr>
        <w:t>,</w:t>
      </w:r>
      <w:r w:rsidRPr="00327067">
        <w:rPr>
          <w:b/>
          <w:i/>
          <w:color w:val="000000"/>
        </w:rPr>
        <w:t xml:space="preserve"> </w:t>
      </w:r>
      <w:r w:rsidRPr="0091272F">
        <w:rPr>
          <w:b/>
          <w:i/>
          <w:color w:val="000000"/>
        </w:rPr>
        <w:t>Алексанова А.А.</w:t>
      </w:r>
      <w:r w:rsidRPr="00327067">
        <w:rPr>
          <w:b/>
          <w:i/>
          <w:color w:val="000000"/>
          <w:vertAlign w:val="superscript"/>
        </w:rPr>
        <w:t>1</w:t>
      </w:r>
    </w:p>
    <w:p w14:paraId="6FB99AED" w14:textId="77777777" w:rsidR="00376FB2" w:rsidRDefault="00376FB2" w:rsidP="00376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1272F">
        <w:rPr>
          <w:i/>
          <w:color w:val="000000"/>
        </w:rPr>
        <w:t xml:space="preserve">Студент, </w:t>
      </w:r>
      <w:r>
        <w:rPr>
          <w:i/>
          <w:color w:val="000000"/>
        </w:rPr>
        <w:t>5</w:t>
      </w:r>
      <w:r w:rsidRPr="0091272F">
        <w:rPr>
          <w:i/>
          <w:color w:val="000000"/>
        </w:rPr>
        <w:t xml:space="preserve"> курс специалитета</w:t>
      </w:r>
    </w:p>
    <w:p w14:paraId="3E7965AB" w14:textId="77777777" w:rsidR="00376FB2" w:rsidRDefault="00376FB2" w:rsidP="00376FB2">
      <w:pPr>
        <w:shd w:val="clear" w:color="auto" w:fill="FFFFFF"/>
        <w:jc w:val="center"/>
        <w:rPr>
          <w:color w:val="000000"/>
        </w:rPr>
      </w:pPr>
      <w:r w:rsidRPr="00327067"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523E166E" w14:textId="77777777" w:rsidR="00376FB2" w:rsidRDefault="00376FB2" w:rsidP="00376FB2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32EF547A" w14:textId="77777777" w:rsidR="00376FB2" w:rsidRPr="00C50ECC" w:rsidRDefault="00376FB2" w:rsidP="00376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8344B">
        <w:rPr>
          <w:i/>
          <w:color w:val="000000"/>
          <w:lang w:val="en-US"/>
        </w:rPr>
        <w:t>E</w:t>
      </w:r>
      <w:r w:rsidRPr="00C50ECC">
        <w:rPr>
          <w:i/>
          <w:color w:val="000000"/>
        </w:rPr>
        <w:t>-</w:t>
      </w:r>
      <w:r w:rsidRPr="0018344B">
        <w:rPr>
          <w:i/>
          <w:color w:val="000000"/>
          <w:lang w:val="en-US"/>
        </w:rPr>
        <w:t>mail</w:t>
      </w:r>
      <w:r w:rsidRPr="00C50ECC">
        <w:rPr>
          <w:i/>
          <w:color w:val="000000"/>
        </w:rPr>
        <w:t xml:space="preserve">: </w:t>
      </w:r>
      <w:hyperlink r:id="rId6">
        <w:r w:rsidRPr="0091272F">
          <w:rPr>
            <w:i/>
            <w:color w:val="000000"/>
            <w:u w:val="single"/>
            <w:lang w:val="en-US"/>
          </w:rPr>
          <w:t>crocodilman</w:t>
        </w:r>
        <w:r w:rsidRPr="00C50ECC">
          <w:rPr>
            <w:i/>
            <w:color w:val="000000"/>
            <w:u w:val="single"/>
          </w:rPr>
          <w:t>@</w:t>
        </w:r>
        <w:r w:rsidRPr="0091272F">
          <w:rPr>
            <w:i/>
            <w:color w:val="000000"/>
            <w:u w:val="single"/>
            <w:lang w:val="en-US"/>
          </w:rPr>
          <w:t>mail</w:t>
        </w:r>
        <w:r w:rsidRPr="00C50ECC">
          <w:rPr>
            <w:i/>
            <w:color w:val="000000"/>
            <w:u w:val="single"/>
          </w:rPr>
          <w:t>.</w:t>
        </w:r>
        <w:r w:rsidRPr="0018344B">
          <w:rPr>
            <w:i/>
            <w:color w:val="000000"/>
            <w:u w:val="single"/>
            <w:lang w:val="en-US"/>
          </w:rPr>
          <w:t>ru</w:t>
        </w:r>
      </w:hyperlink>
    </w:p>
    <w:p w14:paraId="7F13A058" w14:textId="24FC3AB6" w:rsidR="008C166D" w:rsidRPr="002559DF" w:rsidRDefault="005D3BE4" w:rsidP="002559DF">
      <w:pPr>
        <w:ind w:firstLine="397"/>
        <w:jc w:val="both"/>
      </w:pPr>
      <w:r w:rsidRPr="002559DF">
        <w:t>Стереолитография –</w:t>
      </w:r>
      <w:r w:rsidR="009847C1" w:rsidRPr="002559DF">
        <w:t xml:space="preserve"> </w:t>
      </w:r>
      <w:r w:rsidRPr="002559DF">
        <w:t>метод, основанный на послойном отверждении жидкого связующего ультрафиолетом. Частным случаем стереолитографии является цифровая обработка светом (</w:t>
      </w:r>
      <w:r w:rsidRPr="00DB53EB">
        <w:rPr>
          <w:lang w:val="en-US"/>
        </w:rPr>
        <w:t>DLP</w:t>
      </w:r>
      <w:r w:rsidRPr="002559DF">
        <w:t xml:space="preserve">). </w:t>
      </w:r>
      <w:r w:rsidR="008C166D" w:rsidRPr="002559DF">
        <w:t xml:space="preserve">К числу достоинств этого метода можно отнести </w:t>
      </w:r>
      <w:r w:rsidR="00F94397" w:rsidRPr="002559DF">
        <w:t>высок</w:t>
      </w:r>
      <w:r w:rsidR="00F94397">
        <w:t xml:space="preserve">ую </w:t>
      </w:r>
      <w:r w:rsidR="008C166D" w:rsidRPr="002559DF">
        <w:t xml:space="preserve">точность и скорость изготовления материалов. Но метод имеет </w:t>
      </w:r>
      <w:r w:rsidR="00F94397">
        <w:t>ограничения</w:t>
      </w:r>
      <w:r w:rsidR="008C166D" w:rsidRPr="002559DF">
        <w:t xml:space="preserve">: </w:t>
      </w:r>
      <w:r w:rsidR="009847C1" w:rsidRPr="002559DF">
        <w:t xml:space="preserve">используемые компоненты должны быть жидкими, а получаемые материалы </w:t>
      </w:r>
      <w:r w:rsidR="008C166D" w:rsidRPr="002559DF">
        <w:t xml:space="preserve">обладают низкой </w:t>
      </w:r>
      <w:r w:rsidR="00090ACC">
        <w:t>температурой эксплуатаци</w:t>
      </w:r>
      <w:r w:rsidR="00DF3E27">
        <w:t>и</w:t>
      </w:r>
      <w:r w:rsidR="008C166D" w:rsidRPr="002559DF">
        <w:t xml:space="preserve">. Чаще всего используют акриловые и эпоксидные смолы, но </w:t>
      </w:r>
      <w:r w:rsidR="00E85324">
        <w:t>температура эксплуатац</w:t>
      </w:r>
      <w:r w:rsidR="00A65753">
        <w:t>ии</w:t>
      </w:r>
      <w:r w:rsidR="008C166D" w:rsidRPr="002559DF">
        <w:t xml:space="preserve"> напечатанных из них образцов не превышает и 1</w:t>
      </w:r>
      <w:r w:rsidR="00C64635">
        <w:t>8</w:t>
      </w:r>
      <w:r w:rsidR="008C166D" w:rsidRPr="002559DF">
        <w:t>0</w:t>
      </w:r>
      <w:r w:rsidR="002559DF" w:rsidRPr="002559DF">
        <w:t> </w:t>
      </w:r>
      <w:r w:rsidR="008C166D" w:rsidRPr="002559DF">
        <w:rPr>
          <w:rFonts w:cstheme="minorHAnsi"/>
        </w:rPr>
        <w:t>°</w:t>
      </w:r>
      <w:r w:rsidR="008C166D" w:rsidRPr="002559DF">
        <w:t>С</w:t>
      </w:r>
      <w:r w:rsidR="00E85324">
        <w:t xml:space="preserve"> </w:t>
      </w:r>
      <w:r w:rsidR="009847C1" w:rsidRPr="00E85324">
        <w:t>[</w:t>
      </w:r>
      <w:r w:rsidR="00E85324" w:rsidRPr="00E85324">
        <w:t>1</w:t>
      </w:r>
      <w:r w:rsidR="009847C1" w:rsidRPr="00E85324">
        <w:t>]</w:t>
      </w:r>
      <w:r w:rsidR="008C166D" w:rsidRPr="002559DF">
        <w:t>.</w:t>
      </w:r>
    </w:p>
    <w:p w14:paraId="2D82730A" w14:textId="2EFC817E" w:rsidR="007D3F02" w:rsidRDefault="00C32B3B" w:rsidP="002559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2559DF">
        <w:t>Ранее в нашей лаборатории был получен дифункциональный мономер, содержащий фталонитрильную группу.</w:t>
      </w:r>
      <w:r w:rsidR="00DB53EB">
        <w:t xml:space="preserve"> </w:t>
      </w:r>
      <w:r w:rsidR="00DB53EB" w:rsidRPr="00DB53EB">
        <w:t xml:space="preserve">Внедрение </w:t>
      </w:r>
      <w:r w:rsidR="00DB53EB">
        <w:t>данного</w:t>
      </w:r>
      <w:r w:rsidR="00DB53EB" w:rsidRPr="00DB53EB">
        <w:t xml:space="preserve"> компонента увеличило температуру эксплуатации выше 250 °С</w:t>
      </w:r>
      <w:r w:rsidRPr="002559DF">
        <w:t xml:space="preserve"> </w:t>
      </w:r>
      <w:r w:rsidR="003E6B8B">
        <w:t>Для понижения вязкости</w:t>
      </w:r>
      <w:r w:rsidR="00DE495A">
        <w:t xml:space="preserve"> фотополимерного состава</w:t>
      </w:r>
      <w:r w:rsidR="003E6B8B">
        <w:t xml:space="preserve"> был добавлен акрилатный активный разбавитель</w:t>
      </w:r>
      <w:r w:rsidR="00DE495A">
        <w:t>,</w:t>
      </w:r>
      <w:r w:rsidR="002F6D87">
        <w:t xml:space="preserve"> </w:t>
      </w:r>
      <w:r w:rsidR="00DE495A">
        <w:t xml:space="preserve">растворимость мономера в котором составила </w:t>
      </w:r>
      <w:r w:rsidR="002F6D87">
        <w:t>45 мас</w:t>
      </w:r>
      <w:r w:rsidR="00DE495A">
        <w:t>с</w:t>
      </w:r>
      <w:r w:rsidR="002F6D87">
        <w:t>.</w:t>
      </w:r>
      <w:r w:rsidR="00DB53EB">
        <w:t> </w:t>
      </w:r>
      <w:r w:rsidR="002F6D87">
        <w:t>%</w:t>
      </w:r>
      <w:r w:rsidR="00DB53EB">
        <w:t xml:space="preserve"> </w:t>
      </w:r>
      <w:r w:rsidR="002559DF" w:rsidRPr="002559DF">
        <w:t>[</w:t>
      </w:r>
      <w:r w:rsidR="00E85324">
        <w:t>2</w:t>
      </w:r>
      <w:r w:rsidR="002559DF" w:rsidRPr="002559DF">
        <w:t>]</w:t>
      </w:r>
      <w:r w:rsidRPr="002559DF">
        <w:t>.</w:t>
      </w:r>
    </w:p>
    <w:p w14:paraId="6913C6EC" w14:textId="69D5484E" w:rsidR="00AE119D" w:rsidRDefault="00F94397" w:rsidP="007D3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В данной работе б</w:t>
      </w:r>
      <w:r w:rsidR="00E85324">
        <w:t>ыла</w:t>
      </w:r>
      <w:r w:rsidR="004852C2">
        <w:t xml:space="preserve"> постав</w:t>
      </w:r>
      <w:r w:rsidR="00E85324">
        <w:t>лена</w:t>
      </w:r>
      <w:r w:rsidR="004852C2">
        <w:t xml:space="preserve"> цель получить фталонитрильный мономер с увеличенной растворимостью в </w:t>
      </w:r>
      <w:r w:rsidR="00884CCB">
        <w:t>акрилатах</w:t>
      </w:r>
      <w:r w:rsidR="007828B2">
        <w:t>, известных своей активностью в процессах фотополимеризации</w:t>
      </w:r>
      <w:r w:rsidR="00AF5B44">
        <w:t xml:space="preserve"> </w:t>
      </w:r>
      <w:r w:rsidR="00AF5B44" w:rsidRPr="00AF5B44">
        <w:t>[</w:t>
      </w:r>
      <w:r w:rsidR="00E85324" w:rsidRPr="00E85324">
        <w:t>3</w:t>
      </w:r>
      <w:r w:rsidR="00AF5B44" w:rsidRPr="00AF5B44">
        <w:t>]</w:t>
      </w:r>
      <w:r w:rsidR="007828B2">
        <w:t>. В свою очередь</w:t>
      </w:r>
      <w:r w:rsidR="00AE119D">
        <w:t xml:space="preserve"> это</w:t>
      </w:r>
      <w:r w:rsidR="00AE119D" w:rsidRPr="00F9633F">
        <w:t xml:space="preserve"> повы</w:t>
      </w:r>
      <w:r w:rsidR="00AE119D">
        <w:t>сит</w:t>
      </w:r>
      <w:r w:rsidR="00AE119D" w:rsidRPr="00F9633F">
        <w:t xml:space="preserve"> термостойкост</w:t>
      </w:r>
      <w:r w:rsidR="00AE119D">
        <w:t>ь</w:t>
      </w:r>
      <w:r w:rsidR="00AE119D" w:rsidRPr="00F9633F">
        <w:t xml:space="preserve"> изделий на основе полученного фотополимерного состава</w:t>
      </w:r>
      <w:r w:rsidR="00AE119D">
        <w:t>.</w:t>
      </w:r>
    </w:p>
    <w:p w14:paraId="25CE104C" w14:textId="055598B3" w:rsidR="00DA6B6E" w:rsidRPr="00B56780" w:rsidRDefault="00AE119D" w:rsidP="007D3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>Таким образом, в</w:t>
      </w:r>
      <w:r w:rsidR="00DA6B6E">
        <w:t xml:space="preserve"> рамках данной работы </w:t>
      </w:r>
      <w:r w:rsidR="00E85324">
        <w:t xml:space="preserve">были </w:t>
      </w:r>
      <w:r w:rsidR="002559DF" w:rsidRPr="002559DF">
        <w:t>синтез</w:t>
      </w:r>
      <w:r w:rsidR="00DA6B6E">
        <w:t>ирова</w:t>
      </w:r>
      <w:r w:rsidR="00E85324">
        <w:t>ны</w:t>
      </w:r>
      <w:r w:rsidR="002559DF" w:rsidRPr="002559DF">
        <w:t xml:space="preserve"> </w:t>
      </w:r>
      <w:r w:rsidR="00DA6B6E">
        <w:t>и охарактеризова</w:t>
      </w:r>
      <w:r w:rsidR="00E85324">
        <w:t>ны методами ЯМР, ИК и ДСК</w:t>
      </w:r>
      <w:r w:rsidR="00DA6B6E">
        <w:t xml:space="preserve"> новые соединения: </w:t>
      </w:r>
      <w:r w:rsidR="00DA6B6E" w:rsidRPr="002559DF">
        <w:t>3</w:t>
      </w:r>
      <w:r w:rsidR="00DA6B6E">
        <w:noBreakHyphen/>
      </w:r>
      <w:r w:rsidR="00DA6B6E" w:rsidRPr="002559DF">
        <w:t>(3,4</w:t>
      </w:r>
      <w:r w:rsidR="00DA6B6E">
        <w:noBreakHyphen/>
      </w:r>
      <w:r w:rsidR="00DA6B6E" w:rsidRPr="002559DF">
        <w:t>дицианофенокси)фенил акрилат</w:t>
      </w:r>
      <w:r w:rsidR="00DA6B6E">
        <w:t xml:space="preserve"> (</w:t>
      </w:r>
      <w:r w:rsidR="00DA6B6E">
        <w:rPr>
          <w:lang w:val="en-US"/>
        </w:rPr>
        <w:t>m</w:t>
      </w:r>
      <w:r w:rsidR="00DA6B6E" w:rsidRPr="00DA6B6E">
        <w:t>-</w:t>
      </w:r>
      <w:r w:rsidR="00DA6B6E" w:rsidRPr="00DA6B6E">
        <w:rPr>
          <w:i/>
          <w:iCs/>
          <w:lang w:val="en-US"/>
        </w:rPr>
        <w:t>N</w:t>
      </w:r>
      <w:r w:rsidR="00DA6B6E">
        <w:rPr>
          <w:lang w:val="en-US"/>
        </w:rPr>
        <w:t>AcrPN</w:t>
      </w:r>
      <w:r w:rsidR="00DA6B6E">
        <w:t>)</w:t>
      </w:r>
      <w:r w:rsidR="00DA6B6E" w:rsidRPr="00DA6B6E">
        <w:t>, 4</w:t>
      </w:r>
      <w:r w:rsidR="00DA6B6E">
        <w:noBreakHyphen/>
      </w:r>
      <w:r w:rsidR="00DA6B6E" w:rsidRPr="002559DF">
        <w:t>(3,4</w:t>
      </w:r>
      <w:r w:rsidR="00DA6B6E">
        <w:noBreakHyphen/>
      </w:r>
      <w:r w:rsidR="00DA6B6E" w:rsidRPr="002559DF">
        <w:t>дицианофенокси)фенил акрилат</w:t>
      </w:r>
      <w:r w:rsidR="00DA6B6E">
        <w:t xml:space="preserve"> (</w:t>
      </w:r>
      <w:r w:rsidR="00DA6B6E">
        <w:rPr>
          <w:lang w:val="en-US"/>
        </w:rPr>
        <w:t>p</w:t>
      </w:r>
      <w:r w:rsidR="00DA6B6E" w:rsidRPr="00DA6B6E">
        <w:t>-</w:t>
      </w:r>
      <w:r w:rsidR="00DA6B6E" w:rsidRPr="00DA6B6E">
        <w:rPr>
          <w:i/>
          <w:iCs/>
          <w:lang w:val="en-US"/>
        </w:rPr>
        <w:t>N</w:t>
      </w:r>
      <w:r w:rsidR="00DA6B6E">
        <w:rPr>
          <w:lang w:val="en-US"/>
        </w:rPr>
        <w:t>AcrPN</w:t>
      </w:r>
      <w:r w:rsidR="00DA6B6E">
        <w:t>)</w:t>
      </w:r>
      <w:r w:rsidR="00DA6B6E" w:rsidRPr="00DA6B6E">
        <w:t xml:space="preserve">, </w:t>
      </w:r>
      <w:r w:rsidR="00DA6B6E" w:rsidRPr="002559DF">
        <w:t>3</w:t>
      </w:r>
      <w:r w:rsidR="00DA6B6E">
        <w:noBreakHyphen/>
      </w:r>
      <w:r w:rsidR="00DA6B6E" w:rsidRPr="002559DF">
        <w:t>(3,4</w:t>
      </w:r>
      <w:r w:rsidR="00DA6B6E">
        <w:noBreakHyphen/>
      </w:r>
      <w:r w:rsidR="00DA6B6E" w:rsidRPr="002559DF">
        <w:t>дицианофенокси)фенил акрилат</w:t>
      </w:r>
      <w:r w:rsidR="00DA6B6E">
        <w:t xml:space="preserve"> (</w:t>
      </w:r>
      <w:r w:rsidR="00DA6B6E">
        <w:rPr>
          <w:lang w:val="en-US"/>
        </w:rPr>
        <w:t>m</w:t>
      </w:r>
      <w:r w:rsidR="00DA6B6E" w:rsidRPr="00DA6B6E">
        <w:t>-</w:t>
      </w:r>
      <w:r w:rsidR="00DA6B6E" w:rsidRPr="00DA6B6E">
        <w:rPr>
          <w:i/>
          <w:iCs/>
          <w:lang w:val="en-US"/>
        </w:rPr>
        <w:t>N</w:t>
      </w:r>
      <w:r w:rsidR="00DA6B6E">
        <w:rPr>
          <w:lang w:val="en-US"/>
        </w:rPr>
        <w:t>AcrPN</w:t>
      </w:r>
      <w:r w:rsidR="00DA6B6E">
        <w:t>)</w:t>
      </w:r>
      <w:r w:rsidR="00DA6B6E" w:rsidRPr="00DA6B6E">
        <w:t>, N</w:t>
      </w:r>
      <w:r w:rsidR="00DA6B6E">
        <w:noBreakHyphen/>
      </w:r>
      <w:r w:rsidR="00DA6B6E" w:rsidRPr="00DA6B6E">
        <w:t>(3</w:t>
      </w:r>
      <w:r w:rsidR="00DA6B6E">
        <w:noBreakHyphen/>
      </w:r>
      <w:r w:rsidR="00DA6B6E" w:rsidRPr="00DA6B6E">
        <w:t>(3,4</w:t>
      </w:r>
      <w:r w:rsidR="00DA6B6E">
        <w:noBreakHyphen/>
        <w:t>дицианофенокси</w:t>
      </w:r>
      <w:r w:rsidR="00DA6B6E" w:rsidRPr="00DA6B6E">
        <w:t>)</w:t>
      </w:r>
      <w:r w:rsidR="00DA6B6E">
        <w:t>фенил</w:t>
      </w:r>
      <w:r w:rsidR="00DA6B6E" w:rsidRPr="00DA6B6E">
        <w:t>)</w:t>
      </w:r>
      <w:r w:rsidR="00DA6B6E">
        <w:t>акриламид</w:t>
      </w:r>
      <w:r w:rsidR="00DA6B6E" w:rsidRPr="00DA6B6E">
        <w:t xml:space="preserve"> (</w:t>
      </w:r>
      <w:r w:rsidR="00DA6B6E">
        <w:rPr>
          <w:lang w:val="en-US"/>
        </w:rPr>
        <w:t>m</w:t>
      </w:r>
      <w:r w:rsidR="00DA6B6E" w:rsidRPr="00DA6B6E">
        <w:t>-</w:t>
      </w:r>
      <w:r w:rsidR="00DA6B6E" w:rsidRPr="00DA6B6E">
        <w:rPr>
          <w:i/>
          <w:iCs/>
          <w:lang w:val="en-US"/>
        </w:rPr>
        <w:t>O</w:t>
      </w:r>
      <w:r w:rsidR="00DA6B6E">
        <w:rPr>
          <w:lang w:val="en-US"/>
        </w:rPr>
        <w:t>AcrPN</w:t>
      </w:r>
      <w:r w:rsidR="00DA6B6E" w:rsidRPr="00DA6B6E">
        <w:t xml:space="preserve">) </w:t>
      </w:r>
      <w:r w:rsidR="00DA6B6E">
        <w:t xml:space="preserve">и </w:t>
      </w:r>
      <w:r w:rsidR="00DA6B6E" w:rsidRPr="00DA6B6E">
        <w:t>N</w:t>
      </w:r>
      <w:r w:rsidR="00DA6B6E">
        <w:noBreakHyphen/>
      </w:r>
      <w:r w:rsidR="00DA6B6E" w:rsidRPr="00DA6B6E">
        <w:t>(</w:t>
      </w:r>
      <w:r w:rsidR="00DA6B6E">
        <w:t>4</w:t>
      </w:r>
      <w:r w:rsidR="00DA6B6E">
        <w:noBreakHyphen/>
      </w:r>
      <w:r w:rsidR="00DA6B6E" w:rsidRPr="00DA6B6E">
        <w:t>(3,4</w:t>
      </w:r>
      <w:r w:rsidR="00DA6B6E">
        <w:noBreakHyphen/>
        <w:t>дицианофенокси</w:t>
      </w:r>
      <w:r w:rsidR="00DA6B6E" w:rsidRPr="00DA6B6E">
        <w:t>)</w:t>
      </w:r>
      <w:r w:rsidR="00DA6B6E">
        <w:t>фенил</w:t>
      </w:r>
      <w:r w:rsidR="00DA6B6E" w:rsidRPr="00DA6B6E">
        <w:t>)</w:t>
      </w:r>
      <w:r w:rsidR="00DA6B6E">
        <w:t>акриламид</w:t>
      </w:r>
      <w:r w:rsidR="00DA6B6E" w:rsidRPr="00DA6B6E">
        <w:t xml:space="preserve"> (</w:t>
      </w:r>
      <w:r w:rsidR="00DA6B6E">
        <w:rPr>
          <w:lang w:val="en-US"/>
        </w:rPr>
        <w:t>p</w:t>
      </w:r>
      <w:r w:rsidR="00DA6B6E" w:rsidRPr="00DA6B6E">
        <w:t>-</w:t>
      </w:r>
      <w:r w:rsidR="00DA6B6E" w:rsidRPr="00DA6B6E">
        <w:rPr>
          <w:i/>
          <w:iCs/>
          <w:lang w:val="en-US"/>
        </w:rPr>
        <w:t>O</w:t>
      </w:r>
      <w:r w:rsidR="00DA6B6E">
        <w:rPr>
          <w:lang w:val="en-US"/>
        </w:rPr>
        <w:t>AcrPN</w:t>
      </w:r>
      <w:r w:rsidR="00DA6B6E" w:rsidRPr="00DA6B6E">
        <w:t>)</w:t>
      </w:r>
      <w:r w:rsidR="00713547">
        <w:t xml:space="preserve"> (рис. №1)</w:t>
      </w:r>
      <w:r w:rsidR="00DA6B6E">
        <w:t>.</w:t>
      </w:r>
      <w:r w:rsidR="00BA4363">
        <w:t xml:space="preserve"> </w:t>
      </w:r>
      <w:r w:rsidR="00BA4363" w:rsidRPr="00BA4363">
        <w:t>В дальнейшем планируется</w:t>
      </w:r>
      <w:r w:rsidR="00BA4363">
        <w:t xml:space="preserve"> их</w:t>
      </w:r>
      <w:r w:rsidR="00BA4363" w:rsidRPr="00BA4363">
        <w:t xml:space="preserve"> </w:t>
      </w:r>
      <w:r w:rsidR="00B56780">
        <w:t>применять</w:t>
      </w:r>
      <w:r w:rsidR="00BA4363" w:rsidRPr="00BA4363">
        <w:t xml:space="preserve"> </w:t>
      </w:r>
      <w:r w:rsidR="006407A2">
        <w:t xml:space="preserve">в качестве основного компонента </w:t>
      </w:r>
      <w:r w:rsidR="00BA4363" w:rsidRPr="00BA4363">
        <w:t>для фотополимерного состава.</w:t>
      </w:r>
      <w:r w:rsidR="00B56780">
        <w:t xml:space="preserve"> </w:t>
      </w:r>
      <w:r w:rsidR="00E96E17">
        <w:t>Термостойкая структура будет образовываться в результате термического постотверждения напечатанной 3д модели за счет реакции полиприсоединения фталонитрильных групп, что приведет к увеличению температуры эксплуатации.</w:t>
      </w:r>
    </w:p>
    <w:p w14:paraId="5C84F005" w14:textId="4F204F66" w:rsidR="00B41CC7" w:rsidRPr="007D3F02" w:rsidRDefault="00B41CC7" w:rsidP="007D3F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rPr>
          <w:noProof/>
        </w:rPr>
        <w:drawing>
          <wp:inline distT="0" distB="0" distL="0" distR="0" wp14:anchorId="2592DAB1" wp14:editId="43505AAE">
            <wp:extent cx="5533293" cy="888677"/>
            <wp:effectExtent l="0" t="0" r="0" b="6985"/>
            <wp:docPr id="212017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17704" name="Рисунок 21201770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4623" cy="89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06D93" w14:textId="7E78AF1D" w:rsidR="007D3F02" w:rsidRDefault="007D3F02" w:rsidP="007D3F02">
      <w:pPr>
        <w:pStyle w:val="af1"/>
        <w:spacing w:after="0"/>
        <w:jc w:val="center"/>
        <w:rPr>
          <w:i w:val="0"/>
          <w:iCs w:val="0"/>
          <w:color w:val="auto"/>
          <w:sz w:val="24"/>
          <w:szCs w:val="24"/>
        </w:rPr>
      </w:pPr>
      <w:r w:rsidRPr="007D3F02">
        <w:rPr>
          <w:i w:val="0"/>
          <w:iCs w:val="0"/>
          <w:color w:val="auto"/>
          <w:sz w:val="24"/>
          <w:szCs w:val="24"/>
        </w:rPr>
        <w:t>Рис. 1. Структурные формулы м- и п-изомеров NAcrPN (слева) и OAcrPN (справа)</w:t>
      </w:r>
    </w:p>
    <w:p w14:paraId="76E2DE2C" w14:textId="77777777" w:rsidR="00F94397" w:rsidRPr="00F94397" w:rsidRDefault="00F94397" w:rsidP="002A55D8">
      <w:pPr>
        <w:rPr>
          <w:i/>
          <w:iCs/>
        </w:rPr>
      </w:pPr>
    </w:p>
    <w:p w14:paraId="4A6B6AF5" w14:textId="78723AE3" w:rsidR="00376FB2" w:rsidRPr="00B56780" w:rsidRDefault="00376FB2" w:rsidP="002A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D3F02">
        <w:rPr>
          <w:i/>
          <w:iCs/>
          <w:color w:val="000000"/>
        </w:rPr>
        <w:t>Работа выполнена в рамках государственного задания АААА-А21-121011590086-0</w:t>
      </w:r>
      <w:r w:rsidR="00E30291" w:rsidRPr="007D3F02">
        <w:rPr>
          <w:i/>
          <w:iCs/>
          <w:color w:val="000000"/>
        </w:rPr>
        <w:br/>
      </w:r>
      <w:r w:rsidRPr="0091272F">
        <w:rPr>
          <w:i/>
          <w:iCs/>
          <w:color w:val="000000"/>
        </w:rPr>
        <w:t>Химического факультета МГУ им. М</w:t>
      </w:r>
      <w:r w:rsidRPr="006E1B70">
        <w:rPr>
          <w:i/>
          <w:iCs/>
          <w:color w:val="000000"/>
          <w:lang w:val="en-US"/>
        </w:rPr>
        <w:t>.</w:t>
      </w:r>
      <w:r w:rsidRPr="0091272F">
        <w:rPr>
          <w:i/>
          <w:iCs/>
          <w:color w:val="000000"/>
        </w:rPr>
        <w:t>В</w:t>
      </w:r>
      <w:r w:rsidRPr="006E1B70">
        <w:rPr>
          <w:i/>
          <w:iCs/>
          <w:color w:val="000000"/>
          <w:lang w:val="en-US"/>
        </w:rPr>
        <w:t xml:space="preserve">. </w:t>
      </w:r>
      <w:r w:rsidRPr="0091272F">
        <w:rPr>
          <w:i/>
          <w:iCs/>
          <w:color w:val="000000"/>
        </w:rPr>
        <w:t>Ломоносова</w:t>
      </w:r>
    </w:p>
    <w:p w14:paraId="514A0EE0" w14:textId="77777777" w:rsidR="00F94397" w:rsidRPr="006E1B70" w:rsidRDefault="00F94397" w:rsidP="002A55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iCs/>
          <w:color w:val="000000"/>
          <w:lang w:val="en-US"/>
        </w:rPr>
      </w:pPr>
    </w:p>
    <w:p w14:paraId="2B711FC2" w14:textId="77E73661" w:rsidR="00376FB2" w:rsidRPr="007828B2" w:rsidRDefault="00376FB2" w:rsidP="00376F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7828B2">
        <w:rPr>
          <w:b/>
          <w:color w:val="000000"/>
        </w:rPr>
        <w:t>Литература</w:t>
      </w:r>
    </w:p>
    <w:p w14:paraId="4CE2771E" w14:textId="4781D898" w:rsidR="00E85324" w:rsidRPr="00C64635" w:rsidRDefault="00E85324" w:rsidP="008B2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C166D">
        <w:rPr>
          <w:color w:val="000000"/>
          <w:lang w:val="en-US"/>
        </w:rPr>
        <w:t xml:space="preserve">1. </w:t>
      </w:r>
      <w:r w:rsidR="00C64635" w:rsidRPr="00C64635">
        <w:rPr>
          <w:lang w:val="en-US"/>
        </w:rPr>
        <w:t xml:space="preserve">Evsyukov, S.; Pohlmann Tim; ter Wiel, M. Modern Approaches to the Processing of Bismaleimide Resins. Curr. Trends Polym. Sci. 2021, 20, </w:t>
      </w:r>
      <w:r w:rsidR="00C64635">
        <w:rPr>
          <w:lang w:val="en-US"/>
        </w:rPr>
        <w:t xml:space="preserve">pp. </w:t>
      </w:r>
      <w:r w:rsidR="00C64635" w:rsidRPr="00C64635">
        <w:rPr>
          <w:lang w:val="en-US"/>
        </w:rPr>
        <w:t>1−28</w:t>
      </w:r>
      <w:r w:rsidR="00C64635">
        <w:rPr>
          <w:lang w:val="en-US"/>
        </w:rPr>
        <w:t>;</w:t>
      </w:r>
    </w:p>
    <w:p w14:paraId="5128456D" w14:textId="1FEA931B" w:rsidR="008C166D" w:rsidRPr="008C166D" w:rsidRDefault="00E85324" w:rsidP="008B2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</w:t>
      </w:r>
      <w:r w:rsidR="00376FB2" w:rsidRPr="008C166D">
        <w:rPr>
          <w:color w:val="000000"/>
          <w:lang w:val="en-US"/>
        </w:rPr>
        <w:t xml:space="preserve">. </w:t>
      </w:r>
      <w:r w:rsidR="008C166D" w:rsidRPr="008C166D">
        <w:rPr>
          <w:color w:val="000000"/>
          <w:lang w:val="en-US"/>
        </w:rPr>
        <w:t xml:space="preserve">Heat-Resistant Phthalonitrile-Based Resins for 3D Printing via Vat Photopolymerization </w:t>
      </w:r>
    </w:p>
    <w:p w14:paraId="75EE5742" w14:textId="269DC837" w:rsidR="00376FB2" w:rsidRDefault="008C166D" w:rsidP="008B2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8C166D">
        <w:rPr>
          <w:color w:val="000000"/>
          <w:lang w:val="en-US"/>
        </w:rPr>
        <w:t>Nechausov, Sergey et al in ACS Applied Polymer Materials 2022</w:t>
      </w:r>
      <w:r w:rsidR="00C64635">
        <w:rPr>
          <w:color w:val="000000"/>
          <w:lang w:val="en-US"/>
        </w:rPr>
        <w:t>,</w:t>
      </w:r>
      <w:r w:rsidRPr="008C166D">
        <w:rPr>
          <w:color w:val="000000"/>
          <w:lang w:val="en-US"/>
        </w:rPr>
        <w:t xml:space="preserve"> pp. 6958-6968</w:t>
      </w:r>
      <w:r w:rsidR="00C64635">
        <w:rPr>
          <w:color w:val="000000"/>
          <w:lang w:val="en-US"/>
        </w:rPr>
        <w:t>;</w:t>
      </w:r>
    </w:p>
    <w:p w14:paraId="7E3E0631" w14:textId="623628C9" w:rsidR="00E85324" w:rsidRPr="00562294" w:rsidRDefault="00E85324" w:rsidP="00D12C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3</w:t>
      </w:r>
      <w:r w:rsidRPr="008C166D">
        <w:rPr>
          <w:color w:val="000000"/>
          <w:lang w:val="en-US"/>
        </w:rPr>
        <w:t xml:space="preserve">. </w:t>
      </w:r>
      <w:r w:rsidR="00A53677" w:rsidRPr="00A53677">
        <w:rPr>
          <w:color w:val="000000"/>
          <w:lang w:val="en-US"/>
        </w:rPr>
        <w:t>Nanomaterials for 3D Printing of Polymers via</w:t>
      </w:r>
      <w:r w:rsidR="00A53677">
        <w:rPr>
          <w:color w:val="000000"/>
          <w:lang w:val="en-US"/>
        </w:rPr>
        <w:t xml:space="preserve"> </w:t>
      </w:r>
      <w:r w:rsidR="00A53677" w:rsidRPr="00A53677">
        <w:rPr>
          <w:color w:val="000000"/>
          <w:lang w:val="en-US"/>
        </w:rPr>
        <w:t>Stereolithography: Concept, Technologies, and Applications</w:t>
      </w:r>
      <w:r w:rsidR="00A53677">
        <w:rPr>
          <w:color w:val="000000"/>
          <w:lang w:val="en-US"/>
        </w:rPr>
        <w:t xml:space="preserve">. </w:t>
      </w:r>
      <w:r w:rsidR="00A53677" w:rsidRPr="00A53677">
        <w:rPr>
          <w:color w:val="000000"/>
          <w:lang w:val="en-US"/>
        </w:rPr>
        <w:t>Macromol. Mater. Eng.</w:t>
      </w:r>
      <w:r w:rsidR="00A53677">
        <w:rPr>
          <w:color w:val="000000"/>
          <w:lang w:val="en-US"/>
        </w:rPr>
        <w:t xml:space="preserve"> </w:t>
      </w:r>
      <w:r w:rsidR="00A53677" w:rsidRPr="00A53677">
        <w:rPr>
          <w:color w:val="000000"/>
          <w:lang w:val="en-US"/>
        </w:rPr>
        <w:t>2021,</w:t>
      </w:r>
      <w:r w:rsidR="00A53677">
        <w:rPr>
          <w:color w:val="000000"/>
          <w:lang w:val="en-US"/>
        </w:rPr>
        <w:t xml:space="preserve"> </w:t>
      </w:r>
      <w:r w:rsidR="00A53677" w:rsidRPr="00A53677">
        <w:rPr>
          <w:color w:val="000000"/>
          <w:lang w:val="en-US"/>
        </w:rPr>
        <w:t>306</w:t>
      </w:r>
      <w:r w:rsidR="00A53677">
        <w:rPr>
          <w:color w:val="000000"/>
          <w:lang w:val="en-US"/>
        </w:rPr>
        <w:t xml:space="preserve">, pp. </w:t>
      </w:r>
      <w:r w:rsidR="003E6B8B" w:rsidRPr="003E6B8B">
        <w:rPr>
          <w:color w:val="000000"/>
          <w:lang w:val="en-US"/>
        </w:rPr>
        <w:t>2100345</w:t>
      </w:r>
      <w:r w:rsidR="008B2250">
        <w:rPr>
          <w:color w:val="000000"/>
          <w:lang w:val="en-US"/>
        </w:rPr>
        <w:t>.</w:t>
      </w:r>
    </w:p>
    <w:sectPr w:rsidR="00E85324" w:rsidRPr="00562294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3292">
    <w:abstractNumId w:val="0"/>
  </w:num>
  <w:num w:numId="2" w16cid:durableId="1943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35CE9"/>
    <w:rsid w:val="00063966"/>
    <w:rsid w:val="00086081"/>
    <w:rsid w:val="00090ACC"/>
    <w:rsid w:val="00101A1C"/>
    <w:rsid w:val="0010588D"/>
    <w:rsid w:val="00105FAC"/>
    <w:rsid w:val="00106375"/>
    <w:rsid w:val="00116478"/>
    <w:rsid w:val="00130241"/>
    <w:rsid w:val="001323D4"/>
    <w:rsid w:val="00143CEA"/>
    <w:rsid w:val="0018344B"/>
    <w:rsid w:val="001A2A76"/>
    <w:rsid w:val="001B2305"/>
    <w:rsid w:val="001E61C2"/>
    <w:rsid w:val="001F0493"/>
    <w:rsid w:val="002264EE"/>
    <w:rsid w:val="0023307C"/>
    <w:rsid w:val="00244A17"/>
    <w:rsid w:val="002559DF"/>
    <w:rsid w:val="002A55D8"/>
    <w:rsid w:val="002D5AD5"/>
    <w:rsid w:val="002F3AE5"/>
    <w:rsid w:val="002F6D87"/>
    <w:rsid w:val="0031361E"/>
    <w:rsid w:val="00327067"/>
    <w:rsid w:val="003548CC"/>
    <w:rsid w:val="00356596"/>
    <w:rsid w:val="00376FB2"/>
    <w:rsid w:val="00391C38"/>
    <w:rsid w:val="003B76D6"/>
    <w:rsid w:val="003E6B8B"/>
    <w:rsid w:val="003E7968"/>
    <w:rsid w:val="003F14A8"/>
    <w:rsid w:val="00410AE0"/>
    <w:rsid w:val="00417D66"/>
    <w:rsid w:val="004223BB"/>
    <w:rsid w:val="004852C2"/>
    <w:rsid w:val="004A26A3"/>
    <w:rsid w:val="004B28CF"/>
    <w:rsid w:val="004C7294"/>
    <w:rsid w:val="004D177F"/>
    <w:rsid w:val="004F0EDF"/>
    <w:rsid w:val="00520949"/>
    <w:rsid w:val="00522BF1"/>
    <w:rsid w:val="00562294"/>
    <w:rsid w:val="0057752A"/>
    <w:rsid w:val="00580868"/>
    <w:rsid w:val="005824CF"/>
    <w:rsid w:val="00590166"/>
    <w:rsid w:val="005A7DDE"/>
    <w:rsid w:val="005D3BE4"/>
    <w:rsid w:val="006034D7"/>
    <w:rsid w:val="0061418A"/>
    <w:rsid w:val="0062128C"/>
    <w:rsid w:val="006407A2"/>
    <w:rsid w:val="00651D2B"/>
    <w:rsid w:val="0068646A"/>
    <w:rsid w:val="00694EDB"/>
    <w:rsid w:val="006B6DE1"/>
    <w:rsid w:val="006E1B70"/>
    <w:rsid w:val="006F09EB"/>
    <w:rsid w:val="006F7A19"/>
    <w:rsid w:val="007110D6"/>
    <w:rsid w:val="00712105"/>
    <w:rsid w:val="00713547"/>
    <w:rsid w:val="007731AD"/>
    <w:rsid w:val="00775389"/>
    <w:rsid w:val="007828B2"/>
    <w:rsid w:val="00796F2B"/>
    <w:rsid w:val="00797838"/>
    <w:rsid w:val="007C2546"/>
    <w:rsid w:val="007C36D8"/>
    <w:rsid w:val="007D3F02"/>
    <w:rsid w:val="007E7F48"/>
    <w:rsid w:val="007F2744"/>
    <w:rsid w:val="00803848"/>
    <w:rsid w:val="00805C6B"/>
    <w:rsid w:val="00821017"/>
    <w:rsid w:val="008548F3"/>
    <w:rsid w:val="00884CCB"/>
    <w:rsid w:val="00884ED0"/>
    <w:rsid w:val="00893165"/>
    <w:rsid w:val="008931BE"/>
    <w:rsid w:val="008B2250"/>
    <w:rsid w:val="008C166D"/>
    <w:rsid w:val="008F494C"/>
    <w:rsid w:val="0091272F"/>
    <w:rsid w:val="00921D45"/>
    <w:rsid w:val="009527AF"/>
    <w:rsid w:val="009611D7"/>
    <w:rsid w:val="009847C1"/>
    <w:rsid w:val="009A1F5A"/>
    <w:rsid w:val="009A66DB"/>
    <w:rsid w:val="009B2F80"/>
    <w:rsid w:val="009B3300"/>
    <w:rsid w:val="009F3380"/>
    <w:rsid w:val="00A02163"/>
    <w:rsid w:val="00A17C0A"/>
    <w:rsid w:val="00A27850"/>
    <w:rsid w:val="00A314FE"/>
    <w:rsid w:val="00A53677"/>
    <w:rsid w:val="00A65753"/>
    <w:rsid w:val="00AE119D"/>
    <w:rsid w:val="00AF5B44"/>
    <w:rsid w:val="00B41CC7"/>
    <w:rsid w:val="00B52DB0"/>
    <w:rsid w:val="00B5300B"/>
    <w:rsid w:val="00B56780"/>
    <w:rsid w:val="00B61772"/>
    <w:rsid w:val="00B853CE"/>
    <w:rsid w:val="00B93E55"/>
    <w:rsid w:val="00BA4363"/>
    <w:rsid w:val="00BF36F8"/>
    <w:rsid w:val="00BF4622"/>
    <w:rsid w:val="00C17401"/>
    <w:rsid w:val="00C32B3B"/>
    <w:rsid w:val="00C42701"/>
    <w:rsid w:val="00C50ECC"/>
    <w:rsid w:val="00C64635"/>
    <w:rsid w:val="00C66517"/>
    <w:rsid w:val="00CD00B1"/>
    <w:rsid w:val="00D12C36"/>
    <w:rsid w:val="00D22306"/>
    <w:rsid w:val="00D23875"/>
    <w:rsid w:val="00D26B09"/>
    <w:rsid w:val="00D42542"/>
    <w:rsid w:val="00D8121C"/>
    <w:rsid w:val="00DA6B6E"/>
    <w:rsid w:val="00DB02ED"/>
    <w:rsid w:val="00DB53EB"/>
    <w:rsid w:val="00DE495A"/>
    <w:rsid w:val="00DF3E27"/>
    <w:rsid w:val="00E17A9B"/>
    <w:rsid w:val="00E17D1F"/>
    <w:rsid w:val="00E22189"/>
    <w:rsid w:val="00E30291"/>
    <w:rsid w:val="00E616B7"/>
    <w:rsid w:val="00E64B3B"/>
    <w:rsid w:val="00E74069"/>
    <w:rsid w:val="00E85324"/>
    <w:rsid w:val="00E96E17"/>
    <w:rsid w:val="00EB1F49"/>
    <w:rsid w:val="00F40F7B"/>
    <w:rsid w:val="00F865B3"/>
    <w:rsid w:val="00F92290"/>
    <w:rsid w:val="00F94397"/>
    <w:rsid w:val="00FB1509"/>
    <w:rsid w:val="00FD3631"/>
    <w:rsid w:val="00FD79A0"/>
    <w:rsid w:val="00FF069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24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3E7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E796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E7968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79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E7968"/>
    <w:rPr>
      <w:rFonts w:ascii="Times New Roman" w:eastAsia="Times New Roman" w:hAnsi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1210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2105"/>
    <w:rPr>
      <w:rFonts w:ascii="Segoe UI" w:eastAsia="Times New Roman" w:hAnsi="Segoe UI" w:cs="Segoe UI"/>
      <w:sz w:val="18"/>
      <w:szCs w:val="18"/>
    </w:rPr>
  </w:style>
  <w:style w:type="paragraph" w:styleId="af1">
    <w:name w:val="caption"/>
    <w:basedOn w:val="a"/>
    <w:next w:val="a"/>
    <w:uiPriority w:val="35"/>
    <w:unhideWhenUsed/>
    <w:qFormat/>
    <w:rsid w:val="00821017"/>
    <w:pPr>
      <w:spacing w:after="200"/>
    </w:pPr>
    <w:rPr>
      <w:i/>
      <w:iCs/>
      <w:color w:val="1F497D" w:themeColor="text2"/>
      <w:sz w:val="18"/>
      <w:szCs w:val="18"/>
    </w:rPr>
  </w:style>
  <w:style w:type="paragraph" w:styleId="af2">
    <w:name w:val="Revision"/>
    <w:hidden/>
    <w:uiPriority w:val="99"/>
    <w:semiHidden/>
    <w:rsid w:val="002A55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A23DF6-D03A-41E5-BA6D-71789AE6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Алексанова</dc:creator>
  <cp:lastModifiedBy>Константин Соболев</cp:lastModifiedBy>
  <cp:revision>47</cp:revision>
  <dcterms:created xsi:type="dcterms:W3CDTF">2023-03-02T20:29:00Z</dcterms:created>
  <dcterms:modified xsi:type="dcterms:W3CDTF">2024-02-16T16:24:00Z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