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bCs/>
        </w:rPr>
        <w:t>Исследование климатической устойчивости уплотнительных резин на основе смесей каучуков</w:t>
      </w:r>
    </w:p>
    <w:p>
      <w:pPr>
        <w:jc w:val="center"/>
        <w:rPr>
          <w:b/>
          <w:bCs/>
        </w:rPr>
      </w:pPr>
      <w:r>
        <w:rPr>
          <w:b/>
          <w:bCs/>
        </w:rPr>
        <w:t>при старении на воздухе в условиях крайнего севера</w:t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Т.А Гаврильев </w:t>
      </w:r>
    </w:p>
    <w:p>
      <w:pPr>
        <w:jc w:val="center"/>
        <w:rPr>
          <w:i/>
          <w:iCs/>
        </w:rPr>
      </w:pPr>
      <w:r>
        <w:rPr>
          <w:i/>
          <w:iCs/>
        </w:rPr>
        <w:t>4 курс бакалавриата</w:t>
      </w:r>
    </w:p>
    <w:p>
      <w:pPr>
        <w:jc w:val="center"/>
        <w:rPr>
          <w:i/>
          <w:iCs/>
        </w:rPr>
      </w:pPr>
      <w:r>
        <w:rPr>
          <w:i/>
          <w:iCs/>
        </w:rPr>
        <w:t>«Северо-Восточный федеральный университет</w:t>
      </w:r>
    </w:p>
    <w:p>
      <w:pPr>
        <w:jc w:val="center"/>
        <w:rPr>
          <w:i/>
          <w:iCs/>
        </w:rPr>
      </w:pPr>
      <w:r>
        <w:rPr>
          <w:i/>
          <w:iCs/>
        </w:rPr>
        <w:t>имени М.К. Аммосова», Якутск, Россия</w:t>
      </w:r>
    </w:p>
    <w:p>
      <w:pPr>
        <w:jc w:val="center"/>
        <w:rPr>
          <w:lang w:val="en-US"/>
        </w:rPr>
      </w:pPr>
      <w:r>
        <w:rPr>
          <w:lang w:val="en-US"/>
        </w:rPr>
        <w:t xml:space="preserve">E-mail: </w:t>
      </w:r>
      <w:r>
        <w:rPr>
          <w:rStyle w:val="10"/>
          <w:lang w:val="en-US"/>
        </w:rPr>
        <w:t>timur.gavr45@gmail.com</w:t>
      </w:r>
    </w:p>
    <w:p>
      <w:pPr>
        <w:ind w:firstLine="397"/>
        <w:jc w:val="both"/>
        <w:rPr>
          <w:lang w:eastAsia="en-US"/>
        </w:rPr>
      </w:pPr>
      <w:r>
        <w:t>В 2023 году через Северный морской путь, кратчайший морской путь между Европейской частью России и Дальним Востоком, транзит достиг рекорда в 2.1 млн т.</w:t>
      </w:r>
      <w:r>
        <w:rPr>
          <w:lang w:eastAsia="en-US"/>
        </w:rPr>
        <w:t xml:space="preserve"> </w:t>
      </w:r>
      <w:r>
        <w:t>Климат, как и во всей Арктической зоне РФ, холодный и крайне суровый, кроме того, отличается высокой влажностью, соленасыщенностью, резкими перепадами температур с переходом через 0 °</w:t>
      </w:r>
      <w:r>
        <w:rPr>
          <w:lang w:val="en-US"/>
        </w:rPr>
        <w:t>C</w:t>
      </w:r>
      <w:r>
        <w:t xml:space="preserve"> , присутствием озона в атмосфере, а также наличием УФ-излучения. Все эти факторы приводят к ускоренному старению полимеров, в том числе эластомерных уплотнительных материалов. Как было показано </w:t>
      </w:r>
      <w:r>
        <w:rPr>
          <w:rFonts w:eastAsia="SimSun"/>
        </w:rPr>
        <w:t>в Республике Саха (Якутия)</w:t>
      </w:r>
      <w:r>
        <w:t xml:space="preserve">, </w:t>
      </w:r>
      <w:r>
        <w:rPr>
          <w:rFonts w:eastAsia="SimSun"/>
        </w:rPr>
        <w:t>до 30% случаев выхода из строя машин и механизмов и их внеплановых простоев в зимнее время в климатических условиях, характерных для Крайнего Севера, связаны с разрушением или частичной потерей работоспособности серийных резиновых деталей вследствие неправильного выбора эластомерной основы или снижением низкотемпературных характеристик материала при совместном воздействии климатических и эксплуатационных факторов</w:t>
      </w:r>
      <w:r>
        <w:t>.</w:t>
      </w:r>
    </w:p>
    <w:p>
      <w:pPr>
        <w:ind w:firstLine="397"/>
        <w:jc w:val="both"/>
      </w:pPr>
      <w:r>
        <w:rPr>
          <w:rFonts w:eastAsia="SimSun"/>
          <w:szCs w:val="28"/>
        </w:rPr>
        <w:t xml:space="preserve">В лабораторных условиях нельзя смоделировать поведение эластомерных материалов при совместном воздействии различных климатических и эксплуатационных факторов, поэтому для достоверной оценки их работоспособности требуется проведение натурных испытаний. </w:t>
      </w:r>
      <w:r>
        <w:t>Целью работы является оценка работоспособности ранее разработанные резины на основе смесей каучуков разной полярности (БНКС-18, СКД, СКИ-3) при натурной экспозиции в условиях климата Северных регионов Республики Саха (Якутия).</w:t>
      </w:r>
    </w:p>
    <w:p>
      <w:pPr>
        <w:ind w:firstLine="397"/>
        <w:jc w:val="both"/>
        <w:rPr>
          <w:lang w:eastAsia="en-US"/>
        </w:rPr>
      </w:pPr>
      <w:r>
        <w:rPr>
          <w:lang w:eastAsia="en-US"/>
        </w:rPr>
        <w:t xml:space="preserve">Впервые проведено старение на воздухе образцов резин на основе смесей морозостойких каучуков в условиях Арктики (пгт. Тикси) в течение 12 месяцев. </w:t>
      </w:r>
    </w:p>
    <w:p>
      <w:pPr>
        <w:ind w:firstLine="397"/>
        <w:jc w:val="both"/>
        <w:rPr>
          <w:lang w:eastAsia="en-US"/>
        </w:rPr>
      </w:pPr>
      <w:r>
        <w:rPr>
          <w:bCs/>
        </w:rPr>
        <w:t xml:space="preserve">В результате проведенных исследований, было установлено что </w:t>
      </w:r>
      <w:r>
        <w:rPr>
          <w:lang w:eastAsia="en-US"/>
        </w:rPr>
        <w:t>физико-механические показатели резин после н</w:t>
      </w:r>
      <w:bookmarkStart w:id="0" w:name="_GoBack"/>
      <w:bookmarkEnd w:id="0"/>
      <w:r>
        <w:rPr>
          <w:lang w:eastAsia="en-US"/>
        </w:rPr>
        <w:t>атурной экспозиции критически не меняются (в пределах 10</w:t>
      </w:r>
      <w:r>
        <w:rPr>
          <w:rFonts w:hint="default"/>
          <w:lang w:val="ru-RU" w:eastAsia="en-US"/>
        </w:rPr>
        <w:t xml:space="preserve"> </w:t>
      </w:r>
      <w:r>
        <w:rPr>
          <w:lang w:eastAsia="en-US"/>
        </w:rPr>
        <w:t>%), остаточная деформация сжатия также несколько снижается, остается на приемлемом уровне. Однако происходит значительное снижение коэффициента морозостойкости (К</w:t>
      </w:r>
      <w:r>
        <w:rPr>
          <w:vertAlign w:val="subscript"/>
          <w:lang w:eastAsia="en-US"/>
        </w:rPr>
        <w:t>В</w:t>
      </w:r>
      <w:r>
        <w:rPr>
          <w:lang w:eastAsia="en-US"/>
        </w:rPr>
        <w:t xml:space="preserve">). </w:t>
      </w:r>
      <w:r>
        <w:rPr>
          <w:bCs/>
        </w:rPr>
        <w:t>На</w:t>
      </w:r>
      <w:r>
        <w:rPr>
          <w:lang w:eastAsia="en-US"/>
        </w:rPr>
        <w:t xml:space="preserve"> 12 месяце Кв при – 50 </w:t>
      </w:r>
      <w:r>
        <w:t>°</w:t>
      </w:r>
      <w:r>
        <w:rPr>
          <w:lang w:val="en-US"/>
        </w:rPr>
        <w:t>C</w:t>
      </w:r>
      <w:r>
        <w:rPr>
          <w:lang w:eastAsia="en-US"/>
        </w:rPr>
        <w:t xml:space="preserve"> падает до 0,1, что уже считается недостаточным для сохранения работоспособности подвижных уплотнителей [1]. Это связано с уменьшением содержания пластификатора (Рис.1), определенного с помощью ИК-спектроскопии. </w:t>
      </w:r>
    </w:p>
    <w:p>
      <w:pPr>
        <w:ind w:firstLine="397"/>
        <w:jc w:val="both"/>
        <w:rPr>
          <w:lang w:eastAsia="en-US"/>
        </w:rPr>
      </w:pPr>
      <w:r>
        <w:drawing>
          <wp:inline distT="0" distB="0" distL="114300" distR="114300">
            <wp:extent cx="5512435" cy="1167130"/>
            <wp:effectExtent l="5080" t="4445" r="14605" b="1714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ind w:firstLine="397"/>
        <w:jc w:val="center"/>
        <w:rPr>
          <w:lang w:eastAsia="en-US"/>
        </w:rPr>
      </w:pPr>
      <w:r>
        <w:rPr>
          <w:lang w:eastAsia="en-US"/>
        </w:rPr>
        <w:t>Рис. 1. Содержание пластификатора в резине от времени экспозиции</w:t>
      </w:r>
    </w:p>
    <w:p>
      <w:pPr>
        <w:ind w:firstLine="397"/>
        <w:jc w:val="both"/>
        <w:rPr>
          <w:lang w:eastAsia="en-US"/>
        </w:rPr>
      </w:pPr>
      <w:r>
        <w:rPr>
          <w:lang w:eastAsia="en-US"/>
        </w:rPr>
        <w:t>Снижение эксплуатационных свойств объясняется разрушением поверхности материала, вследствие протекания окислительных процессов (окисления, озонирования) старения эластомеров и диффузионных процессов, вызывающих необратимую потерю части пластификатора.</w:t>
      </w:r>
    </w:p>
    <w:p>
      <w:pPr>
        <w:ind w:firstLine="397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Литература</w:t>
      </w:r>
    </w:p>
    <w:p>
      <w:pPr>
        <w:pStyle w:val="15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>Бухина, М. Ф. Морозостойкость эластомеров / М. Ф. Бухина, С. К. Курлянд, – Москва : Химия, 1989. – 176 с.</w:t>
      </w: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300CEB"/>
    <w:multiLevelType w:val="multilevel"/>
    <w:tmpl w:val="3D300CEB"/>
    <w:lvl w:ilvl="0" w:tentative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77" w:hanging="360"/>
      </w:pPr>
    </w:lvl>
    <w:lvl w:ilvl="2" w:tentative="0">
      <w:start w:val="1"/>
      <w:numFmt w:val="lowerRoman"/>
      <w:lvlText w:val="%3."/>
      <w:lvlJc w:val="right"/>
      <w:pPr>
        <w:ind w:left="2197" w:hanging="180"/>
      </w:pPr>
    </w:lvl>
    <w:lvl w:ilvl="3" w:tentative="0">
      <w:start w:val="1"/>
      <w:numFmt w:val="decimal"/>
      <w:lvlText w:val="%4."/>
      <w:lvlJc w:val="left"/>
      <w:pPr>
        <w:ind w:left="2917" w:hanging="360"/>
      </w:pPr>
    </w:lvl>
    <w:lvl w:ilvl="4" w:tentative="0">
      <w:start w:val="1"/>
      <w:numFmt w:val="lowerLetter"/>
      <w:lvlText w:val="%5."/>
      <w:lvlJc w:val="left"/>
      <w:pPr>
        <w:ind w:left="3637" w:hanging="360"/>
      </w:pPr>
    </w:lvl>
    <w:lvl w:ilvl="5" w:tentative="0">
      <w:start w:val="1"/>
      <w:numFmt w:val="lowerRoman"/>
      <w:lvlText w:val="%6."/>
      <w:lvlJc w:val="right"/>
      <w:pPr>
        <w:ind w:left="4357" w:hanging="180"/>
      </w:pPr>
    </w:lvl>
    <w:lvl w:ilvl="6" w:tentative="0">
      <w:start w:val="1"/>
      <w:numFmt w:val="decimal"/>
      <w:lvlText w:val="%7."/>
      <w:lvlJc w:val="left"/>
      <w:pPr>
        <w:ind w:left="5077" w:hanging="360"/>
      </w:pPr>
    </w:lvl>
    <w:lvl w:ilvl="7" w:tentative="0">
      <w:start w:val="1"/>
      <w:numFmt w:val="lowerLetter"/>
      <w:lvlText w:val="%8."/>
      <w:lvlJc w:val="left"/>
      <w:pPr>
        <w:ind w:left="5797" w:hanging="360"/>
      </w:pPr>
    </w:lvl>
    <w:lvl w:ilvl="8" w:tentative="0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5318B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23C9B"/>
    <w:rsid w:val="0066300B"/>
    <w:rsid w:val="0069427D"/>
    <w:rsid w:val="006F7A19"/>
    <w:rsid w:val="00703122"/>
    <w:rsid w:val="007213E1"/>
    <w:rsid w:val="00775389"/>
    <w:rsid w:val="00797838"/>
    <w:rsid w:val="007C36D8"/>
    <w:rsid w:val="007F2744"/>
    <w:rsid w:val="008931BE"/>
    <w:rsid w:val="008C67E3"/>
    <w:rsid w:val="0090046D"/>
    <w:rsid w:val="00921D45"/>
    <w:rsid w:val="009A66DB"/>
    <w:rsid w:val="009B2F80"/>
    <w:rsid w:val="009B3300"/>
    <w:rsid w:val="009F3380"/>
    <w:rsid w:val="00A02163"/>
    <w:rsid w:val="00A314FE"/>
    <w:rsid w:val="00A416A1"/>
    <w:rsid w:val="00AB2B20"/>
    <w:rsid w:val="00BF36F8"/>
    <w:rsid w:val="00BF4622"/>
    <w:rsid w:val="00CD00B1"/>
    <w:rsid w:val="00CD6270"/>
    <w:rsid w:val="00D22306"/>
    <w:rsid w:val="00D3678C"/>
    <w:rsid w:val="00D42542"/>
    <w:rsid w:val="00D8121C"/>
    <w:rsid w:val="00E22189"/>
    <w:rsid w:val="00E74069"/>
    <w:rsid w:val="00EB1F49"/>
    <w:rsid w:val="00F13A0A"/>
    <w:rsid w:val="00F46CD2"/>
    <w:rsid w:val="00F865B3"/>
    <w:rsid w:val="00FB1509"/>
    <w:rsid w:val="00FF0855"/>
    <w:rsid w:val="00FF1903"/>
    <w:rsid w:val="07C10D99"/>
    <w:rsid w:val="0C822053"/>
    <w:rsid w:val="2A182A1D"/>
    <w:rsid w:val="33C22F6A"/>
    <w:rsid w:val="3A1D02E4"/>
    <w:rsid w:val="3F0318D7"/>
    <w:rsid w:val="43AE3A19"/>
    <w:rsid w:val="442C6036"/>
    <w:rsid w:val="4F150715"/>
    <w:rsid w:val="6A972AF7"/>
    <w:rsid w:val="729E79B5"/>
    <w:rsid w:val="7FF4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3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link w:val="16"/>
    <w:qFormat/>
    <w:uiPriority w:val="34"/>
    <w:pPr>
      <w:ind w:left="720"/>
      <w:contextualSpacing/>
    </w:pPr>
  </w:style>
  <w:style w:type="character" w:customStyle="1" w:styleId="16">
    <w:name w:val="Абзац списка Знак"/>
    <w:basedOn w:val="8"/>
    <w:link w:val="15"/>
    <w:qFormat/>
    <w:locked/>
    <w:uiPriority w:val="34"/>
  </w:style>
  <w:style w:type="character" w:styleId="17">
    <w:name w:val="Placeholder Text"/>
    <w:basedOn w:val="8"/>
    <w:semiHidden/>
    <w:qFormat/>
    <w:uiPriority w:val="99"/>
    <w:rPr>
      <w:color w:val="808080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en-US"/>
    </w:rPr>
  </w:style>
  <w:style w:type="character" w:customStyle="1" w:styleId="19">
    <w:name w:val="Неразрешенное упоминание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Заголовок 1 Знак"/>
    <w:link w:val="2"/>
    <w:qFormat/>
    <w:uiPriority w:val="9"/>
    <w:rPr>
      <w:b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mur\OneDrive\&#1056;&#1072;&#1073;&#1086;&#1095;&#1080;&#1081;%20&#1089;&#1090;&#1086;&#1083;\&#1042;&#1050;&#1056;\&#1089;&#1090;&#1072;&#1090;&#1080;&#1089;&#1090;&#1080;&#1082;&#1072;%20&#1090;&#1080;&#1082;&#1089;&#1080;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9502405949256"/>
          <c:y val="0.0514005540974045"/>
          <c:w val="0.839942038495188"/>
          <c:h val="0.83261956838728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elete val="1"/>
          </c:dLbls>
          <c:val>
            <c:numRef>
              <c:f>'[статистика тикси2.xlsx]Лист7 (2)'!$B$1:$B$7</c:f>
              <c:numCache>
                <c:formatCode>General</c:formatCode>
                <c:ptCount val="7"/>
                <c:pt idx="0">
                  <c:v>25</c:v>
                </c:pt>
                <c:pt idx="1">
                  <c:v>17.5</c:v>
                </c:pt>
                <c:pt idx="2">
                  <c:v>14</c:v>
                </c:pt>
                <c:pt idx="3">
                  <c:v>11.5</c:v>
                </c:pt>
                <c:pt idx="4">
                  <c:v>10.4</c:v>
                </c:pt>
                <c:pt idx="5">
                  <c:v>8.41</c:v>
                </c:pt>
                <c:pt idx="6">
                  <c:v>7.96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947584"/>
        <c:axId val="180966144"/>
      </c:barChart>
      <c:catAx>
        <c:axId val="180947584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Исх             2</a:t>
                </a:r>
                <a:r>
                  <a:rPr lang="ru-RU" baseline="0"/>
                  <a:t> мес.            4 мес.           6 мес.             8 мес.          10 мес.        12мес   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156752200727995"/>
              <c:y val="0.924056494558926"/>
            </c:manualLayout>
          </c:layout>
          <c:overlay val="0"/>
        </c:title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80966144"/>
        <c:crosses val="autoZero"/>
        <c:auto val="1"/>
        <c:lblAlgn val="ctr"/>
        <c:lblOffset val="100"/>
        <c:noMultiLvlLbl val="0"/>
      </c:catAx>
      <c:valAx>
        <c:axId val="180966144"/>
        <c:scaling>
          <c:orientation val="minMax"/>
        </c:scaling>
        <c:delete val="0"/>
        <c:axPos val="l"/>
        <c:majorGridlines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latin typeface="Times New Roman" panose="02020603050405020304" charset="0"/>
                    <a:cs typeface="Times New Roman" panose="02020603050405020304" charset="0"/>
                  </a:rPr>
                  <a:t>Содержание</a:t>
                </a:r>
                <a:r>
                  <a:rPr lang="ru-RU" baseline="0">
                    <a:latin typeface="Times New Roman" panose="02020603050405020304" charset="0"/>
                    <a:cs typeface="Times New Roman" panose="02020603050405020304" charset="0"/>
                  </a:rPr>
                  <a:t> пластификатора, масс.ч</a:t>
                </a:r>
                <a:r>
                  <a:rPr lang="ru-RU" baseline="0"/>
                  <a:t>.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"/>
              <c:y val="0.13002515310586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809475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B41ADC-2F03-4CCD-9C60-413CC6208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Lomonosov MSU</Company>
  <Pages>1</Pages>
  <Words>431</Words>
  <Characters>2459</Characters>
  <Lines>20</Lines>
  <Paragraphs>5</Paragraphs>
  <TotalTime>18</TotalTime>
  <ScaleCrop>false</ScaleCrop>
  <LinksUpToDate>false</LinksUpToDate>
  <CharactersWithSpaces>2885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2024-02-14T07:07:00Z</dcterms:created>
  <dc:creator>timur</dc:creator>
  <cp:lastModifiedBy>timur</cp:lastModifiedBy>
  <dcterms:modified xsi:type="dcterms:W3CDTF">2024-02-14T08:41:13Z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1049-12.2.0.13431</vt:lpwstr>
  </property>
  <property fmtid="{D5CDD505-2E9C-101B-9397-08002B2CF9AE}" pid="26" name="ICV">
    <vt:lpwstr>A3A4AAF9B4A941EFB6CA34BF230C9D61_13</vt:lpwstr>
  </property>
</Properties>
</file>