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1A1A4D" w:rsidR="00130241" w:rsidRDefault="00126DD1" w:rsidP="00194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color w:val="000000"/>
        </w:rPr>
      </w:pPr>
      <w:r>
        <w:rPr>
          <w:b/>
          <w:color w:val="000000"/>
        </w:rPr>
        <w:t>Повышение</w:t>
      </w:r>
      <w:r w:rsidR="00194A35">
        <w:rPr>
          <w:b/>
          <w:color w:val="000000"/>
        </w:rPr>
        <w:t xml:space="preserve"> предельной растворимости в сплавах </w:t>
      </w:r>
      <w:r w:rsidR="00194A35">
        <w:rPr>
          <w:b/>
          <w:color w:val="000000"/>
          <w:lang w:val="en-US"/>
        </w:rPr>
        <w:t>Al</w:t>
      </w:r>
      <w:r w:rsidR="00194A35" w:rsidRPr="00194A35">
        <w:rPr>
          <w:b/>
          <w:color w:val="000000"/>
        </w:rPr>
        <w:t>-</w:t>
      </w:r>
      <w:r w:rsidR="00194A35">
        <w:rPr>
          <w:b/>
          <w:color w:val="000000"/>
        </w:rPr>
        <w:t>РЗМ при механическом легировании</w:t>
      </w:r>
    </w:p>
    <w:p w14:paraId="00000002" w14:textId="42D57C9F" w:rsidR="00130241" w:rsidRDefault="00194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Трошкова О.В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5A9254D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194A35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7" w14:textId="3BA26B37" w:rsidR="00130241" w:rsidRPr="00194A35" w:rsidRDefault="00EB1F49" w:rsidP="00194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194A35" w:rsidRPr="00194A35">
        <w:rPr>
          <w:i/>
          <w:color w:val="000000"/>
        </w:rPr>
        <w:t>Национальный исследовательский технологический университет «МИСИС», кафедра металловедения цветных</w:t>
      </w:r>
      <w:r w:rsidR="00194A35" w:rsidRPr="00194A35">
        <w:rPr>
          <w:i/>
          <w:color w:val="000000"/>
          <w:vertAlign w:val="superscript"/>
        </w:rPr>
        <w:t xml:space="preserve"> </w:t>
      </w:r>
      <w:r w:rsidR="00194A35" w:rsidRPr="00194A35">
        <w:rPr>
          <w:i/>
          <w:color w:val="000000"/>
        </w:rPr>
        <w:t>металлов</w:t>
      </w:r>
      <w:r>
        <w:rPr>
          <w:i/>
          <w:color w:val="000000"/>
        </w:rPr>
        <w:t>, Москва, Россия</w:t>
      </w:r>
    </w:p>
    <w:p w14:paraId="1ADA4293" w14:textId="75DABA1F" w:rsidR="00CD00B1" w:rsidRPr="00126DD1" w:rsidRDefault="00EB1F49" w:rsidP="009548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26DD1">
        <w:rPr>
          <w:i/>
          <w:color w:val="000000"/>
          <w:lang w:val="en-US"/>
        </w:rPr>
        <w:t>E</w:t>
      </w:r>
      <w:r w:rsidR="003B76D6" w:rsidRPr="00126DD1">
        <w:rPr>
          <w:i/>
          <w:color w:val="000000"/>
          <w:lang w:val="en-US"/>
        </w:rPr>
        <w:t>-</w:t>
      </w:r>
      <w:r w:rsidRPr="00126DD1">
        <w:rPr>
          <w:i/>
          <w:color w:val="000000"/>
          <w:lang w:val="en-US"/>
        </w:rPr>
        <w:t xml:space="preserve">mail: </w:t>
      </w:r>
      <w:r w:rsidR="009548CE" w:rsidRPr="00126DD1">
        <w:rPr>
          <w:i/>
          <w:iCs/>
          <w:lang w:val="en-US"/>
        </w:rPr>
        <w:t>m2001120@edu.misis.ru</w:t>
      </w:r>
      <w:r w:rsidRPr="00126DD1">
        <w:rPr>
          <w:i/>
          <w:color w:val="000000"/>
          <w:lang w:val="en-US"/>
        </w:rPr>
        <w:t xml:space="preserve"> </w:t>
      </w:r>
    </w:p>
    <w:p w14:paraId="090D42D5" w14:textId="5495D375" w:rsidR="009548CE" w:rsidRDefault="009548C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Алюминиевые сплавы активно используются в авиа- и автомобилестроении ввиду удачного сочетания легкости и хороших механических свойств. Однако ввиду развития технологий уровень прочностных характеристик промышленных алюминиевых сплавов не всегда достаточен для решения актуальных конструкторских задач.</w:t>
      </w:r>
      <w:r w:rsidR="00EF53F1">
        <w:t xml:space="preserve"> </w:t>
      </w:r>
      <w:r>
        <w:t>Хорошим</w:t>
      </w:r>
      <w:r w:rsidRPr="00340F45">
        <w:t xml:space="preserve"> способом повышения</w:t>
      </w:r>
      <w:r w:rsidR="00081F36">
        <w:t xml:space="preserve"> </w:t>
      </w:r>
      <w:r w:rsidRPr="00340F45">
        <w:t xml:space="preserve">характеристик </w:t>
      </w:r>
      <w:r>
        <w:t xml:space="preserve">алюминиевых сплавов </w:t>
      </w:r>
      <w:r w:rsidRPr="00340F45">
        <w:t xml:space="preserve">является легирование редкоземельными </w:t>
      </w:r>
      <w:r>
        <w:t>металлами (РЗМ)</w:t>
      </w:r>
      <w:r w:rsidRPr="00340F45">
        <w:t>. Среди</w:t>
      </w:r>
      <w:r w:rsidR="00286A98">
        <w:t xml:space="preserve"> </w:t>
      </w:r>
      <w:r>
        <w:t xml:space="preserve">эффективных РЗМ </w:t>
      </w:r>
      <w:r w:rsidRPr="00340F45">
        <w:t>можно выделить Er [1],Yb [</w:t>
      </w:r>
      <w:r>
        <w:t>2</w:t>
      </w:r>
      <w:r w:rsidRPr="00340F45">
        <w:t>]</w:t>
      </w:r>
      <w:r>
        <w:t xml:space="preserve">, </w:t>
      </w:r>
      <w:r w:rsidRPr="00340F45">
        <w:t>Ce [</w:t>
      </w:r>
      <w:r>
        <w:t>3</w:t>
      </w:r>
      <w:r w:rsidRPr="00340F45">
        <w:t>].</w:t>
      </w:r>
      <w:r>
        <w:t xml:space="preserve"> В равновесном состоянии</w:t>
      </w:r>
      <w:r w:rsidRPr="00340F45">
        <w:t xml:space="preserve"> </w:t>
      </w:r>
      <w:r>
        <w:t>РЗМ</w:t>
      </w:r>
      <w:r w:rsidRPr="00340F45">
        <w:t xml:space="preserve"> </w:t>
      </w:r>
      <w:r>
        <w:t>обладают</w:t>
      </w:r>
      <w:r w:rsidR="00286A98">
        <w:t xml:space="preserve"> </w:t>
      </w:r>
      <w:r w:rsidRPr="00340F45">
        <w:t>низк</w:t>
      </w:r>
      <w:r>
        <w:t>ой</w:t>
      </w:r>
      <w:r w:rsidRPr="00340F45">
        <w:t xml:space="preserve"> растворимость</w:t>
      </w:r>
      <w:r>
        <w:t>ю</w:t>
      </w:r>
      <w:r w:rsidRPr="00340F45">
        <w:t xml:space="preserve"> в алюминии</w:t>
      </w:r>
      <w:r>
        <w:t>.</w:t>
      </w:r>
    </w:p>
    <w:p w14:paraId="68555CE6" w14:textId="6921449D" w:rsidR="009F3380" w:rsidRDefault="009548C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40F45">
        <w:t>В данной работе повышение предельной растворимости редкоземельных металлов (РЗМ) в алюминии осуществлялось с целью</w:t>
      </w:r>
      <w:r>
        <w:t xml:space="preserve"> - </w:t>
      </w:r>
      <w:r w:rsidRPr="00340F45">
        <w:t>значительно улучшить механические характеристики алюминиевых сплавов, такие как прочность, коррозионную стойкость, твердость и пластичность. В данном докладе буд</w:t>
      </w:r>
      <w:r>
        <w:t xml:space="preserve">ут представлены результаты исследования </w:t>
      </w:r>
      <w:r w:rsidRPr="00340F45">
        <w:t>растворимости РЗМ в алюминии</w:t>
      </w:r>
      <w:r>
        <w:t xml:space="preserve"> при</w:t>
      </w:r>
      <w:r w:rsidRPr="00340F45">
        <w:t xml:space="preserve"> механическо</w:t>
      </w:r>
      <w:r>
        <w:t>м</w:t>
      </w:r>
      <w:r w:rsidRPr="00340F45">
        <w:t xml:space="preserve"> </w:t>
      </w:r>
      <w:r w:rsidR="00D4792D" w:rsidRPr="00340F45">
        <w:t>легировани</w:t>
      </w:r>
      <w:r w:rsidR="00D4792D">
        <w:t>и</w:t>
      </w:r>
      <w:r w:rsidR="00D4792D" w:rsidRPr="00340F45">
        <w:t>.</w:t>
      </w:r>
      <w:r w:rsidR="00D4792D">
        <w:t xml:space="preserve"> В</w:t>
      </w:r>
      <w:r>
        <w:t xml:space="preserve"> качестве материала сравнения был выбран сплав </w:t>
      </w:r>
      <w:r>
        <w:rPr>
          <w:lang w:val="en-US"/>
        </w:rPr>
        <w:t>Al</w:t>
      </w:r>
      <w:r w:rsidRPr="009548CE">
        <w:t>-</w:t>
      </w:r>
      <w:r>
        <w:rPr>
          <w:lang w:val="en-US"/>
        </w:rPr>
        <w:t>Zr</w:t>
      </w:r>
      <w:r w:rsidRPr="009548CE">
        <w:t>.</w:t>
      </w:r>
    </w:p>
    <w:p w14:paraId="6808D38D" w14:textId="5E0AE82A" w:rsidR="002A6C2D" w:rsidRDefault="002A6C2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40F45">
        <w:t xml:space="preserve">Механическое легирование обеспечивает большую неравновесную растворимость элементов в твердом растворе по сравнению с ускоренной кристаллизацией в связи </w:t>
      </w:r>
      <w:bookmarkStart w:id="0" w:name="_Hlk136734976"/>
      <w:r w:rsidRPr="00340F45">
        <w:t xml:space="preserve">с интенсивной пластической деформацией </w:t>
      </w:r>
      <w:bookmarkEnd w:id="0"/>
      <w:r w:rsidRPr="00340F45">
        <w:t>которая лежит в основе процесса механического легирования. Повышенная концентрация дефектов создает благоприятные условия для диффузии элементов и их взаимодействия с матрицей сплава, что способствует большей неравновесной растворимости элементов в твердом растворе.</w:t>
      </w:r>
    </w:p>
    <w:p w14:paraId="531B0D11" w14:textId="63265B66" w:rsidR="002A6C2D" w:rsidRDefault="002A6C2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качестве о</w:t>
      </w:r>
      <w:r w:rsidRPr="00340F45">
        <w:t>бъект</w:t>
      </w:r>
      <w:r>
        <w:t>ов</w:t>
      </w:r>
      <w:r w:rsidRPr="00340F45">
        <w:t xml:space="preserve"> исследования были выбраны </w:t>
      </w:r>
      <w:r>
        <w:t xml:space="preserve">двухкомпонентные </w:t>
      </w:r>
      <w:r w:rsidRPr="00340F45">
        <w:t xml:space="preserve">сплавы на основе алюминия </w:t>
      </w:r>
      <w:r w:rsidRPr="002A6C2D">
        <w:t>(</w:t>
      </w:r>
      <w:r>
        <w:t>ат. %</w:t>
      </w:r>
      <w:r w:rsidRPr="002A6C2D">
        <w:t xml:space="preserve">) </w:t>
      </w:r>
      <w:r w:rsidRPr="00340F45">
        <w:t>Al-1</w:t>
      </w:r>
      <w:r w:rsidR="00081F36">
        <w:t>.</w:t>
      </w:r>
      <w:r w:rsidRPr="00340F45">
        <w:t>4</w:t>
      </w:r>
      <w:r>
        <w:t xml:space="preserve"> </w:t>
      </w:r>
      <w:r w:rsidRPr="00340F45">
        <w:t>%Er, Al-1</w:t>
      </w:r>
      <w:r w:rsidR="00081F36">
        <w:t>.</w:t>
      </w:r>
      <w:r w:rsidRPr="00340F45">
        <w:t>2</w:t>
      </w:r>
      <w:r>
        <w:t xml:space="preserve"> </w:t>
      </w:r>
      <w:r w:rsidRPr="00340F45">
        <w:t>%Yb, Al-1</w:t>
      </w:r>
      <w:r w:rsidR="00081F36">
        <w:t>.</w:t>
      </w:r>
      <w:r w:rsidRPr="00340F45">
        <w:t>5</w:t>
      </w:r>
      <w:r>
        <w:t xml:space="preserve"> </w:t>
      </w:r>
      <w:r w:rsidRPr="00340F45">
        <w:t>%Ce,</w:t>
      </w:r>
      <w:r w:rsidRPr="00F16CDC">
        <w:rPr>
          <w:sz w:val="28"/>
          <w:szCs w:val="28"/>
        </w:rPr>
        <w:t xml:space="preserve"> </w:t>
      </w:r>
      <w:r w:rsidRPr="00F16CDC">
        <w:t>Al-1</w:t>
      </w:r>
      <w:r w:rsidR="00081F36">
        <w:t>.</w:t>
      </w:r>
      <w:r w:rsidRPr="00F16CDC">
        <w:t>5</w:t>
      </w:r>
      <w:r>
        <w:t xml:space="preserve"> </w:t>
      </w:r>
      <w:r w:rsidRPr="00F16CDC">
        <w:t xml:space="preserve">%Y </w:t>
      </w:r>
      <w:r w:rsidRPr="00340F45">
        <w:t>Al-1</w:t>
      </w:r>
      <w:r w:rsidR="00081F36">
        <w:t>.</w:t>
      </w:r>
      <w:r w:rsidRPr="00340F45">
        <w:t>5</w:t>
      </w:r>
      <w:r>
        <w:t xml:space="preserve"> </w:t>
      </w:r>
      <w:r w:rsidRPr="00340F45">
        <w:t>%Zr</w:t>
      </w:r>
      <w:r w:rsidRPr="002A6C2D">
        <w:t xml:space="preserve">. </w:t>
      </w:r>
      <w:r>
        <w:t>В</w:t>
      </w:r>
      <w:r w:rsidRPr="00340F45">
        <w:t xml:space="preserve"> качестве исходных веществ использовали лигатуры и алюминий марки А99. </w:t>
      </w:r>
      <w:r>
        <w:t xml:space="preserve"> </w:t>
      </w:r>
      <w:r w:rsidRPr="00340F45">
        <w:t xml:space="preserve">Для получения композиционных материалов был использован метод механического легирования в планетарной шаровой мельнице Retsch PM 400. </w:t>
      </w:r>
    </w:p>
    <w:p w14:paraId="47D7F254" w14:textId="36B28E4B" w:rsidR="002A6C2D" w:rsidRDefault="002A6C2D" w:rsidP="00D47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Методом рентгенофазового и рентгеноструктурного анализа исследовали структуру гранул, полученных при механическом легировании. Помимо твердого раствора </w:t>
      </w:r>
      <w:r w:rsidRPr="00340F45">
        <w:t>(Al)</w:t>
      </w:r>
      <w:r>
        <w:t xml:space="preserve"> в гранулах наблюдали нерастворённые частицы</w:t>
      </w:r>
      <w:r w:rsidRPr="00340F45">
        <w:t xml:space="preserve"> интерметаллических фаз: в сплаве Al-1</w:t>
      </w:r>
      <w:r w:rsidR="00081F36">
        <w:t>.</w:t>
      </w:r>
      <w:r w:rsidRPr="00340F45">
        <w:t>5%Ce  фаза Al</w:t>
      </w:r>
      <w:r w:rsidRPr="000A76A3">
        <w:rPr>
          <w:vertAlign w:val="subscript"/>
        </w:rPr>
        <w:t>4</w:t>
      </w:r>
      <w:r w:rsidRPr="00340F45">
        <w:t>Ce,в сплаве Al-1</w:t>
      </w:r>
      <w:r w:rsidR="00081F36">
        <w:t>.</w:t>
      </w:r>
      <w:r w:rsidRPr="00340F45">
        <w:t>2%Yb фаза Al</w:t>
      </w:r>
      <w:r w:rsidRPr="008E4C5A">
        <w:rPr>
          <w:vertAlign w:val="subscript"/>
        </w:rPr>
        <w:t>3</w:t>
      </w:r>
      <w:r w:rsidRPr="00340F45">
        <w:t>Yb, в сплаве Al-1</w:t>
      </w:r>
      <w:r w:rsidR="00081F36">
        <w:t>.</w:t>
      </w:r>
      <w:r w:rsidRPr="00340F45">
        <w:t>4%Er фаза Al</w:t>
      </w:r>
      <w:r w:rsidRPr="000A76A3">
        <w:rPr>
          <w:vertAlign w:val="subscript"/>
        </w:rPr>
        <w:t>3</w:t>
      </w:r>
      <w:r w:rsidRPr="00340F45">
        <w:t>Er</w:t>
      </w:r>
      <w:r w:rsidR="00081F36">
        <w:t>.</w:t>
      </w:r>
      <w:r>
        <w:t>Был проведен микроструктурный анализ гранул в рамках которого определили</w:t>
      </w:r>
      <w:r w:rsidR="00D4792D">
        <w:t>, что</w:t>
      </w:r>
      <w:r>
        <w:t xml:space="preserve"> </w:t>
      </w:r>
      <w:r w:rsidR="00D4792D" w:rsidRPr="00A2202C">
        <w:t xml:space="preserve">размер гранул уменьшается с увеличением времени размола и после 20 ч обработки во всех сплавах </w:t>
      </w:r>
      <w:r w:rsidR="00D4792D">
        <w:t>составляет</w:t>
      </w:r>
      <w:r w:rsidR="00D4792D" w:rsidRPr="00A2202C">
        <w:t xml:space="preserve"> 20 </w:t>
      </w:r>
      <w:r w:rsidR="00D4792D">
        <w:t xml:space="preserve">- </w:t>
      </w:r>
      <w:r w:rsidR="00D4792D" w:rsidRPr="00A2202C">
        <w:t>80 мкм.</w:t>
      </w:r>
    </w:p>
    <w:p w14:paraId="1D70F2A1" w14:textId="77777777" w:rsidR="002A6C2D" w:rsidRPr="00340F45" w:rsidRDefault="002A6C2D" w:rsidP="002A6C2D">
      <w:pPr>
        <w:ind w:firstLine="567"/>
        <w:jc w:val="both"/>
      </w:pPr>
      <w:r>
        <w:t xml:space="preserve">Таким образом, в работе проанализированы микроструктура, фазовый состав и состав твердого раствора гранул, формирующихся в сплавах </w:t>
      </w:r>
      <w:r>
        <w:rPr>
          <w:lang w:val="en-US"/>
        </w:rPr>
        <w:t>Al</w:t>
      </w:r>
      <w:r w:rsidRPr="002A6C2D">
        <w:t>-</w:t>
      </w:r>
      <w:r>
        <w:t xml:space="preserve">РЗМ в зависимости от времени механического легирования. </w:t>
      </w:r>
      <w:r w:rsidRPr="00340F45">
        <w:t>Решение проблем исследования гарантирует формирование научных основ разработки новых алюминиевых сплавов, удовлетворяющих релевантным запросам металлургии.</w:t>
      </w:r>
    </w:p>
    <w:p w14:paraId="4ED8D6E1" w14:textId="08798A6C" w:rsidR="00EF53F1" w:rsidRDefault="002A6C2D" w:rsidP="00D47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340F45">
        <w:rPr>
          <w:i/>
          <w:iCs/>
          <w:color w:val="000000" w:themeColor="text1"/>
        </w:rPr>
        <w:t xml:space="preserve">Работа выполнена при финансовой поддержке Российского Научного Фонда </w:t>
      </w:r>
      <w:r w:rsidRPr="00340F45">
        <w:rPr>
          <w:i/>
          <w:iCs/>
        </w:rPr>
        <w:t xml:space="preserve">(проект </w:t>
      </w:r>
      <w:r w:rsidRPr="00340F45">
        <w:rPr>
          <w:i/>
          <w:iCs/>
          <w:color w:val="000000" w:themeColor="text1"/>
        </w:rPr>
        <w:t>№ 23-19-00791</w:t>
      </w:r>
      <w:r w:rsidRPr="00340F45">
        <w:rPr>
          <w:i/>
          <w:iCs/>
        </w:rPr>
        <w:t>).</w:t>
      </w:r>
    </w:p>
    <w:p w14:paraId="0F75340D" w14:textId="6A39CFDD" w:rsidR="00EF53F1" w:rsidRPr="00EF53F1" w:rsidRDefault="00EF53F1" w:rsidP="00E000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98C579A" w14:textId="791FABB2" w:rsidR="00EF53F1" w:rsidRPr="00126DD1" w:rsidRDefault="00EF53F1" w:rsidP="00286A98">
      <w:pPr>
        <w:pStyle w:val="a5"/>
        <w:ind w:left="0"/>
        <w:jc w:val="both"/>
      </w:pPr>
      <w:r w:rsidRPr="00126DD1">
        <w:t>1.</w:t>
      </w:r>
      <w:r w:rsidRPr="00EF53F1">
        <w:rPr>
          <w:lang w:val="en-US"/>
        </w:rPr>
        <w:t>S</w:t>
      </w:r>
      <w:r w:rsidRPr="00126DD1">
        <w:t>.</w:t>
      </w:r>
      <w:r w:rsidRPr="00EF53F1">
        <w:rPr>
          <w:lang w:val="en-US"/>
        </w:rPr>
        <w:t>P</w:t>
      </w:r>
      <w:r w:rsidRPr="00126DD1">
        <w:t xml:space="preserve">. </w:t>
      </w:r>
      <w:r w:rsidRPr="00EF53F1">
        <w:rPr>
          <w:lang w:val="en-US"/>
        </w:rPr>
        <w:t>Wen</w:t>
      </w:r>
      <w:r w:rsidRPr="00126DD1">
        <w:t xml:space="preserve">, </w:t>
      </w:r>
      <w:r w:rsidRPr="00EF53F1">
        <w:rPr>
          <w:lang w:val="en-US"/>
        </w:rPr>
        <w:t>K</w:t>
      </w:r>
      <w:r w:rsidRPr="00126DD1">
        <w:t>.</w:t>
      </w:r>
      <w:r w:rsidRPr="00EF53F1">
        <w:rPr>
          <w:lang w:val="en-US"/>
        </w:rPr>
        <w:t>Y</w:t>
      </w:r>
      <w:r w:rsidRPr="00126DD1">
        <w:t xml:space="preserve">. </w:t>
      </w:r>
      <w:r w:rsidRPr="00EF53F1">
        <w:rPr>
          <w:lang w:val="en-US"/>
        </w:rPr>
        <w:t>Gao</w:t>
      </w:r>
      <w:r w:rsidRPr="00126DD1">
        <w:t xml:space="preserve">, </w:t>
      </w:r>
      <w:r w:rsidRPr="00EF53F1">
        <w:rPr>
          <w:lang w:val="en-US"/>
        </w:rPr>
        <w:t>Y</w:t>
      </w:r>
      <w:r w:rsidRPr="00126DD1">
        <w:t xml:space="preserve">. </w:t>
      </w:r>
      <w:r w:rsidRPr="00EF53F1">
        <w:rPr>
          <w:lang w:val="en-US"/>
        </w:rPr>
        <w:t>Li</w:t>
      </w:r>
      <w:r w:rsidRPr="00126DD1">
        <w:t xml:space="preserve">, </w:t>
      </w:r>
      <w:r w:rsidRPr="00EF53F1">
        <w:rPr>
          <w:lang w:val="en-US"/>
        </w:rPr>
        <w:t>H</w:t>
      </w:r>
      <w:r w:rsidRPr="00126DD1">
        <w:t xml:space="preserve">. </w:t>
      </w:r>
      <w:r w:rsidRPr="00EF53F1">
        <w:rPr>
          <w:lang w:val="en-US"/>
        </w:rPr>
        <w:t>Huang</w:t>
      </w:r>
      <w:r w:rsidRPr="00126DD1">
        <w:t xml:space="preserve">, </w:t>
      </w:r>
      <w:r w:rsidRPr="00EF53F1">
        <w:rPr>
          <w:lang w:val="en-US"/>
        </w:rPr>
        <w:t>Z</w:t>
      </w:r>
      <w:r w:rsidRPr="00126DD1">
        <w:t>.</w:t>
      </w:r>
      <w:r w:rsidRPr="00EF53F1">
        <w:rPr>
          <w:lang w:val="en-US"/>
        </w:rPr>
        <w:t>R</w:t>
      </w:r>
      <w:r w:rsidRPr="00126DD1">
        <w:t xml:space="preserve">. </w:t>
      </w:r>
      <w:r w:rsidRPr="00EF53F1">
        <w:rPr>
          <w:lang w:val="en-US"/>
        </w:rPr>
        <w:t>Nie</w:t>
      </w:r>
      <w:r w:rsidRPr="00126DD1">
        <w:t xml:space="preserve">, </w:t>
      </w:r>
      <w:proofErr w:type="spellStart"/>
      <w:r w:rsidRPr="00EF53F1">
        <w:rPr>
          <w:lang w:val="en-US"/>
        </w:rPr>
        <w:t>Scr</w:t>
      </w:r>
      <w:proofErr w:type="spellEnd"/>
      <w:r w:rsidRPr="00126DD1">
        <w:t xml:space="preserve">. </w:t>
      </w:r>
      <w:r w:rsidRPr="00EF53F1">
        <w:rPr>
          <w:lang w:val="en-US"/>
        </w:rPr>
        <w:t>Mater</w:t>
      </w:r>
      <w:r w:rsidRPr="00126DD1">
        <w:t xml:space="preserve">. 65, 592–595(2011). </w:t>
      </w:r>
    </w:p>
    <w:p w14:paraId="6809621F" w14:textId="690E59EB" w:rsidR="00EF53F1" w:rsidRPr="00126DD1" w:rsidRDefault="00EF53F1" w:rsidP="00286A98">
      <w:pPr>
        <w:jc w:val="both"/>
      </w:pPr>
      <w:r w:rsidRPr="00126DD1">
        <w:t>2.</w:t>
      </w:r>
      <w:r w:rsidRPr="00EF53F1">
        <w:rPr>
          <w:lang w:val="en-US"/>
        </w:rPr>
        <w:t>R</w:t>
      </w:r>
      <w:r w:rsidRPr="00126DD1">
        <w:t>.</w:t>
      </w:r>
      <w:r w:rsidRPr="00EF53F1">
        <w:rPr>
          <w:lang w:val="en-US"/>
        </w:rPr>
        <w:t>Y</w:t>
      </w:r>
      <w:r w:rsidRPr="00126DD1">
        <w:t xml:space="preserve">. </w:t>
      </w:r>
      <w:r w:rsidRPr="00EF53F1">
        <w:rPr>
          <w:lang w:val="en-US"/>
        </w:rPr>
        <w:t>Barkov</w:t>
      </w:r>
      <w:r w:rsidRPr="00126DD1">
        <w:t xml:space="preserve">, </w:t>
      </w:r>
      <w:r w:rsidRPr="00EF53F1">
        <w:rPr>
          <w:lang w:val="en-US"/>
        </w:rPr>
        <w:t>O</w:t>
      </w:r>
      <w:r w:rsidRPr="00126DD1">
        <w:t>.</w:t>
      </w:r>
      <w:r w:rsidRPr="00EF53F1">
        <w:rPr>
          <w:lang w:val="en-US"/>
        </w:rPr>
        <w:t>A</w:t>
      </w:r>
      <w:r w:rsidRPr="00126DD1">
        <w:t xml:space="preserve">. </w:t>
      </w:r>
      <w:r w:rsidRPr="00EF53F1">
        <w:rPr>
          <w:lang w:val="en-US"/>
        </w:rPr>
        <w:t>Yakovtseva</w:t>
      </w:r>
      <w:r w:rsidRPr="00126DD1">
        <w:t xml:space="preserve">, </w:t>
      </w:r>
      <w:r w:rsidRPr="00EF53F1">
        <w:rPr>
          <w:lang w:val="en-US"/>
        </w:rPr>
        <w:t>O</w:t>
      </w:r>
      <w:r w:rsidRPr="00126DD1">
        <w:t>.</w:t>
      </w:r>
      <w:r w:rsidRPr="00EF53F1">
        <w:rPr>
          <w:lang w:val="en-US"/>
        </w:rPr>
        <w:t>I</w:t>
      </w:r>
      <w:r w:rsidRPr="00126DD1">
        <w:t xml:space="preserve">. </w:t>
      </w:r>
      <w:r w:rsidRPr="00EF53F1">
        <w:rPr>
          <w:lang w:val="en-US"/>
        </w:rPr>
        <w:t>Mamzurina</w:t>
      </w:r>
      <w:r w:rsidRPr="00126DD1">
        <w:t xml:space="preserve">, </w:t>
      </w:r>
      <w:r w:rsidRPr="00EF53F1">
        <w:rPr>
          <w:lang w:val="en-US"/>
        </w:rPr>
        <w:t>I</w:t>
      </w:r>
      <w:r w:rsidRPr="00126DD1">
        <w:t>.</w:t>
      </w:r>
      <w:r w:rsidRPr="00EF53F1">
        <w:rPr>
          <w:lang w:val="en-US"/>
        </w:rPr>
        <w:t>S</w:t>
      </w:r>
      <w:r w:rsidRPr="00126DD1">
        <w:t xml:space="preserve">. </w:t>
      </w:r>
      <w:r w:rsidRPr="00EF53F1">
        <w:rPr>
          <w:lang w:val="en-US"/>
        </w:rPr>
        <w:t>Loginova</w:t>
      </w:r>
      <w:r w:rsidRPr="00126DD1">
        <w:t xml:space="preserve">, </w:t>
      </w:r>
      <w:r w:rsidRPr="00EF53F1">
        <w:rPr>
          <w:lang w:val="en-US"/>
        </w:rPr>
        <w:t>S</w:t>
      </w:r>
      <w:r w:rsidRPr="00126DD1">
        <w:t xml:space="preserve">. </w:t>
      </w:r>
      <w:r w:rsidRPr="00EF53F1">
        <w:rPr>
          <w:lang w:val="en-US"/>
        </w:rPr>
        <w:t>V</w:t>
      </w:r>
      <w:r w:rsidRPr="00126DD1">
        <w:t xml:space="preserve">. </w:t>
      </w:r>
      <w:r w:rsidRPr="00EF53F1">
        <w:rPr>
          <w:lang w:val="en-US"/>
        </w:rPr>
        <w:t>Medvedeva</w:t>
      </w:r>
      <w:r w:rsidRPr="00126DD1">
        <w:t xml:space="preserve">, </w:t>
      </w:r>
      <w:r w:rsidRPr="00EF53F1">
        <w:rPr>
          <w:lang w:val="en-US"/>
        </w:rPr>
        <w:t>A</w:t>
      </w:r>
      <w:r w:rsidRPr="00126DD1">
        <w:t>.</w:t>
      </w:r>
      <w:r w:rsidRPr="00EF53F1">
        <w:rPr>
          <w:lang w:val="en-US"/>
        </w:rPr>
        <w:t>S</w:t>
      </w:r>
      <w:r w:rsidRPr="00126DD1">
        <w:t xml:space="preserve">. </w:t>
      </w:r>
      <w:r w:rsidRPr="00EF53F1">
        <w:rPr>
          <w:lang w:val="en-US"/>
        </w:rPr>
        <w:t>Proviryakov</w:t>
      </w:r>
      <w:r w:rsidRPr="00126DD1">
        <w:t xml:space="preserve">, </w:t>
      </w:r>
      <w:r w:rsidRPr="00EF53F1">
        <w:rPr>
          <w:lang w:val="en-US"/>
        </w:rPr>
        <w:t>A</w:t>
      </w:r>
      <w:r w:rsidRPr="00126DD1">
        <w:t xml:space="preserve">. </w:t>
      </w:r>
      <w:r w:rsidRPr="00EF53F1">
        <w:rPr>
          <w:lang w:val="en-US"/>
        </w:rPr>
        <w:t>V</w:t>
      </w:r>
      <w:r w:rsidRPr="00126DD1">
        <w:t xml:space="preserve">. </w:t>
      </w:r>
      <w:r w:rsidRPr="00EF53F1">
        <w:rPr>
          <w:lang w:val="en-US"/>
        </w:rPr>
        <w:t>Mikhaylovskaya</w:t>
      </w:r>
      <w:r w:rsidRPr="00126DD1">
        <w:t xml:space="preserve">, </w:t>
      </w:r>
      <w:r w:rsidRPr="00EF53F1">
        <w:rPr>
          <w:lang w:val="en-US"/>
        </w:rPr>
        <w:t>A</w:t>
      </w:r>
      <w:r w:rsidRPr="00126DD1">
        <w:t xml:space="preserve">. </w:t>
      </w:r>
      <w:r w:rsidRPr="00EF53F1">
        <w:rPr>
          <w:lang w:val="en-US"/>
        </w:rPr>
        <w:t>V</w:t>
      </w:r>
      <w:r w:rsidRPr="00126DD1">
        <w:t xml:space="preserve">. </w:t>
      </w:r>
      <w:r w:rsidRPr="00EF53F1">
        <w:rPr>
          <w:lang w:val="en-US"/>
        </w:rPr>
        <w:t>Pozdniakov</w:t>
      </w:r>
      <w:r w:rsidRPr="00126DD1">
        <w:t xml:space="preserve">, </w:t>
      </w:r>
      <w:r w:rsidRPr="00EF53F1">
        <w:rPr>
          <w:lang w:val="en-US"/>
        </w:rPr>
        <w:t>Phys</w:t>
      </w:r>
      <w:r w:rsidRPr="00126DD1">
        <w:t xml:space="preserve">. </w:t>
      </w:r>
      <w:r w:rsidRPr="00EF53F1">
        <w:rPr>
          <w:lang w:val="en-US"/>
        </w:rPr>
        <w:t>Met</w:t>
      </w:r>
      <w:r w:rsidRPr="00126DD1">
        <w:t xml:space="preserve">. </w:t>
      </w:r>
      <w:r w:rsidRPr="00EF53F1">
        <w:rPr>
          <w:lang w:val="en-US"/>
        </w:rPr>
        <w:t>Metallogr</w:t>
      </w:r>
      <w:r w:rsidRPr="00126DD1">
        <w:t xml:space="preserve">. 121, 604–609 (2020). </w:t>
      </w:r>
    </w:p>
    <w:p w14:paraId="2949A6AF" w14:textId="0402A50C" w:rsidR="00EF53F1" w:rsidRPr="00081F36" w:rsidRDefault="00EF53F1" w:rsidP="00081F36">
      <w:pPr>
        <w:jc w:val="both"/>
        <w:rPr>
          <w:lang w:val="en-US"/>
        </w:rPr>
      </w:pPr>
      <w:r w:rsidRPr="00126DD1">
        <w:t>3.</w:t>
      </w:r>
      <w:r w:rsidRPr="00EF53F1">
        <w:rPr>
          <w:lang w:val="en-US"/>
        </w:rPr>
        <w:t>A</w:t>
      </w:r>
      <w:r w:rsidRPr="00126DD1">
        <w:t>.</w:t>
      </w:r>
      <w:r w:rsidRPr="00EF53F1">
        <w:rPr>
          <w:lang w:val="en-US"/>
        </w:rPr>
        <w:t>V</w:t>
      </w:r>
      <w:r w:rsidRPr="00126DD1">
        <w:t xml:space="preserve">. </w:t>
      </w:r>
      <w:r w:rsidRPr="00EF53F1">
        <w:rPr>
          <w:lang w:val="en-US"/>
        </w:rPr>
        <w:t>Mikhaylovskaya</w:t>
      </w:r>
      <w:r w:rsidRPr="00126DD1">
        <w:t xml:space="preserve">, </w:t>
      </w:r>
      <w:r w:rsidRPr="00EF53F1">
        <w:rPr>
          <w:lang w:val="en-US"/>
        </w:rPr>
        <w:t>A</w:t>
      </w:r>
      <w:r w:rsidRPr="00126DD1">
        <w:t>.</w:t>
      </w:r>
      <w:r w:rsidRPr="00EF53F1">
        <w:rPr>
          <w:lang w:val="en-US"/>
        </w:rPr>
        <w:t>A</w:t>
      </w:r>
      <w:r w:rsidRPr="00126DD1">
        <w:t xml:space="preserve">. </w:t>
      </w:r>
      <w:r w:rsidRPr="00EF53F1">
        <w:rPr>
          <w:lang w:val="en-US"/>
        </w:rPr>
        <w:t>Kishchik</w:t>
      </w:r>
      <w:r w:rsidRPr="00126DD1">
        <w:t xml:space="preserve">, </w:t>
      </w:r>
      <w:r w:rsidRPr="00EF53F1">
        <w:rPr>
          <w:lang w:val="en-US"/>
        </w:rPr>
        <w:t>A</w:t>
      </w:r>
      <w:r w:rsidRPr="00126DD1">
        <w:t>.</w:t>
      </w:r>
      <w:r w:rsidRPr="00EF53F1">
        <w:rPr>
          <w:lang w:val="en-US"/>
        </w:rPr>
        <w:t>D</w:t>
      </w:r>
      <w:r w:rsidRPr="00126DD1">
        <w:t xml:space="preserve">. </w:t>
      </w:r>
      <w:r w:rsidRPr="00EF53F1">
        <w:rPr>
          <w:lang w:val="en-US"/>
        </w:rPr>
        <w:t>Kotov</w:t>
      </w:r>
      <w:r w:rsidRPr="00126DD1">
        <w:t xml:space="preserve">, </w:t>
      </w:r>
      <w:r w:rsidRPr="00EF53F1">
        <w:rPr>
          <w:lang w:val="en-US"/>
        </w:rPr>
        <w:t>O</w:t>
      </w:r>
      <w:r w:rsidRPr="00126DD1">
        <w:t>.</w:t>
      </w:r>
      <w:r w:rsidRPr="00EF53F1">
        <w:rPr>
          <w:lang w:val="en-US"/>
        </w:rPr>
        <w:t>V</w:t>
      </w:r>
      <w:r w:rsidRPr="00126DD1">
        <w:t xml:space="preserve">. </w:t>
      </w:r>
      <w:proofErr w:type="spellStart"/>
      <w:r w:rsidRPr="00EF53F1">
        <w:rPr>
          <w:lang w:val="en-US"/>
        </w:rPr>
        <w:t>Rofman</w:t>
      </w:r>
      <w:proofErr w:type="spellEnd"/>
      <w:r w:rsidRPr="00126DD1">
        <w:t xml:space="preserve">, </w:t>
      </w:r>
      <w:r w:rsidRPr="00EF53F1">
        <w:rPr>
          <w:lang w:val="en-US"/>
        </w:rPr>
        <w:t>N</w:t>
      </w:r>
      <w:r w:rsidRPr="00126DD1">
        <w:t>.</w:t>
      </w:r>
      <w:r w:rsidRPr="00EF53F1">
        <w:rPr>
          <w:lang w:val="en-US"/>
        </w:rPr>
        <w:t>Y</w:t>
      </w:r>
      <w:r w:rsidRPr="00126DD1">
        <w:t xml:space="preserve">. </w:t>
      </w:r>
      <w:proofErr w:type="spellStart"/>
      <w:r w:rsidRPr="00EF53F1">
        <w:rPr>
          <w:lang w:val="en-US"/>
        </w:rPr>
        <w:t>Tabachkova</w:t>
      </w:r>
      <w:proofErr w:type="spellEnd"/>
      <w:r w:rsidRPr="00126DD1">
        <w:t xml:space="preserve">, </w:t>
      </w:r>
      <w:r w:rsidRPr="00EF53F1">
        <w:rPr>
          <w:lang w:val="en-US"/>
        </w:rPr>
        <w:t>Mater</w:t>
      </w:r>
      <w:r w:rsidRPr="00126DD1">
        <w:t xml:space="preserve">. </w:t>
      </w:r>
      <w:r w:rsidRPr="00EF53F1">
        <w:rPr>
          <w:lang w:val="en-US"/>
        </w:rPr>
        <w:t xml:space="preserve">Sci. Eng. A. </w:t>
      </w:r>
      <w:r w:rsidRPr="00D4792D">
        <w:rPr>
          <w:lang w:val="en-US"/>
        </w:rPr>
        <w:t>760,</w:t>
      </w:r>
      <w:r w:rsidRPr="00EF53F1">
        <w:rPr>
          <w:lang w:val="en-US"/>
        </w:rPr>
        <w:t xml:space="preserve"> 37–46 (2019). </w:t>
      </w:r>
    </w:p>
    <w:sectPr w:rsidR="00EF53F1" w:rsidRPr="00081F36" w:rsidSect="00615B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6F9"/>
    <w:multiLevelType w:val="hybridMultilevel"/>
    <w:tmpl w:val="BF9C6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210791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1F36"/>
    <w:rsid w:val="00086081"/>
    <w:rsid w:val="000E1144"/>
    <w:rsid w:val="00101A1C"/>
    <w:rsid w:val="00103657"/>
    <w:rsid w:val="00106375"/>
    <w:rsid w:val="00116478"/>
    <w:rsid w:val="00126DD1"/>
    <w:rsid w:val="00130241"/>
    <w:rsid w:val="00194A35"/>
    <w:rsid w:val="001E61C2"/>
    <w:rsid w:val="001F0493"/>
    <w:rsid w:val="002264EE"/>
    <w:rsid w:val="0023307C"/>
    <w:rsid w:val="00286A98"/>
    <w:rsid w:val="002A6C2D"/>
    <w:rsid w:val="0031361E"/>
    <w:rsid w:val="00391C38"/>
    <w:rsid w:val="003B76D6"/>
    <w:rsid w:val="004A26A3"/>
    <w:rsid w:val="004D3AA0"/>
    <w:rsid w:val="004F0EDF"/>
    <w:rsid w:val="005170A1"/>
    <w:rsid w:val="00522BF1"/>
    <w:rsid w:val="00590166"/>
    <w:rsid w:val="005D022B"/>
    <w:rsid w:val="005E5BE9"/>
    <w:rsid w:val="00615BB0"/>
    <w:rsid w:val="0069427D"/>
    <w:rsid w:val="006F7A19"/>
    <w:rsid w:val="007213E1"/>
    <w:rsid w:val="00775389"/>
    <w:rsid w:val="00797838"/>
    <w:rsid w:val="007C36D8"/>
    <w:rsid w:val="007F2744"/>
    <w:rsid w:val="007F3E1A"/>
    <w:rsid w:val="008931BE"/>
    <w:rsid w:val="008C67E3"/>
    <w:rsid w:val="00921D45"/>
    <w:rsid w:val="009548CE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4792D"/>
    <w:rsid w:val="00D8121C"/>
    <w:rsid w:val="00E000A9"/>
    <w:rsid w:val="00E22189"/>
    <w:rsid w:val="00E74069"/>
    <w:rsid w:val="00EB1F49"/>
    <w:rsid w:val="00EF53F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F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Трошкова Олеся -</cp:lastModifiedBy>
  <cp:revision>15</cp:revision>
  <dcterms:created xsi:type="dcterms:W3CDTF">2022-11-07T09:18:00Z</dcterms:created>
  <dcterms:modified xsi:type="dcterms:W3CDTF">2024-02-11T13:38:00Z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