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41" w:rsidRDefault="006E69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Оптимизация</w:t>
      </w:r>
      <w:r w:rsidRPr="006E69DD">
        <w:rPr>
          <w:b/>
          <w:color w:val="000000"/>
        </w:rPr>
        <w:t xml:space="preserve"> состава пленочных материалов на основе </w:t>
      </w:r>
      <w:r w:rsidR="00F05CC1">
        <w:rPr>
          <w:b/>
          <w:color w:val="000000"/>
        </w:rPr>
        <w:t>полисахаридов</w:t>
      </w:r>
      <w:r w:rsidRPr="006E69DD">
        <w:rPr>
          <w:b/>
          <w:color w:val="000000"/>
        </w:rPr>
        <w:t xml:space="preserve"> и поливинилового спирта как потенциальных систем доставки лекарств и пищевой упаковки</w:t>
      </w:r>
    </w:p>
    <w:p w:rsidR="00130241" w:rsidRPr="006431F1" w:rsidRDefault="006431F1" w:rsidP="006431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Сиверский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Попова О.С.</w:t>
      </w:r>
      <w:r w:rsidR="00EB1F49" w:rsidRPr="00BF4622">
        <w:rPr>
          <w:b/>
          <w:i/>
          <w:color w:val="000000"/>
          <w:vertAlign w:val="superscript"/>
        </w:rPr>
        <w:t>2</w:t>
      </w:r>
    </w:p>
    <w:p w:rsidR="00130241" w:rsidRDefault="006431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</w:t>
      </w:r>
      <w:r w:rsidR="00EB1F49">
        <w:rPr>
          <w:i/>
          <w:color w:val="000000"/>
        </w:rPr>
        <w:t xml:space="preserve"> </w:t>
      </w:r>
      <w:r w:rsidR="00CD26F0">
        <w:rPr>
          <w:i/>
          <w:color w:val="000000"/>
        </w:rPr>
        <w:t>год обучения</w:t>
      </w:r>
      <w:r w:rsidR="00EB1F49">
        <w:rPr>
          <w:i/>
          <w:color w:val="000000"/>
        </w:rPr>
        <w:t xml:space="preserve"> </w:t>
      </w:r>
    </w:p>
    <w:p w:rsidR="00130241" w:rsidRPr="00391C38" w:rsidRDefault="00EB1F49" w:rsidP="006431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6431F1">
        <w:rPr>
          <w:i/>
          <w:color w:val="000000"/>
        </w:rPr>
        <w:t>Федеральное г</w:t>
      </w:r>
      <w:r w:rsidR="006431F1" w:rsidRPr="006431F1">
        <w:rPr>
          <w:i/>
          <w:color w:val="000000"/>
        </w:rPr>
        <w:t xml:space="preserve">осударственное </w:t>
      </w:r>
      <w:r w:rsidR="006431F1">
        <w:rPr>
          <w:i/>
          <w:color w:val="000000"/>
        </w:rPr>
        <w:t xml:space="preserve">бюджетное научное </w:t>
      </w:r>
      <w:r w:rsidR="006431F1" w:rsidRPr="006431F1">
        <w:rPr>
          <w:i/>
          <w:color w:val="000000"/>
        </w:rPr>
        <w:t xml:space="preserve">учреждение «Институт физико-органической химии и </w:t>
      </w:r>
      <w:proofErr w:type="spellStart"/>
      <w:r w:rsidR="006431F1" w:rsidRPr="006431F1">
        <w:rPr>
          <w:i/>
          <w:color w:val="000000"/>
        </w:rPr>
        <w:t>углехимии</w:t>
      </w:r>
      <w:proofErr w:type="spellEnd"/>
      <w:r w:rsidR="006431F1" w:rsidRPr="006431F1">
        <w:rPr>
          <w:i/>
          <w:color w:val="000000"/>
        </w:rPr>
        <w:t xml:space="preserve"> им. Л.М.Литвиненко,</w:t>
      </w:r>
      <w:r>
        <w:rPr>
          <w:i/>
          <w:color w:val="000000"/>
        </w:rPr>
        <w:t xml:space="preserve"> </w:t>
      </w:r>
      <w:r w:rsidR="006431F1">
        <w:rPr>
          <w:i/>
          <w:color w:val="000000"/>
        </w:rPr>
        <w:t>Донецк</w:t>
      </w:r>
      <w:r>
        <w:rPr>
          <w:i/>
          <w:color w:val="000000"/>
        </w:rPr>
        <w:t>, Россия</w:t>
      </w:r>
    </w:p>
    <w:p w:rsidR="006431F1" w:rsidRDefault="006431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Г</w:t>
      </w:r>
      <w:r w:rsidR="00F05CC1">
        <w:rPr>
          <w:i/>
          <w:color w:val="000000"/>
        </w:rPr>
        <w:t>О</w:t>
      </w:r>
      <w:r>
        <w:rPr>
          <w:i/>
          <w:color w:val="000000"/>
        </w:rPr>
        <w:t xml:space="preserve"> ВПО «Донецкий национальный университет экономики и торговли </w:t>
      </w:r>
    </w:p>
    <w:p w:rsidR="006431F1" w:rsidRDefault="006431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i/>
          <w:color w:val="000000"/>
        </w:rPr>
        <w:t xml:space="preserve">имени Михаила </w:t>
      </w:r>
      <w:proofErr w:type="spellStart"/>
      <w:r>
        <w:rPr>
          <w:i/>
          <w:color w:val="000000"/>
        </w:rPr>
        <w:t>Туган</w:t>
      </w:r>
      <w:proofErr w:type="spellEnd"/>
      <w:r>
        <w:rPr>
          <w:i/>
          <w:color w:val="000000"/>
        </w:rPr>
        <w:noBreakHyphen/>
        <w:t>Барановского», Донецк</w:t>
      </w:r>
      <w:r w:rsidR="00BF36F8">
        <w:rPr>
          <w:i/>
          <w:color w:val="000000"/>
        </w:rPr>
        <w:t>, Россия</w:t>
      </w:r>
      <w:r w:rsidR="00BF4622">
        <w:rPr>
          <w:i/>
          <w:color w:val="000000"/>
        </w:rPr>
        <w:br/>
      </w:r>
      <w:r w:rsidR="00EB1F49"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 w:rsidR="00EB1F49">
        <w:rPr>
          <w:i/>
          <w:color w:val="000000"/>
        </w:rPr>
        <w:t>mail</w:t>
      </w:r>
      <w:proofErr w:type="spellEnd"/>
      <w:r w:rsidR="00EB1F49">
        <w:rPr>
          <w:i/>
          <w:color w:val="000000"/>
        </w:rPr>
        <w:t xml:space="preserve">: </w:t>
      </w:r>
      <w:hyperlink r:id="rId6" w:history="1">
        <w:r w:rsidRPr="006431F1">
          <w:rPr>
            <w:rStyle w:val="a9"/>
            <w:i/>
            <w:color w:val="auto"/>
          </w:rPr>
          <w:t>alekseysiverskiy@gmail.com</w:t>
        </w:r>
      </w:hyperlink>
    </w:p>
    <w:p w:rsidR="00CD26F0" w:rsidRDefault="00CD26F0" w:rsidP="00CD26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24B5D">
        <w:rPr>
          <w:color w:val="000000"/>
        </w:rPr>
        <w:t xml:space="preserve">Современные экологические проблемы, вызванные долговременным использованием большого </w:t>
      </w:r>
      <w:r w:rsidRPr="00164B78">
        <w:rPr>
          <w:color w:val="000000"/>
        </w:rPr>
        <w:t>объема синтетических пластиков, обуславливают повышенное внимание исследователей к разработкам материалов на основе</w:t>
      </w:r>
      <w:r>
        <w:rPr>
          <w:color w:val="000000"/>
        </w:rPr>
        <w:t xml:space="preserve"> природных полимеров, в частности, </w:t>
      </w:r>
      <w:r w:rsidRPr="00A423C3">
        <w:rPr>
          <w:color w:val="000000"/>
        </w:rPr>
        <w:t>крахмала</w:t>
      </w:r>
      <w:r>
        <w:rPr>
          <w:color w:val="000000"/>
        </w:rPr>
        <w:t xml:space="preserve"> – дешевого и возобновляемого сырья.</w:t>
      </w:r>
      <w:r w:rsidRPr="00A423C3">
        <w:rPr>
          <w:color w:val="000000"/>
        </w:rPr>
        <w:t xml:space="preserve"> </w:t>
      </w:r>
      <w:r>
        <w:rPr>
          <w:color w:val="000000"/>
        </w:rPr>
        <w:t>Поскольку пленки</w:t>
      </w:r>
      <w:r w:rsidRPr="00AC0986">
        <w:rPr>
          <w:color w:val="000000"/>
        </w:rPr>
        <w:t xml:space="preserve"> </w:t>
      </w:r>
      <w:r>
        <w:rPr>
          <w:color w:val="000000"/>
        </w:rPr>
        <w:t xml:space="preserve">из </w:t>
      </w:r>
      <w:proofErr w:type="spellStart"/>
      <w:r>
        <w:rPr>
          <w:color w:val="000000"/>
        </w:rPr>
        <w:t>нативного</w:t>
      </w:r>
      <w:proofErr w:type="spellEnd"/>
      <w:r>
        <w:rPr>
          <w:color w:val="000000"/>
        </w:rPr>
        <w:t xml:space="preserve"> крахмала</w:t>
      </w:r>
      <w:r w:rsidR="009768FA">
        <w:rPr>
          <w:color w:val="000000"/>
        </w:rPr>
        <w:t xml:space="preserve"> </w:t>
      </w:r>
      <w:r>
        <w:rPr>
          <w:color w:val="000000"/>
        </w:rPr>
        <w:t xml:space="preserve">характеризуются низкими физико-механическими свойствами, целесообразным является его комбинация с другими полимерами, сшивающими агентами, пластификаторами. </w:t>
      </w:r>
    </w:p>
    <w:p w:rsidR="00CD26F0" w:rsidRDefault="00353805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</w:t>
      </w:r>
      <w:r w:rsidRPr="00353805">
        <w:rPr>
          <w:color w:val="000000"/>
        </w:rPr>
        <w:t xml:space="preserve"> помощью методологии поверхности отклика </w:t>
      </w:r>
      <w:r>
        <w:rPr>
          <w:color w:val="000000"/>
        </w:rPr>
        <w:t xml:space="preserve">был </w:t>
      </w:r>
      <w:r w:rsidR="00F13A28">
        <w:rPr>
          <w:color w:val="000000"/>
        </w:rPr>
        <w:t>исследов</w:t>
      </w:r>
      <w:r>
        <w:rPr>
          <w:color w:val="000000"/>
        </w:rPr>
        <w:t>ан состав</w:t>
      </w:r>
      <w:r w:rsidRPr="00353805">
        <w:rPr>
          <w:color w:val="000000"/>
        </w:rPr>
        <w:t xml:space="preserve"> пленок на основе кукурузного крахмала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Кр</w:t>
      </w:r>
      <w:proofErr w:type="spellEnd"/>
      <w:r>
        <w:rPr>
          <w:color w:val="000000"/>
        </w:rPr>
        <w:t>)</w:t>
      </w:r>
      <w:r w:rsidRPr="00353805">
        <w:rPr>
          <w:color w:val="000000"/>
        </w:rPr>
        <w:t xml:space="preserve">, </w:t>
      </w:r>
      <w:r>
        <w:rPr>
          <w:color w:val="000000"/>
        </w:rPr>
        <w:t xml:space="preserve">натриевой соли </w:t>
      </w:r>
      <w:proofErr w:type="spellStart"/>
      <w:r>
        <w:rPr>
          <w:color w:val="000000"/>
        </w:rPr>
        <w:t>карбоксиметилцеллюлозы</w:t>
      </w:r>
      <w:proofErr w:type="spellEnd"/>
      <w:r>
        <w:rPr>
          <w:color w:val="000000"/>
        </w:rPr>
        <w:t xml:space="preserve"> (</w:t>
      </w:r>
      <w:r w:rsidRPr="00353805">
        <w:rPr>
          <w:color w:val="000000"/>
        </w:rPr>
        <w:t>КМЦ</w:t>
      </w:r>
      <w:r>
        <w:rPr>
          <w:color w:val="000000"/>
        </w:rPr>
        <w:t>)</w:t>
      </w:r>
      <w:r w:rsidRPr="00353805">
        <w:rPr>
          <w:color w:val="000000"/>
        </w:rPr>
        <w:t xml:space="preserve"> </w:t>
      </w:r>
      <w:r w:rsidR="00F13A28">
        <w:rPr>
          <w:color w:val="000000"/>
        </w:rPr>
        <w:t>(</w:t>
      </w:r>
      <w:proofErr w:type="spellStart"/>
      <w:proofErr w:type="gramStart"/>
      <w:r w:rsidR="00F13A28">
        <w:rPr>
          <w:color w:val="000000"/>
        </w:rPr>
        <w:t>Кр:КМЦ</w:t>
      </w:r>
      <w:proofErr w:type="spellEnd"/>
      <w:proofErr w:type="gramEnd"/>
      <w:r w:rsidR="00F13A28">
        <w:rPr>
          <w:color w:val="000000"/>
        </w:rPr>
        <w:t xml:space="preserve"> 80:20 масс. %) </w:t>
      </w:r>
      <w:r w:rsidRPr="00353805">
        <w:rPr>
          <w:color w:val="000000"/>
        </w:rPr>
        <w:t xml:space="preserve">и </w:t>
      </w:r>
      <w:r>
        <w:rPr>
          <w:color w:val="000000"/>
        </w:rPr>
        <w:t>поливинилового спирта (</w:t>
      </w:r>
      <w:r w:rsidRPr="00353805">
        <w:rPr>
          <w:color w:val="000000"/>
        </w:rPr>
        <w:t>ПВС</w:t>
      </w:r>
      <w:r>
        <w:rPr>
          <w:color w:val="000000"/>
        </w:rPr>
        <w:t>)</w:t>
      </w:r>
      <w:r w:rsidRPr="00353805">
        <w:rPr>
          <w:color w:val="000000"/>
        </w:rPr>
        <w:t xml:space="preserve"> </w:t>
      </w:r>
      <w:r w:rsidR="00F13A28">
        <w:rPr>
          <w:color w:val="000000"/>
        </w:rPr>
        <w:t>для оптимизации</w:t>
      </w:r>
      <w:r w:rsidRPr="00353805">
        <w:rPr>
          <w:color w:val="000000"/>
        </w:rPr>
        <w:t xml:space="preserve"> характеристик, позволяющих </w:t>
      </w:r>
      <w:r w:rsidR="00F05CC1">
        <w:rPr>
          <w:color w:val="000000"/>
        </w:rPr>
        <w:t xml:space="preserve">их </w:t>
      </w:r>
      <w:r w:rsidRPr="00353805">
        <w:rPr>
          <w:color w:val="000000"/>
        </w:rPr>
        <w:t>применение в качестве пищевой упаковки и системы доставки лекарств</w:t>
      </w:r>
      <w:r w:rsidR="00F05CC1">
        <w:rPr>
          <w:color w:val="000000"/>
        </w:rPr>
        <w:t>.</w:t>
      </w:r>
      <w:r w:rsidRPr="00353805">
        <w:rPr>
          <w:color w:val="000000"/>
        </w:rPr>
        <w:t xml:space="preserve"> </w:t>
      </w:r>
      <w:r w:rsidR="00F13A28">
        <w:rPr>
          <w:color w:val="000000"/>
        </w:rPr>
        <w:t>В</w:t>
      </w:r>
      <w:r>
        <w:rPr>
          <w:color w:val="000000"/>
        </w:rPr>
        <w:t xml:space="preserve"> композицию </w:t>
      </w:r>
      <w:r w:rsidR="00F13A28">
        <w:rPr>
          <w:color w:val="000000"/>
        </w:rPr>
        <w:t>также входили</w:t>
      </w:r>
      <w:r>
        <w:rPr>
          <w:color w:val="000000"/>
        </w:rPr>
        <w:t xml:space="preserve"> лимонная кислота (ЛК, сшивающий агент) и глицерин (Гл, пластификатор).</w:t>
      </w:r>
    </w:p>
    <w:p w:rsidR="00CF5F03" w:rsidRDefault="00CF5F03" w:rsidP="00CF5F03">
      <w:pPr>
        <w:ind w:firstLine="708"/>
        <w:jc w:val="both"/>
      </w:pPr>
      <w:r w:rsidRPr="00CF5F03">
        <w:rPr>
          <w:color w:val="000000"/>
        </w:rPr>
        <w:t xml:space="preserve">Для </w:t>
      </w:r>
      <w:r w:rsidR="00F13A28">
        <w:rPr>
          <w:color w:val="000000"/>
        </w:rPr>
        <w:t>изучения влияния</w:t>
      </w:r>
      <w:r w:rsidRPr="00CF5F03">
        <w:rPr>
          <w:color w:val="000000"/>
        </w:rPr>
        <w:t xml:space="preserve"> комбинации факторов на свойства плен</w:t>
      </w:r>
      <w:r w:rsidR="00F13A28">
        <w:rPr>
          <w:color w:val="000000"/>
        </w:rPr>
        <w:t>о</w:t>
      </w:r>
      <w:r w:rsidRPr="00CF5F03">
        <w:rPr>
          <w:color w:val="000000"/>
        </w:rPr>
        <w:t>к</w:t>
      </w:r>
      <w:r w:rsidR="004B02D3">
        <w:rPr>
          <w:color w:val="000000"/>
        </w:rPr>
        <w:t xml:space="preserve"> </w:t>
      </w:r>
      <w:r w:rsidRPr="00CF5F03">
        <w:rPr>
          <w:color w:val="000000"/>
        </w:rPr>
        <w:t>проведено математическое моделирование</w:t>
      </w:r>
      <w:r>
        <w:rPr>
          <w:color w:val="000000"/>
        </w:rPr>
        <w:t xml:space="preserve"> с использованием модели с тремя независимыми переменными: </w:t>
      </w:r>
      <w:r w:rsidRPr="008112D3">
        <w:rPr>
          <w:i/>
          <w:color w:val="000000"/>
        </w:rPr>
        <w:t>Х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– 7, 10 или 15</w:t>
      </w:r>
      <w:r w:rsidR="004C3930">
        <w:rPr>
          <w:color w:val="000000"/>
        </w:rPr>
        <w:t>.</w:t>
      </w:r>
      <w:r>
        <w:rPr>
          <w:color w:val="000000"/>
        </w:rPr>
        <w:t xml:space="preserve">5 масс. % ПВС; </w:t>
      </w:r>
      <w:r w:rsidRPr="008112D3">
        <w:rPr>
          <w:i/>
          <w:color w:val="000000"/>
        </w:rPr>
        <w:t>Х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– </w:t>
      </w:r>
      <w:r w:rsidRPr="00DC0152">
        <w:rPr>
          <w:color w:val="000000"/>
        </w:rPr>
        <w:t>25, 37</w:t>
      </w:r>
      <w:r w:rsidR="004C3930">
        <w:rPr>
          <w:color w:val="000000"/>
        </w:rPr>
        <w:t>.</w:t>
      </w:r>
      <w:r w:rsidRPr="00DC0152">
        <w:rPr>
          <w:color w:val="000000"/>
        </w:rPr>
        <w:t>5 или 50</w:t>
      </w:r>
      <w:r>
        <w:rPr>
          <w:color w:val="000000"/>
        </w:rPr>
        <w:t xml:space="preserve"> масс. % Гл; </w:t>
      </w:r>
      <w:r w:rsidRPr="008112D3">
        <w:rPr>
          <w:i/>
          <w:color w:val="000000"/>
        </w:rPr>
        <w:t>Х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– 5, 7 или 9 масс. % ЛК и семью переменными отклика</w:t>
      </w:r>
      <w:r w:rsidRPr="00D95F07">
        <w:rPr>
          <w:color w:val="000000"/>
        </w:rPr>
        <w:t>:</w:t>
      </w:r>
      <w:r>
        <w:rPr>
          <w:color w:val="000000"/>
        </w:rPr>
        <w:t xml:space="preserve"> с</w:t>
      </w:r>
      <w:r w:rsidRPr="003F3838">
        <w:rPr>
          <w:color w:val="000000"/>
        </w:rPr>
        <w:t>тепен</w:t>
      </w:r>
      <w:r>
        <w:rPr>
          <w:color w:val="000000"/>
        </w:rPr>
        <w:t>ь</w:t>
      </w:r>
      <w:r w:rsidRPr="003F3838">
        <w:rPr>
          <w:color w:val="000000"/>
        </w:rPr>
        <w:t xml:space="preserve"> набухания (</w:t>
      </w:r>
      <w:r w:rsidRPr="003F3838">
        <w:rPr>
          <w:i/>
          <w:color w:val="000000"/>
        </w:rPr>
        <w:t>DS</w:t>
      </w:r>
      <w:r w:rsidRPr="003F3838">
        <w:rPr>
          <w:color w:val="000000"/>
        </w:rPr>
        <w:t>)</w:t>
      </w:r>
      <w:r>
        <w:rPr>
          <w:color w:val="000000"/>
        </w:rPr>
        <w:t>,</w:t>
      </w:r>
      <w:r w:rsidRPr="003F3838">
        <w:rPr>
          <w:color w:val="000000"/>
        </w:rPr>
        <w:t xml:space="preserve"> массов</w:t>
      </w:r>
      <w:r>
        <w:rPr>
          <w:color w:val="000000"/>
        </w:rPr>
        <w:t>ая</w:t>
      </w:r>
      <w:r w:rsidRPr="003F3838">
        <w:rPr>
          <w:color w:val="000000"/>
        </w:rPr>
        <w:t xml:space="preserve"> дол</w:t>
      </w:r>
      <w:r>
        <w:rPr>
          <w:color w:val="000000"/>
        </w:rPr>
        <w:t>я</w:t>
      </w:r>
      <w:r w:rsidRPr="003F3838">
        <w:rPr>
          <w:color w:val="000000"/>
        </w:rPr>
        <w:t xml:space="preserve"> геля (</w:t>
      </w:r>
      <w:r w:rsidRPr="003F3838">
        <w:rPr>
          <w:i/>
          <w:color w:val="000000"/>
        </w:rPr>
        <w:t>G</w:t>
      </w:r>
      <w:r w:rsidRPr="003F3838">
        <w:rPr>
          <w:color w:val="000000"/>
        </w:rPr>
        <w:t>)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паропроницаемость</w:t>
      </w:r>
      <w:proofErr w:type="spellEnd"/>
      <w:r>
        <w:rPr>
          <w:color w:val="000000"/>
        </w:rPr>
        <w:t xml:space="preserve"> (</w:t>
      </w:r>
      <w:r w:rsidRPr="00DA5A20">
        <w:rPr>
          <w:i/>
          <w:color w:val="000000"/>
        </w:rPr>
        <w:t>WV</w:t>
      </w:r>
      <w:r>
        <w:rPr>
          <w:i/>
          <w:color w:val="000000"/>
        </w:rPr>
        <w:t>P</w:t>
      </w:r>
      <w:r>
        <w:rPr>
          <w:color w:val="000000"/>
        </w:rPr>
        <w:t xml:space="preserve">), размер ячейки полимерной сетки (ξ), прочность </w:t>
      </w:r>
      <w:r w:rsidRPr="005E0FBB">
        <w:t xml:space="preserve">при растяжении </w:t>
      </w:r>
      <w:r>
        <w:rPr>
          <w:color w:val="000000"/>
        </w:rPr>
        <w:t>(</w:t>
      </w:r>
      <w:r w:rsidRPr="002A5392">
        <w:t>σ</w:t>
      </w:r>
      <w:r w:rsidRPr="00F43EDB">
        <w:rPr>
          <w:i/>
          <w:vertAlign w:val="subscript"/>
        </w:rPr>
        <w:t>р</w:t>
      </w:r>
      <w:r>
        <w:rPr>
          <w:color w:val="000000"/>
        </w:rPr>
        <w:t>), относительное удлинение при разрыве (</w:t>
      </w:r>
      <w:r w:rsidRPr="002A5392">
        <w:t>ε</w:t>
      </w:r>
      <w:r w:rsidRPr="00F43EDB">
        <w:rPr>
          <w:i/>
          <w:vertAlign w:val="subscript"/>
        </w:rPr>
        <w:t>р</w:t>
      </w:r>
      <w:r>
        <w:rPr>
          <w:color w:val="000000"/>
        </w:rPr>
        <w:t xml:space="preserve">), </w:t>
      </w:r>
      <w:r w:rsidRPr="009F4CFD">
        <w:rPr>
          <w:color w:val="000000"/>
        </w:rPr>
        <w:t>модуль эластичности (</w:t>
      </w:r>
      <w:r w:rsidRPr="009F4CFD">
        <w:rPr>
          <w:i/>
          <w:color w:val="000000"/>
        </w:rPr>
        <w:t>Е</w:t>
      </w:r>
      <w:r w:rsidRPr="009F4CFD">
        <w:rPr>
          <w:color w:val="000000"/>
          <w:vertAlign w:val="subscript"/>
        </w:rPr>
        <w:t>0</w:t>
      </w:r>
      <w:r w:rsidRPr="009F4CFD">
        <w:rPr>
          <w:color w:val="000000"/>
        </w:rPr>
        <w:t>)</w:t>
      </w:r>
      <w:r>
        <w:t>.</w:t>
      </w:r>
      <w:r>
        <w:rPr>
          <w:color w:val="000000"/>
        </w:rPr>
        <w:t xml:space="preserve"> </w:t>
      </w:r>
      <w:r w:rsidR="003C2E49">
        <w:rPr>
          <w:color w:val="000000"/>
        </w:rPr>
        <w:t>Характеристики пленок</w:t>
      </w:r>
      <w:r w:rsidR="00C25DA6" w:rsidRPr="00C25DA6">
        <w:rPr>
          <w:color w:val="000000"/>
        </w:rPr>
        <w:t xml:space="preserve"> исследовали с использованием 17 наборов экспериментальн</w:t>
      </w:r>
      <w:r w:rsidR="00C25DA6">
        <w:rPr>
          <w:color w:val="000000"/>
        </w:rPr>
        <w:t>ых серий</w:t>
      </w:r>
      <w:r w:rsidR="00C25DA6" w:rsidRPr="00C25DA6">
        <w:rPr>
          <w:color w:val="000000"/>
        </w:rPr>
        <w:t>; для минимизации воздействия неконтролируемых факторов был использован порядок рандомизации серий. Все экспериментальные результаты были адаптированы к полиномиальной модели второго порядка</w:t>
      </w:r>
      <w:r w:rsidR="00C25DA6">
        <w:rPr>
          <w:color w:val="000000"/>
        </w:rPr>
        <w:t>.</w:t>
      </w:r>
      <w:r>
        <w:rPr>
          <w:color w:val="000000"/>
        </w:rPr>
        <w:t xml:space="preserve"> </w:t>
      </w:r>
      <w:r>
        <w:t>Д</w:t>
      </w:r>
      <w:r w:rsidRPr="001B0C2F">
        <w:t xml:space="preserve">ля проверки достоверности модели </w:t>
      </w:r>
      <w:r>
        <w:t>д</w:t>
      </w:r>
      <w:r w:rsidRPr="001B0C2F">
        <w:t>исперсионный анализ (</w:t>
      </w:r>
      <w:r w:rsidRPr="001B0C2F">
        <w:rPr>
          <w:lang w:val="en-US"/>
        </w:rPr>
        <w:t>ANOVA</w:t>
      </w:r>
      <w:r w:rsidRPr="001B0C2F">
        <w:t>) регрессии проводил</w:t>
      </w:r>
      <w:r w:rsidR="003C2E49">
        <w:t xml:space="preserve">и </w:t>
      </w:r>
      <w:r w:rsidRPr="001B0C2F">
        <w:t xml:space="preserve">на уровне значимости </w:t>
      </w:r>
      <w:r w:rsidRPr="00A134B3">
        <w:rPr>
          <w:i/>
        </w:rPr>
        <w:t>р</w:t>
      </w:r>
      <w:r>
        <w:t> </w:t>
      </w:r>
      <w:r w:rsidRPr="001B0C2F">
        <w:t>=</w:t>
      </w:r>
      <w:r>
        <w:t> </w:t>
      </w:r>
      <w:r w:rsidRPr="001B0C2F">
        <w:t>0,05.</w:t>
      </w:r>
      <w:r>
        <w:t xml:space="preserve"> </w:t>
      </w:r>
      <w:r w:rsidRPr="00264D65">
        <w:rPr>
          <w:color w:val="000000"/>
        </w:rPr>
        <w:t xml:space="preserve">Адекватность оценки пригодности </w:t>
      </w:r>
      <w:r w:rsidRPr="001B0C2F">
        <w:t>полиномиальной модели оценивал</w:t>
      </w:r>
      <w:r w:rsidR="003C2E49">
        <w:t>и</w:t>
      </w:r>
      <w:r w:rsidRPr="001B0C2F">
        <w:t xml:space="preserve"> </w:t>
      </w:r>
      <w:r>
        <w:t>по значениям</w:t>
      </w:r>
      <w:r w:rsidRPr="001B0C2F">
        <w:t xml:space="preserve"> коэффициент</w:t>
      </w:r>
      <w:r>
        <w:t>а</w:t>
      </w:r>
      <w:r w:rsidRPr="001B0C2F">
        <w:t xml:space="preserve"> детерминации (</w:t>
      </w:r>
      <w:r w:rsidRPr="00A134B3">
        <w:rPr>
          <w:i/>
          <w:lang w:val="en-US"/>
        </w:rPr>
        <w:t>R</w:t>
      </w:r>
      <w:r w:rsidRPr="00A134B3">
        <w:rPr>
          <w:vertAlign w:val="superscript"/>
        </w:rPr>
        <w:t>2</w:t>
      </w:r>
      <w:r w:rsidRPr="001B0C2F">
        <w:t xml:space="preserve">) и </w:t>
      </w:r>
      <w:r w:rsidRPr="00A134B3">
        <w:rPr>
          <w:i/>
          <w:lang w:val="en-US"/>
        </w:rPr>
        <w:t>F</w:t>
      </w:r>
      <w:r w:rsidRPr="001B0C2F">
        <w:t>-критери</w:t>
      </w:r>
      <w:r>
        <w:t>я</w:t>
      </w:r>
      <w:r w:rsidRPr="001B0C2F">
        <w:t xml:space="preserve"> Фишера. </w:t>
      </w:r>
    </w:p>
    <w:p w:rsidR="00C25DA6" w:rsidRDefault="0069340C" w:rsidP="00A41D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Согласно д</w:t>
      </w:r>
      <w:r w:rsidR="00A41D14">
        <w:rPr>
          <w:color w:val="000000"/>
        </w:rPr>
        <w:t>анны</w:t>
      </w:r>
      <w:r>
        <w:rPr>
          <w:color w:val="000000"/>
        </w:rPr>
        <w:t>м</w:t>
      </w:r>
      <w:r w:rsidR="00A41D14">
        <w:rPr>
          <w:color w:val="000000"/>
        </w:rPr>
        <w:t xml:space="preserve"> регрессионного анализа</w:t>
      </w:r>
      <w:r w:rsidR="004C3930">
        <w:rPr>
          <w:color w:val="000000"/>
        </w:rPr>
        <w:t xml:space="preserve"> с</w:t>
      </w:r>
      <w:r w:rsidR="004C3930" w:rsidRPr="00A41D14">
        <w:rPr>
          <w:color w:val="000000"/>
        </w:rPr>
        <w:t>остав</w:t>
      </w:r>
      <w:r>
        <w:rPr>
          <w:color w:val="000000"/>
        </w:rPr>
        <w:t xml:space="preserve"> </w:t>
      </w:r>
      <w:r w:rsidRPr="0069340C">
        <w:rPr>
          <w:color w:val="000000"/>
        </w:rPr>
        <w:t>А</w:t>
      </w:r>
      <w:r>
        <w:rPr>
          <w:color w:val="000000"/>
        </w:rPr>
        <w:t xml:space="preserve">: </w:t>
      </w:r>
      <w:r w:rsidR="004C3930" w:rsidRPr="005B44E1">
        <w:rPr>
          <w:color w:val="000000"/>
        </w:rPr>
        <w:t>15</w:t>
      </w:r>
      <w:r w:rsidR="004C3930">
        <w:rPr>
          <w:color w:val="000000"/>
        </w:rPr>
        <w:t>.5</w:t>
      </w:r>
      <w:r w:rsidR="004C3930" w:rsidRPr="005B44E1">
        <w:rPr>
          <w:color w:val="000000"/>
        </w:rPr>
        <w:t xml:space="preserve"> масс. % ПВС, </w:t>
      </w:r>
      <w:r w:rsidR="004C3930">
        <w:rPr>
          <w:color w:val="000000"/>
        </w:rPr>
        <w:t>37.5</w:t>
      </w:r>
      <w:r w:rsidR="004C3930" w:rsidRPr="005B44E1">
        <w:rPr>
          <w:color w:val="000000"/>
        </w:rPr>
        <w:t> масс. % Гл</w:t>
      </w:r>
      <w:r w:rsidR="004C3930">
        <w:rPr>
          <w:color w:val="000000"/>
        </w:rPr>
        <w:t>,</w:t>
      </w:r>
      <w:r w:rsidR="004C3930" w:rsidRPr="00F05CC1">
        <w:rPr>
          <w:color w:val="000000"/>
        </w:rPr>
        <w:t xml:space="preserve"> </w:t>
      </w:r>
      <w:r w:rsidR="004C3930">
        <w:rPr>
          <w:color w:val="000000"/>
        </w:rPr>
        <w:t>7 масс. % ЛК</w:t>
      </w:r>
      <w:r w:rsidR="004C3930" w:rsidRPr="00A41D14">
        <w:rPr>
          <w:color w:val="000000"/>
        </w:rPr>
        <w:t xml:space="preserve"> </w:t>
      </w:r>
      <w:r w:rsidR="004C3930">
        <w:rPr>
          <w:color w:val="000000"/>
        </w:rPr>
        <w:t xml:space="preserve">по </w:t>
      </w:r>
      <w:r>
        <w:rPr>
          <w:color w:val="000000"/>
        </w:rPr>
        <w:t>совокупности</w:t>
      </w:r>
      <w:r w:rsidR="004C3930">
        <w:rPr>
          <w:color w:val="000000"/>
        </w:rPr>
        <w:t xml:space="preserve"> </w:t>
      </w:r>
      <w:r>
        <w:rPr>
          <w:color w:val="000000"/>
        </w:rPr>
        <w:t>характеристик</w:t>
      </w:r>
      <w:r w:rsidR="004C3930">
        <w:rPr>
          <w:color w:val="000000"/>
        </w:rPr>
        <w:t xml:space="preserve"> может быть основой для</w:t>
      </w:r>
      <w:r w:rsidR="00E443A8" w:rsidRPr="00E443A8">
        <w:rPr>
          <w:color w:val="000000"/>
        </w:rPr>
        <w:t xml:space="preserve"> </w:t>
      </w:r>
      <w:r w:rsidR="00E443A8">
        <w:rPr>
          <w:color w:val="000000"/>
        </w:rPr>
        <w:t>пищевых пленок</w:t>
      </w:r>
      <w:r w:rsidR="004C3930">
        <w:rPr>
          <w:color w:val="000000"/>
        </w:rPr>
        <w:t>; с</w:t>
      </w:r>
      <w:r w:rsidR="004C3930" w:rsidRPr="00A41D14">
        <w:rPr>
          <w:color w:val="000000"/>
        </w:rPr>
        <w:t xml:space="preserve">остав </w:t>
      </w:r>
      <w:r w:rsidRPr="0069340C">
        <w:rPr>
          <w:color w:val="000000"/>
        </w:rPr>
        <w:t>Б</w:t>
      </w:r>
      <w:r>
        <w:rPr>
          <w:color w:val="000000"/>
        </w:rPr>
        <w:t xml:space="preserve">: </w:t>
      </w:r>
      <w:r w:rsidR="004C3930">
        <w:rPr>
          <w:color w:val="000000"/>
        </w:rPr>
        <w:t>10</w:t>
      </w:r>
      <w:r w:rsidR="004C3930" w:rsidRPr="005B44E1">
        <w:rPr>
          <w:color w:val="000000"/>
        </w:rPr>
        <w:t xml:space="preserve"> масс. % ПВС, </w:t>
      </w:r>
      <w:r w:rsidR="004C3930">
        <w:rPr>
          <w:color w:val="000000"/>
        </w:rPr>
        <w:t>37.5</w:t>
      </w:r>
      <w:r w:rsidR="004C3930" w:rsidRPr="005B44E1">
        <w:rPr>
          <w:color w:val="000000"/>
        </w:rPr>
        <w:t xml:space="preserve"> масс. % </w:t>
      </w:r>
      <w:proofErr w:type="spellStart"/>
      <w:r w:rsidR="004C3930" w:rsidRPr="005B44E1">
        <w:rPr>
          <w:color w:val="000000"/>
        </w:rPr>
        <w:t>Гл</w:t>
      </w:r>
      <w:proofErr w:type="spellEnd"/>
      <w:r w:rsidR="004C3930">
        <w:rPr>
          <w:color w:val="000000"/>
        </w:rPr>
        <w:t>,</w:t>
      </w:r>
      <w:r w:rsidR="004C3930" w:rsidRPr="00F05CC1">
        <w:rPr>
          <w:color w:val="000000"/>
        </w:rPr>
        <w:t xml:space="preserve"> </w:t>
      </w:r>
      <w:r w:rsidR="004C3930">
        <w:rPr>
          <w:color w:val="000000"/>
        </w:rPr>
        <w:t>7 масс. % ЛК</w:t>
      </w:r>
      <w:r w:rsidR="004C3930" w:rsidRPr="00A41D14">
        <w:rPr>
          <w:color w:val="000000"/>
        </w:rPr>
        <w:t xml:space="preserve"> </w:t>
      </w:r>
      <w:r w:rsidR="004C3930">
        <w:rPr>
          <w:color w:val="000000"/>
        </w:rPr>
        <w:t xml:space="preserve">– </w:t>
      </w:r>
      <w:r w:rsidR="00E443A8" w:rsidRPr="00353805">
        <w:rPr>
          <w:color w:val="000000"/>
        </w:rPr>
        <w:t>систем доставки лекарств</w:t>
      </w:r>
      <w:r w:rsidR="00E443A8" w:rsidRPr="00A41D14">
        <w:rPr>
          <w:color w:val="000000"/>
        </w:rPr>
        <w:t xml:space="preserve"> </w:t>
      </w:r>
      <w:r w:rsidR="004C3930">
        <w:rPr>
          <w:color w:val="000000"/>
        </w:rPr>
        <w:t>(табл.). Свойства п</w:t>
      </w:r>
      <w:r w:rsidR="005B44E1">
        <w:rPr>
          <w:color w:val="000000"/>
        </w:rPr>
        <w:t>риготовлен</w:t>
      </w:r>
      <w:r w:rsidR="004C3930">
        <w:rPr>
          <w:color w:val="000000"/>
        </w:rPr>
        <w:t>ных</w:t>
      </w:r>
      <w:r w:rsidR="005B44E1">
        <w:rPr>
          <w:color w:val="000000"/>
        </w:rPr>
        <w:t xml:space="preserve"> плен</w:t>
      </w:r>
      <w:r w:rsidR="004C3930">
        <w:rPr>
          <w:color w:val="000000"/>
        </w:rPr>
        <w:t xml:space="preserve">ок </w:t>
      </w:r>
      <w:r w:rsidRPr="0069340C">
        <w:t>(</w:t>
      </w:r>
      <w:r w:rsidRPr="0069340C">
        <w:rPr>
          <w:i/>
          <w:lang w:val="en-US"/>
        </w:rPr>
        <w:t>n</w:t>
      </w:r>
      <w:r w:rsidRPr="0069340C">
        <w:t xml:space="preserve"> = 3</w:t>
      </w:r>
      <w:r>
        <w:t xml:space="preserve"> для каждой серии</w:t>
      </w:r>
      <w:r w:rsidRPr="0069340C">
        <w:t>)</w:t>
      </w:r>
      <w:r>
        <w:rPr>
          <w:sz w:val="22"/>
          <w:szCs w:val="22"/>
        </w:rPr>
        <w:t xml:space="preserve"> </w:t>
      </w:r>
      <w:r w:rsidR="004C3930">
        <w:rPr>
          <w:color w:val="000000"/>
        </w:rPr>
        <w:t>показали хорошую корреляцию с результатами теоретического моделирования (табл.). Дальнейшая работа</w:t>
      </w:r>
      <w:r w:rsidR="005B44E1" w:rsidRPr="005B44E1">
        <w:rPr>
          <w:color w:val="000000"/>
        </w:rPr>
        <w:t xml:space="preserve"> </w:t>
      </w:r>
      <w:r w:rsidR="004B02D3">
        <w:rPr>
          <w:color w:val="000000"/>
        </w:rPr>
        <w:t>продолжит</w:t>
      </w:r>
      <w:r w:rsidR="004C3930">
        <w:rPr>
          <w:color w:val="000000"/>
        </w:rPr>
        <w:t>ся</w:t>
      </w:r>
      <w:r w:rsidR="004B02D3">
        <w:rPr>
          <w:color w:val="000000"/>
        </w:rPr>
        <w:t xml:space="preserve"> в направлении</w:t>
      </w:r>
      <w:r w:rsidR="005B44E1" w:rsidRPr="005B44E1">
        <w:rPr>
          <w:color w:val="000000"/>
        </w:rPr>
        <w:t xml:space="preserve"> включ</w:t>
      </w:r>
      <w:r w:rsidR="004B02D3">
        <w:rPr>
          <w:color w:val="000000"/>
        </w:rPr>
        <w:t>ения в полимерн</w:t>
      </w:r>
      <w:r>
        <w:rPr>
          <w:color w:val="000000"/>
        </w:rPr>
        <w:t>ую</w:t>
      </w:r>
      <w:r w:rsidR="004B02D3">
        <w:rPr>
          <w:color w:val="000000"/>
        </w:rPr>
        <w:t xml:space="preserve"> композици</w:t>
      </w:r>
      <w:r>
        <w:rPr>
          <w:color w:val="000000"/>
        </w:rPr>
        <w:t>ю</w:t>
      </w:r>
      <w:r w:rsidR="004B02D3">
        <w:rPr>
          <w:color w:val="000000"/>
        </w:rPr>
        <w:t xml:space="preserve"> лекарственных веществ</w:t>
      </w:r>
      <w:r w:rsidR="004C3930">
        <w:rPr>
          <w:color w:val="000000"/>
        </w:rPr>
        <w:t>,</w:t>
      </w:r>
      <w:r w:rsidR="005B44E1" w:rsidRPr="005B44E1">
        <w:rPr>
          <w:color w:val="000000"/>
        </w:rPr>
        <w:t xml:space="preserve"> </w:t>
      </w:r>
      <w:r w:rsidR="004C3930">
        <w:rPr>
          <w:color w:val="000000"/>
        </w:rPr>
        <w:t>антиоксидантов</w:t>
      </w:r>
      <w:r w:rsidR="004C3930" w:rsidRPr="005B44E1">
        <w:rPr>
          <w:color w:val="000000"/>
        </w:rPr>
        <w:t xml:space="preserve">, </w:t>
      </w:r>
      <w:r w:rsidR="004C3930">
        <w:rPr>
          <w:color w:val="000000"/>
        </w:rPr>
        <w:t xml:space="preserve">стабилизаторов </w:t>
      </w:r>
      <w:r w:rsidR="009768FA">
        <w:rPr>
          <w:color w:val="000000"/>
        </w:rPr>
        <w:t xml:space="preserve">для создания инновационных материалов </w:t>
      </w:r>
      <w:bookmarkStart w:id="0" w:name="_GoBack"/>
      <w:r w:rsidR="00E443A8">
        <w:rPr>
          <w:color w:val="000000"/>
        </w:rPr>
        <w:t xml:space="preserve">бытового </w:t>
      </w:r>
      <w:bookmarkEnd w:id="0"/>
      <w:r w:rsidR="009768FA">
        <w:rPr>
          <w:color w:val="000000"/>
        </w:rPr>
        <w:t xml:space="preserve">и </w:t>
      </w:r>
      <w:r w:rsidR="00E443A8">
        <w:rPr>
          <w:color w:val="000000"/>
        </w:rPr>
        <w:t xml:space="preserve">медицинского </w:t>
      </w:r>
      <w:r w:rsidR="009768FA">
        <w:rPr>
          <w:color w:val="000000"/>
        </w:rPr>
        <w:t>применения</w:t>
      </w:r>
      <w:r w:rsidR="005B44E1" w:rsidRPr="005B44E1">
        <w:rPr>
          <w:color w:val="000000"/>
        </w:rPr>
        <w:t>.</w:t>
      </w:r>
    </w:p>
    <w:p w:rsidR="00E22189" w:rsidRPr="00A41D14" w:rsidRDefault="00E22189" w:rsidP="005B44E1">
      <w:pPr>
        <w:shd w:val="clear" w:color="auto" w:fill="FFFFFF"/>
        <w:jc w:val="center"/>
      </w:pPr>
      <w:r w:rsidRPr="005749B6">
        <w:t xml:space="preserve">Таблица. </w:t>
      </w:r>
      <w:r w:rsidR="004C3930">
        <w:t>З</w:t>
      </w:r>
      <w:r w:rsidR="00A41D14">
        <w:t xml:space="preserve">начения переменных отклика </w:t>
      </w:r>
      <w:r w:rsidR="004C3930">
        <w:t>для пленок оптимального</w:t>
      </w:r>
      <w:r w:rsidR="005B44E1">
        <w:t xml:space="preserve"> состава</w:t>
      </w:r>
    </w:p>
    <w:tbl>
      <w:tblPr>
        <w:tblW w:w="5027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771"/>
        <w:gridCol w:w="676"/>
        <w:gridCol w:w="678"/>
        <w:gridCol w:w="1815"/>
        <w:gridCol w:w="680"/>
        <w:gridCol w:w="964"/>
        <w:gridCol w:w="678"/>
        <w:gridCol w:w="960"/>
      </w:tblGrid>
      <w:tr w:rsidR="0069340C" w:rsidRPr="00FF1903" w:rsidTr="00E443A8">
        <w:trPr>
          <w:trHeight w:val="45"/>
          <w:jc w:val="center"/>
        </w:trPr>
        <w:tc>
          <w:tcPr>
            <w:tcW w:w="14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69340C" w:rsidRPr="0069340C" w:rsidRDefault="0069340C" w:rsidP="005B44E1">
            <w:pPr>
              <w:shd w:val="clear" w:color="auto" w:fill="FFFFFF"/>
              <w:ind w:left="-113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40C" w:rsidRPr="0069340C" w:rsidRDefault="0069340C" w:rsidP="005B44E1">
            <w:pPr>
              <w:shd w:val="clear" w:color="auto" w:fill="FFFFFF"/>
              <w:ind w:left="-113" w:right="-79"/>
              <w:jc w:val="center"/>
              <w:rPr>
                <w:sz w:val="22"/>
                <w:szCs w:val="22"/>
              </w:rPr>
            </w:pPr>
            <w:r w:rsidRPr="0069340C">
              <w:rPr>
                <w:i/>
                <w:color w:val="000000"/>
                <w:sz w:val="22"/>
                <w:szCs w:val="22"/>
              </w:rPr>
              <w:t>DS</w:t>
            </w:r>
            <w:r w:rsidRPr="0069340C">
              <w:rPr>
                <w:sz w:val="22"/>
                <w:szCs w:val="22"/>
              </w:rPr>
              <w:t>, %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340C" w:rsidRPr="0069340C" w:rsidRDefault="0069340C" w:rsidP="005B44E1">
            <w:pPr>
              <w:shd w:val="clear" w:color="auto" w:fill="FFFFFF"/>
              <w:ind w:left="-145" w:right="-91"/>
              <w:jc w:val="center"/>
              <w:rPr>
                <w:sz w:val="22"/>
                <w:szCs w:val="22"/>
              </w:rPr>
            </w:pPr>
            <w:r w:rsidRPr="0069340C">
              <w:rPr>
                <w:i/>
                <w:color w:val="000000"/>
                <w:sz w:val="22"/>
                <w:szCs w:val="22"/>
              </w:rPr>
              <w:t>G</w:t>
            </w:r>
            <w:r w:rsidRPr="0069340C">
              <w:rPr>
                <w:sz w:val="22"/>
                <w:szCs w:val="22"/>
              </w:rPr>
              <w:t>, %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340C" w:rsidRPr="0069340C" w:rsidRDefault="0069340C" w:rsidP="005B44E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340C">
              <w:rPr>
                <w:i/>
                <w:color w:val="000000"/>
                <w:sz w:val="22"/>
                <w:szCs w:val="22"/>
              </w:rPr>
              <w:t>WVP</w:t>
            </w:r>
            <w:r w:rsidRPr="0069340C">
              <w:rPr>
                <w:color w:val="000000"/>
                <w:sz w:val="22"/>
                <w:szCs w:val="22"/>
              </w:rPr>
              <w:t xml:space="preserve">, </w:t>
            </w:r>
            <w:r w:rsidRPr="0069340C">
              <w:rPr>
                <w:sz w:val="22"/>
                <w:szCs w:val="22"/>
              </w:rPr>
              <w:t>г/м·ч·МПа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69340C" w:rsidRPr="0069340C" w:rsidRDefault="0069340C" w:rsidP="005B44E1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69340C">
              <w:rPr>
                <w:color w:val="000000"/>
                <w:sz w:val="22"/>
                <w:szCs w:val="22"/>
              </w:rPr>
              <w:t>ξ, Ǻ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69340C" w:rsidRPr="0069340C" w:rsidRDefault="0069340C" w:rsidP="005B44E1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69340C">
              <w:rPr>
                <w:sz w:val="22"/>
                <w:szCs w:val="22"/>
              </w:rPr>
              <w:t>σ</w:t>
            </w:r>
            <w:r w:rsidRPr="0069340C">
              <w:rPr>
                <w:i/>
                <w:sz w:val="22"/>
                <w:szCs w:val="22"/>
                <w:vertAlign w:val="subscript"/>
              </w:rPr>
              <w:t>р</w:t>
            </w:r>
            <w:r w:rsidRPr="0069340C">
              <w:rPr>
                <w:color w:val="000000"/>
                <w:sz w:val="22"/>
                <w:szCs w:val="22"/>
              </w:rPr>
              <w:t>, МПа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69340C" w:rsidRPr="0069340C" w:rsidRDefault="0069340C" w:rsidP="005B44E1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69340C">
              <w:rPr>
                <w:sz w:val="22"/>
                <w:szCs w:val="22"/>
              </w:rPr>
              <w:t>ε</w:t>
            </w:r>
            <w:r w:rsidRPr="0069340C">
              <w:rPr>
                <w:i/>
                <w:sz w:val="22"/>
                <w:szCs w:val="22"/>
                <w:vertAlign w:val="subscript"/>
              </w:rPr>
              <w:t>р</w:t>
            </w:r>
            <w:r w:rsidRPr="0069340C">
              <w:rPr>
                <w:sz w:val="22"/>
                <w:szCs w:val="22"/>
              </w:rPr>
              <w:t>, %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40C" w:rsidRPr="0069340C" w:rsidRDefault="0069340C" w:rsidP="005B44E1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69340C">
              <w:rPr>
                <w:i/>
                <w:sz w:val="22"/>
                <w:szCs w:val="22"/>
              </w:rPr>
              <w:t>Е</w:t>
            </w:r>
            <w:r w:rsidRPr="0069340C">
              <w:rPr>
                <w:sz w:val="22"/>
                <w:szCs w:val="22"/>
                <w:vertAlign w:val="subscript"/>
              </w:rPr>
              <w:t>0</w:t>
            </w:r>
            <w:r w:rsidRPr="0069340C">
              <w:rPr>
                <w:color w:val="000000"/>
                <w:sz w:val="22"/>
                <w:szCs w:val="22"/>
              </w:rPr>
              <w:t>, МПа</w:t>
            </w:r>
          </w:p>
        </w:tc>
      </w:tr>
      <w:tr w:rsidR="0069340C" w:rsidRPr="00FF1903" w:rsidTr="00E443A8">
        <w:trPr>
          <w:trHeight w:val="45"/>
          <w:jc w:val="center"/>
        </w:trPr>
        <w:tc>
          <w:tcPr>
            <w:tcW w:w="53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69340C" w:rsidRPr="0069340C" w:rsidRDefault="0069340C" w:rsidP="006934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А</w:t>
            </w:r>
          </w:p>
        </w:tc>
        <w:tc>
          <w:tcPr>
            <w:tcW w:w="9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340C" w:rsidRPr="0069340C" w:rsidRDefault="0069340C" w:rsidP="006934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340C">
              <w:rPr>
                <w:sz w:val="22"/>
                <w:szCs w:val="22"/>
              </w:rPr>
              <w:t>Расчет</w:t>
            </w:r>
            <w:r>
              <w:rPr>
                <w:sz w:val="22"/>
                <w:szCs w:val="22"/>
              </w:rPr>
              <w:t xml:space="preserve"> </w:t>
            </w:r>
            <w:r w:rsidRPr="0069340C">
              <w:rPr>
                <w:sz w:val="22"/>
                <w:szCs w:val="22"/>
              </w:rPr>
              <w:t>ANOVA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40C" w:rsidRPr="00241385" w:rsidRDefault="00E161B2" w:rsidP="00241385">
            <w:pPr>
              <w:shd w:val="clear" w:color="auto" w:fill="FFFFFF"/>
              <w:ind w:left="-113" w:right="-79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554.1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340C" w:rsidRPr="00241385" w:rsidRDefault="00E161B2" w:rsidP="00241385">
            <w:pPr>
              <w:shd w:val="clear" w:color="auto" w:fill="FFFFFF"/>
              <w:ind w:left="-145" w:right="-91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</w:t>
            </w:r>
            <w:r w:rsidR="00241385" w:rsidRPr="00241385">
              <w:rPr>
                <w:bCs/>
                <w:color w:val="000000"/>
                <w:sz w:val="22"/>
                <w:szCs w:val="22"/>
              </w:rPr>
              <w:t>.9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340C" w:rsidRPr="00241385" w:rsidRDefault="00241385" w:rsidP="00E161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1385">
              <w:rPr>
                <w:bCs/>
                <w:color w:val="000000"/>
                <w:sz w:val="22"/>
                <w:szCs w:val="22"/>
              </w:rPr>
              <w:t>0.040</w:t>
            </w:r>
            <w:r w:rsidR="00E161B2"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69340C" w:rsidRPr="00241385" w:rsidRDefault="00E161B2" w:rsidP="002413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230.4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69340C" w:rsidRPr="00E161B2" w:rsidRDefault="00E161B2" w:rsidP="006934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69340C" w:rsidRPr="00241385" w:rsidRDefault="00E161B2" w:rsidP="006934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5.55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40C" w:rsidRPr="00241385" w:rsidRDefault="00E161B2" w:rsidP="006934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1786.7</w:t>
            </w:r>
          </w:p>
        </w:tc>
      </w:tr>
      <w:tr w:rsidR="0069340C" w:rsidRPr="00FF1903" w:rsidTr="00E443A8">
        <w:trPr>
          <w:trHeight w:val="45"/>
          <w:jc w:val="center"/>
        </w:trPr>
        <w:tc>
          <w:tcPr>
            <w:tcW w:w="5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69340C" w:rsidRPr="0069340C" w:rsidRDefault="0069340C" w:rsidP="0069340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340C" w:rsidRPr="0069340C" w:rsidRDefault="0069340C" w:rsidP="006934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340C">
              <w:rPr>
                <w:sz w:val="22"/>
                <w:szCs w:val="22"/>
              </w:rPr>
              <w:t>Эксперимент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40C" w:rsidRPr="00241385" w:rsidRDefault="00E161B2" w:rsidP="0069340C">
            <w:pPr>
              <w:shd w:val="clear" w:color="auto" w:fill="FFFFFF"/>
              <w:ind w:left="-113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562.0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340C" w:rsidRPr="00241385" w:rsidRDefault="00E161B2" w:rsidP="0069340C">
            <w:pPr>
              <w:shd w:val="clear" w:color="auto" w:fill="FFFFFF"/>
              <w:ind w:left="-145" w:righ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70.0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340C" w:rsidRPr="00241385" w:rsidRDefault="00E161B2" w:rsidP="006934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0.05020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69340C" w:rsidRPr="00241385" w:rsidRDefault="00E161B2" w:rsidP="006934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230.5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69340C" w:rsidRPr="00E161B2" w:rsidRDefault="00E161B2" w:rsidP="006934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69340C" w:rsidRPr="00F53586" w:rsidRDefault="00F53586" w:rsidP="00E161B2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</w:t>
            </w:r>
            <w:r w:rsidR="00E161B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40C" w:rsidRPr="00F53586" w:rsidRDefault="00F53586" w:rsidP="0069340C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1758.4</w:t>
            </w:r>
          </w:p>
        </w:tc>
      </w:tr>
      <w:tr w:rsidR="0069340C" w:rsidRPr="00FF1903" w:rsidTr="00E443A8">
        <w:trPr>
          <w:trHeight w:val="45"/>
          <w:jc w:val="center"/>
        </w:trPr>
        <w:tc>
          <w:tcPr>
            <w:tcW w:w="53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69340C" w:rsidRPr="0069340C" w:rsidRDefault="0069340C" w:rsidP="006934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Б</w:t>
            </w:r>
          </w:p>
        </w:tc>
        <w:tc>
          <w:tcPr>
            <w:tcW w:w="9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340C" w:rsidRPr="0069340C" w:rsidRDefault="0069340C" w:rsidP="006934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340C">
              <w:rPr>
                <w:sz w:val="22"/>
                <w:szCs w:val="22"/>
              </w:rPr>
              <w:t>Расчет</w:t>
            </w:r>
            <w:r>
              <w:rPr>
                <w:sz w:val="22"/>
                <w:szCs w:val="22"/>
              </w:rPr>
              <w:t xml:space="preserve"> </w:t>
            </w:r>
            <w:r w:rsidRPr="0069340C">
              <w:rPr>
                <w:sz w:val="22"/>
                <w:szCs w:val="22"/>
              </w:rPr>
              <w:t>ANOVA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40C" w:rsidRPr="00241385" w:rsidRDefault="00516B8A" w:rsidP="00E161B2">
            <w:pPr>
              <w:shd w:val="clear" w:color="auto" w:fill="FFFFFF"/>
              <w:ind w:left="-113" w:right="-79"/>
              <w:jc w:val="center"/>
              <w:rPr>
                <w:sz w:val="22"/>
                <w:szCs w:val="22"/>
              </w:rPr>
            </w:pPr>
            <w:r w:rsidRPr="00516B8A">
              <w:rPr>
                <w:bCs/>
                <w:color w:val="000000"/>
                <w:sz w:val="22"/>
                <w:szCs w:val="22"/>
              </w:rPr>
              <w:t>75</w:t>
            </w:r>
            <w:r w:rsidR="00E161B2">
              <w:rPr>
                <w:bCs/>
                <w:color w:val="000000"/>
                <w:sz w:val="22"/>
                <w:szCs w:val="22"/>
              </w:rPr>
              <w:t>5</w:t>
            </w:r>
            <w:r w:rsidR="00241385" w:rsidRPr="00241385">
              <w:rPr>
                <w:bCs/>
                <w:color w:val="000000"/>
                <w:sz w:val="22"/>
                <w:szCs w:val="22"/>
                <w:lang w:val="en-US"/>
              </w:rPr>
              <w:t>.</w:t>
            </w:r>
            <w:r w:rsidR="00E161B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340C" w:rsidRPr="00241385" w:rsidRDefault="00E161B2" w:rsidP="00241385">
            <w:pPr>
              <w:shd w:val="clear" w:color="auto" w:fill="FFFFFF"/>
              <w:ind w:left="-145" w:right="-91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66.0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340C" w:rsidRPr="00241385" w:rsidRDefault="00241385" w:rsidP="00E161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1385">
              <w:rPr>
                <w:bCs/>
                <w:color w:val="000000"/>
                <w:sz w:val="22"/>
                <w:szCs w:val="22"/>
              </w:rPr>
              <w:t>0.049</w:t>
            </w:r>
            <w:r w:rsidR="00E161B2">
              <w:rPr>
                <w:bCs/>
                <w:color w:val="000000"/>
                <w:sz w:val="22"/>
                <w:szCs w:val="22"/>
              </w:rPr>
              <w:t>4</w:t>
            </w:r>
            <w:r w:rsidRPr="00241385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69340C" w:rsidRPr="00241385" w:rsidRDefault="00E161B2" w:rsidP="002413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340.6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69340C" w:rsidRPr="00E161B2" w:rsidRDefault="00241385" w:rsidP="00E161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29.</w:t>
            </w:r>
            <w:r w:rsidR="00E161B2">
              <w:rPr>
                <w:sz w:val="22"/>
                <w:szCs w:val="22"/>
              </w:rPr>
              <w:t>1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69340C" w:rsidRPr="00241385" w:rsidRDefault="00241385" w:rsidP="00E161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1385">
              <w:rPr>
                <w:sz w:val="22"/>
                <w:szCs w:val="22"/>
              </w:rPr>
              <w:t>4.</w:t>
            </w:r>
            <w:r w:rsidR="00E161B2">
              <w:rPr>
                <w:sz w:val="22"/>
                <w:szCs w:val="22"/>
              </w:rPr>
              <w:t>26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40C" w:rsidRPr="00241385" w:rsidRDefault="00241385" w:rsidP="00C332D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1385">
              <w:rPr>
                <w:sz w:val="22"/>
                <w:szCs w:val="22"/>
              </w:rPr>
              <w:t>13</w:t>
            </w:r>
            <w:r w:rsidR="00C332D7">
              <w:rPr>
                <w:sz w:val="22"/>
                <w:szCs w:val="22"/>
              </w:rPr>
              <w:t>84</w:t>
            </w:r>
            <w:r w:rsidRPr="00241385">
              <w:rPr>
                <w:sz w:val="22"/>
                <w:szCs w:val="22"/>
              </w:rPr>
              <w:t>.</w:t>
            </w:r>
            <w:r w:rsidR="00C332D7">
              <w:rPr>
                <w:sz w:val="22"/>
                <w:szCs w:val="22"/>
              </w:rPr>
              <w:t>6</w:t>
            </w:r>
          </w:p>
        </w:tc>
      </w:tr>
      <w:tr w:rsidR="0069340C" w:rsidRPr="00FF1903" w:rsidTr="00E443A8">
        <w:trPr>
          <w:trHeight w:val="45"/>
          <w:jc w:val="center"/>
        </w:trPr>
        <w:tc>
          <w:tcPr>
            <w:tcW w:w="5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69340C" w:rsidRPr="0069340C" w:rsidRDefault="0069340C" w:rsidP="0069340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340C" w:rsidRPr="0069340C" w:rsidRDefault="0069340C" w:rsidP="006934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340C">
              <w:rPr>
                <w:sz w:val="22"/>
                <w:szCs w:val="22"/>
              </w:rPr>
              <w:t>Эксперимент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40C" w:rsidRPr="00E161B2" w:rsidRDefault="00F53586" w:rsidP="00E161B2">
            <w:pPr>
              <w:shd w:val="clear" w:color="auto" w:fill="FFFFFF"/>
              <w:ind w:left="-113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755.</w:t>
            </w:r>
            <w:r w:rsidR="00E161B2">
              <w:rPr>
                <w:sz w:val="22"/>
                <w:szCs w:val="22"/>
              </w:rPr>
              <w:t>4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340C" w:rsidRPr="00E161B2" w:rsidRDefault="00E161B2" w:rsidP="0069340C">
            <w:pPr>
              <w:shd w:val="clear" w:color="auto" w:fill="FFFFFF"/>
              <w:ind w:left="-145" w:righ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66.0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340C" w:rsidRPr="0069340C" w:rsidRDefault="00E161B2" w:rsidP="006934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0.04936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69340C" w:rsidRPr="00241385" w:rsidRDefault="00E161B2" w:rsidP="006934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340.8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69340C" w:rsidRPr="00241385" w:rsidRDefault="00E161B2" w:rsidP="006934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69340C" w:rsidRPr="00241385" w:rsidRDefault="00E161B2" w:rsidP="006934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4.22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40C" w:rsidRPr="00241385" w:rsidRDefault="00C332D7" w:rsidP="006934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1358.1</w:t>
            </w:r>
          </w:p>
        </w:tc>
      </w:tr>
    </w:tbl>
    <w:p w:rsidR="00A02163" w:rsidRPr="00A02163" w:rsidRDefault="00CD26F0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CD26F0">
        <w:rPr>
          <w:i/>
          <w:iCs/>
          <w:color w:val="000000"/>
        </w:rPr>
        <w:t>Работа выполнена при поддержке Министерства науки и высшего образования Российской Федерации (проект FRES-2023-0002).</w:t>
      </w:r>
    </w:p>
    <w:sectPr w:rsidR="00A02163" w:rsidRPr="00A02163" w:rsidSect="00095C8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095C8B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41385"/>
    <w:rsid w:val="00287965"/>
    <w:rsid w:val="0031361E"/>
    <w:rsid w:val="00353805"/>
    <w:rsid w:val="00391C38"/>
    <w:rsid w:val="003B76D6"/>
    <w:rsid w:val="003C2E49"/>
    <w:rsid w:val="004A26A3"/>
    <w:rsid w:val="004B02D3"/>
    <w:rsid w:val="004C3930"/>
    <w:rsid w:val="004F0EDF"/>
    <w:rsid w:val="00516B8A"/>
    <w:rsid w:val="00522BF1"/>
    <w:rsid w:val="00590166"/>
    <w:rsid w:val="005B44E1"/>
    <w:rsid w:val="005D022B"/>
    <w:rsid w:val="005E5BE9"/>
    <w:rsid w:val="006431F1"/>
    <w:rsid w:val="0069340C"/>
    <w:rsid w:val="0069427D"/>
    <w:rsid w:val="006E69DD"/>
    <w:rsid w:val="006F7A19"/>
    <w:rsid w:val="007213E1"/>
    <w:rsid w:val="0075662B"/>
    <w:rsid w:val="00775389"/>
    <w:rsid w:val="00797838"/>
    <w:rsid w:val="007C36D8"/>
    <w:rsid w:val="007D6DD8"/>
    <w:rsid w:val="007F2744"/>
    <w:rsid w:val="008931BE"/>
    <w:rsid w:val="008C67E3"/>
    <w:rsid w:val="00921D45"/>
    <w:rsid w:val="00934CE6"/>
    <w:rsid w:val="009768FA"/>
    <w:rsid w:val="009A66DB"/>
    <w:rsid w:val="009B2F80"/>
    <w:rsid w:val="009B3300"/>
    <w:rsid w:val="009F3380"/>
    <w:rsid w:val="00A02163"/>
    <w:rsid w:val="00A314FE"/>
    <w:rsid w:val="00A41D14"/>
    <w:rsid w:val="00BF36F8"/>
    <w:rsid w:val="00BF4622"/>
    <w:rsid w:val="00C25DA6"/>
    <w:rsid w:val="00C332D7"/>
    <w:rsid w:val="00C7367C"/>
    <w:rsid w:val="00CD00B1"/>
    <w:rsid w:val="00CD26F0"/>
    <w:rsid w:val="00CF5F03"/>
    <w:rsid w:val="00D22306"/>
    <w:rsid w:val="00D42542"/>
    <w:rsid w:val="00D8121C"/>
    <w:rsid w:val="00E161B2"/>
    <w:rsid w:val="00E22189"/>
    <w:rsid w:val="00E443A8"/>
    <w:rsid w:val="00E74069"/>
    <w:rsid w:val="00EB1F49"/>
    <w:rsid w:val="00F05CC1"/>
    <w:rsid w:val="00F13A28"/>
    <w:rsid w:val="00F53586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A760"/>
  <w15:docId w15:val="{AA3E2BB5-E81D-4EA8-B140-AE279FC8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095C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95C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95C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95C8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095C8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95C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95C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95C8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095C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eysiverski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DD2B63-E4E7-48B2-9E44-886D9962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Пользователь Windows</cp:lastModifiedBy>
  <cp:revision>3</cp:revision>
  <dcterms:created xsi:type="dcterms:W3CDTF">2024-02-14T07:43:00Z</dcterms:created>
  <dcterms:modified xsi:type="dcterms:W3CDTF">2024-02-15T09:48:00Z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