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66" w:rsidRDefault="00785083" w:rsidP="00132445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Композиц</w:t>
      </w:r>
      <w:r w:rsidR="00FB6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онные материалы</w:t>
      </w:r>
      <w:r w:rsidR="009C3A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F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никель</w:t>
      </w:r>
      <w:r w:rsidR="00DE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содержащими частицами </w:t>
      </w:r>
      <w:r w:rsidR="00FB6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E3A42" w:rsidRPr="00DE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основе целлюлозной ткани, модифицированной </w:t>
      </w:r>
      <w:proofErr w:type="spellStart"/>
      <w:r w:rsidR="00DE3A42" w:rsidRPr="00DE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аминоацетатными</w:t>
      </w:r>
      <w:proofErr w:type="spellEnd"/>
      <w:r w:rsidR="00DE3A42" w:rsidRPr="00DE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группами ПВХ</w:t>
      </w:r>
      <w:r w:rsidR="00DE3A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активным углем</w:t>
      </w:r>
    </w:p>
    <w:p w:rsidR="006122C8" w:rsidRPr="006122C8" w:rsidRDefault="006122C8" w:rsidP="006122C8"/>
    <w:p w:rsidR="00F32066" w:rsidRDefault="00F32066" w:rsidP="0027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Решетникова Е.В.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, Кобрин М.Р.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vertAlign w:val="superscript"/>
        </w:rPr>
        <w:t>2</w:t>
      </w:r>
      <w:r w:rsidR="0066379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, Вершинина Е.В.</w:t>
      </w:r>
      <w:r w:rsidR="0066379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vertAlign w:val="superscript"/>
        </w:rPr>
        <w:t>1</w:t>
      </w:r>
    </w:p>
    <w:p w:rsidR="00F32066" w:rsidRDefault="00F32066" w:rsidP="0027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Студент, 6 курс магистратуры</w:t>
      </w:r>
    </w:p>
    <w:p w:rsidR="00F32066" w:rsidRPr="00132445" w:rsidRDefault="00F32066" w:rsidP="002769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13244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vertAlign w:val="superscript"/>
        </w:rPr>
        <w:t>1</w:t>
      </w:r>
      <w:r w:rsidRPr="0013244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Российский химико-технологический университет имени </w:t>
      </w:r>
      <w:proofErr w:type="spellStart"/>
      <w:r w:rsidRPr="0013244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Д.И.Менделеева</w:t>
      </w:r>
      <w:proofErr w:type="spellEnd"/>
      <w:r w:rsidRPr="0013244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, факультет цифровых технологий и химического инжиниринга, Москва, Россия</w:t>
      </w:r>
    </w:p>
    <w:p w:rsidR="00F32066" w:rsidRDefault="00F32066" w:rsidP="002769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13244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vertAlign w:val="superscript"/>
        </w:rPr>
        <w:t>2</w:t>
      </w:r>
      <w:r w:rsidRPr="00132445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>Институт физической химии и электрохимии имени А. Н. Фрумкина РАН, Москва, Россия</w:t>
      </w:r>
    </w:p>
    <w:p w:rsidR="006122C8" w:rsidRPr="00132445" w:rsidRDefault="006122C8" w:rsidP="002769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</w:p>
    <w:p w:rsidR="00F32066" w:rsidRPr="00132445" w:rsidRDefault="00F32066" w:rsidP="002769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1324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E-mail: </w:t>
      </w:r>
      <w:r w:rsidR="00EF1082">
        <w:fldChar w:fldCharType="begin"/>
      </w:r>
      <w:r w:rsidR="00EF1082" w:rsidRPr="00EF1082">
        <w:rPr>
          <w:lang w:val="en-US"/>
        </w:rPr>
        <w:instrText xml:space="preserve"> HYPERLINK "mailto:eugenia.reshetnikova01@yandex.ru" </w:instrText>
      </w:r>
      <w:r w:rsidR="00EF1082">
        <w:fldChar w:fldCharType="separate"/>
      </w:r>
      <w:r w:rsidRPr="00132445">
        <w:rPr>
          <w:rStyle w:val="a6"/>
          <w:rFonts w:ascii="Times New Roman" w:eastAsia="Times New Roman" w:hAnsi="Times New Roman" w:cs="Times New Roman"/>
          <w:i/>
          <w:sz w:val="24"/>
          <w:szCs w:val="24"/>
          <w:lang w:val="en-US"/>
        </w:rPr>
        <w:t>eugenia.reshetnikova01@yandex.ru</w:t>
      </w:r>
      <w:r w:rsidR="00EF1082">
        <w:rPr>
          <w:rStyle w:val="a6"/>
          <w:rFonts w:ascii="Times New Roman" w:eastAsia="Times New Roman" w:hAnsi="Times New Roman" w:cs="Times New Roman"/>
          <w:i/>
          <w:sz w:val="24"/>
          <w:szCs w:val="24"/>
          <w:lang w:val="en-US"/>
        </w:rPr>
        <w:fldChar w:fldCharType="end"/>
      </w:r>
    </w:p>
    <w:p w:rsidR="007F3C34" w:rsidRPr="00276984" w:rsidRDefault="00F32066" w:rsidP="002769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6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данный момент наиболее распространенными источниками водорода для мобильных газогенераторов являются растворы </w:t>
      </w:r>
      <w:proofErr w:type="spellStart"/>
      <w:r w:rsidRPr="00276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боргидрида</w:t>
      </w:r>
      <w:proofErr w:type="spellEnd"/>
      <w:r w:rsidRPr="00276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натрия, которые</w:t>
      </w:r>
      <w:r w:rsidR="00A96509" w:rsidRPr="00276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безопасны при обычных условиях</w:t>
      </w:r>
      <w:r w:rsidRPr="00276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Одна из основных задач разработки процесса генерации водорода </w:t>
      </w:r>
      <w:r w:rsidR="00514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основе</w:t>
      </w:r>
      <w:r w:rsidRPr="00276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гидролиза </w:t>
      </w:r>
      <w:proofErr w:type="spellStart"/>
      <w:r w:rsidRPr="00276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боргидрида</w:t>
      </w:r>
      <w:proofErr w:type="spellEnd"/>
      <w:r w:rsidRPr="00276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натрия связана с поиском эффективных катализаторов</w:t>
      </w:r>
      <w:r w:rsidR="00D560F9" w:rsidRPr="00276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[1]</w:t>
      </w:r>
      <w:r w:rsidRPr="00276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85083" w:rsidRDefault="00785083" w:rsidP="002769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материале на основе целлюлозной ткани, активного угля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аминоацетатных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производных поливинилхлорида </w:t>
      </w:r>
      <w:r w:rsidR="00FB61E4">
        <w:rPr>
          <w:rFonts w:ascii="Times New Roman" w:hAnsi="Times New Roman" w:cs="Times New Roman"/>
          <w:sz w:val="24"/>
          <w:szCs w:val="24"/>
        </w:rPr>
        <w:t xml:space="preserve">(соотношение активного угля к </w:t>
      </w:r>
      <w:proofErr w:type="spellStart"/>
      <w:r w:rsidR="00FB61E4">
        <w:rPr>
          <w:rFonts w:ascii="Times New Roman" w:hAnsi="Times New Roman" w:cs="Times New Roman"/>
          <w:sz w:val="24"/>
          <w:szCs w:val="24"/>
        </w:rPr>
        <w:t>поливинилхориду</w:t>
      </w:r>
      <w:proofErr w:type="spellEnd"/>
      <w:r w:rsidR="00FB61E4">
        <w:rPr>
          <w:rFonts w:ascii="Times New Roman" w:hAnsi="Times New Roman" w:cs="Times New Roman"/>
          <w:sz w:val="24"/>
          <w:szCs w:val="24"/>
        </w:rPr>
        <w:t xml:space="preserve"> по массе было как 2:1) </w:t>
      </w:r>
      <w:r w:rsidR="00903577">
        <w:rPr>
          <w:rFonts w:ascii="Times New Roman" w:hAnsi="Times New Roman" w:cs="Times New Roman"/>
          <w:sz w:val="24"/>
          <w:szCs w:val="24"/>
        </w:rPr>
        <w:t xml:space="preserve">методом нанесения </w:t>
      </w:r>
      <w:r>
        <w:rPr>
          <w:rFonts w:ascii="Times New Roman" w:hAnsi="Times New Roman" w:cs="Times New Roman"/>
          <w:sz w:val="24"/>
          <w:szCs w:val="24"/>
        </w:rPr>
        <w:t>были сформированы каталитически активные центры из нике</w:t>
      </w:r>
      <w:r w:rsidR="00733F13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сод</w:t>
      </w:r>
      <w:r w:rsidR="00FB61E4">
        <w:rPr>
          <w:rFonts w:ascii="Times New Roman" w:hAnsi="Times New Roman" w:cs="Times New Roman"/>
          <w:sz w:val="24"/>
          <w:szCs w:val="24"/>
        </w:rPr>
        <w:t>ержащих частиц.</w:t>
      </w:r>
    </w:p>
    <w:p w:rsidR="00DF7DDD" w:rsidRDefault="00D46B77" w:rsidP="002769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76984">
        <w:rPr>
          <w:rFonts w:ascii="Times New Roman" w:hAnsi="Times New Roman" w:cs="Times New Roman"/>
          <w:sz w:val="24"/>
          <w:szCs w:val="24"/>
        </w:rPr>
        <w:t>По данным рентгеновской фотоэлектронной спектроскопии</w:t>
      </w:r>
      <w:r w:rsidR="005D0279" w:rsidRPr="00276984">
        <w:rPr>
          <w:rFonts w:ascii="Times New Roman" w:hAnsi="Times New Roman" w:cs="Times New Roman"/>
          <w:sz w:val="24"/>
          <w:szCs w:val="24"/>
        </w:rPr>
        <w:t xml:space="preserve"> (рис. 1) </w:t>
      </w:r>
      <w:r w:rsidR="005E2314" w:rsidRPr="00276984">
        <w:rPr>
          <w:rFonts w:ascii="Times New Roman" w:hAnsi="Times New Roman" w:cs="Times New Roman"/>
          <w:sz w:val="24"/>
          <w:szCs w:val="24"/>
        </w:rPr>
        <w:t>можно сделать вывод о том, что</w:t>
      </w:r>
      <w:r w:rsidR="00132445">
        <w:rPr>
          <w:rFonts w:ascii="Times New Roman" w:hAnsi="Times New Roman" w:cs="Times New Roman"/>
          <w:sz w:val="24"/>
          <w:szCs w:val="24"/>
        </w:rPr>
        <w:t xml:space="preserve"> в ходе </w:t>
      </w:r>
      <w:r w:rsidR="00663797">
        <w:rPr>
          <w:rFonts w:ascii="Times New Roman" w:hAnsi="Times New Roman" w:cs="Times New Roman"/>
          <w:sz w:val="24"/>
          <w:szCs w:val="24"/>
        </w:rPr>
        <w:t>процесса н</w:t>
      </w:r>
      <w:r w:rsidR="00132445">
        <w:rPr>
          <w:rFonts w:ascii="Times New Roman" w:hAnsi="Times New Roman" w:cs="Times New Roman"/>
          <w:sz w:val="24"/>
          <w:szCs w:val="24"/>
        </w:rPr>
        <w:t>анесе</w:t>
      </w:r>
      <w:r w:rsidR="009672F1">
        <w:rPr>
          <w:rFonts w:ascii="Times New Roman" w:hAnsi="Times New Roman" w:cs="Times New Roman"/>
          <w:sz w:val="24"/>
          <w:szCs w:val="24"/>
        </w:rPr>
        <w:t xml:space="preserve">ния образуются следующие </w:t>
      </w:r>
      <w:proofErr w:type="spellStart"/>
      <w:r w:rsidR="009672F1">
        <w:rPr>
          <w:rFonts w:ascii="Times New Roman" w:hAnsi="Times New Roman" w:cs="Times New Roman"/>
          <w:sz w:val="24"/>
          <w:szCs w:val="24"/>
        </w:rPr>
        <w:t>никель</w:t>
      </w:r>
      <w:r w:rsidR="00132445">
        <w:rPr>
          <w:rFonts w:ascii="Times New Roman" w:hAnsi="Times New Roman" w:cs="Times New Roman"/>
          <w:sz w:val="24"/>
          <w:szCs w:val="24"/>
        </w:rPr>
        <w:t>содержашие</w:t>
      </w:r>
      <w:proofErr w:type="spellEnd"/>
      <w:r w:rsidR="00132445">
        <w:rPr>
          <w:rFonts w:ascii="Times New Roman" w:hAnsi="Times New Roman" w:cs="Times New Roman"/>
          <w:sz w:val="24"/>
          <w:szCs w:val="24"/>
        </w:rPr>
        <w:t xml:space="preserve"> соединения</w:t>
      </w:r>
      <w:r w:rsidR="0066379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E2314" w:rsidRPr="00276984">
        <w:rPr>
          <w:rFonts w:ascii="Times New Roman" w:hAnsi="Times New Roman" w:cs="Times New Roman"/>
          <w:sz w:val="24"/>
          <w:szCs w:val="24"/>
          <w:lang w:val="en-US"/>
        </w:rPr>
        <w:t>NiBO</w:t>
      </w:r>
      <w:proofErr w:type="spellEnd"/>
      <w:r w:rsidR="005E2314" w:rsidRPr="002769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2314" w:rsidRPr="00276984">
        <w:rPr>
          <w:rFonts w:ascii="Times New Roman" w:hAnsi="Times New Roman" w:cs="Times New Roman"/>
          <w:sz w:val="24"/>
          <w:szCs w:val="24"/>
        </w:rPr>
        <w:t xml:space="preserve"> и </w:t>
      </w:r>
      <w:r w:rsidR="005E2314" w:rsidRPr="00276984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5E2314" w:rsidRPr="00276984">
        <w:rPr>
          <w:rFonts w:ascii="Times New Roman" w:hAnsi="Times New Roman" w:cs="Times New Roman"/>
          <w:sz w:val="24"/>
          <w:szCs w:val="24"/>
        </w:rPr>
        <w:t>(</w:t>
      </w:r>
      <w:r w:rsidR="005E2314" w:rsidRPr="00276984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5E2314" w:rsidRPr="00276984">
        <w:rPr>
          <w:rFonts w:ascii="Times New Roman" w:hAnsi="Times New Roman" w:cs="Times New Roman"/>
          <w:sz w:val="24"/>
          <w:szCs w:val="24"/>
        </w:rPr>
        <w:t>)</w:t>
      </w:r>
      <w:r w:rsidR="005E2314" w:rsidRPr="002769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2314" w:rsidRPr="00276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1F2" w:rsidRPr="00276984" w:rsidRDefault="007671F2" w:rsidP="002769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E75BB" w:rsidRPr="00276984" w:rsidRDefault="009E75BB" w:rsidP="0027698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2769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2465CF" wp14:editId="3AC52AE9">
            <wp:extent cx="2273132" cy="18123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0035" cy="18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79" w:rsidRDefault="005E2314" w:rsidP="0027698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132445">
        <w:rPr>
          <w:rFonts w:ascii="Times New Roman" w:hAnsi="Times New Roman" w:cs="Times New Roman"/>
          <w:sz w:val="24"/>
          <w:szCs w:val="24"/>
        </w:rPr>
        <w:t>Рис.1 Рентгеновский фотоэлектронный спектр композиционного материала</w:t>
      </w:r>
    </w:p>
    <w:p w:rsidR="007671F2" w:rsidRPr="00132445" w:rsidRDefault="007671F2" w:rsidP="00276984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132445" w:rsidRDefault="00A96509" w:rsidP="0013244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6984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DD57E1">
        <w:rPr>
          <w:rFonts w:ascii="Times New Roman" w:hAnsi="Times New Roman" w:cs="Times New Roman"/>
          <w:sz w:val="24"/>
          <w:szCs w:val="24"/>
        </w:rPr>
        <w:t xml:space="preserve">рентгенофазового </w:t>
      </w:r>
      <w:r w:rsidR="00DD57E1" w:rsidRPr="00276984">
        <w:rPr>
          <w:rFonts w:ascii="Times New Roman" w:hAnsi="Times New Roman" w:cs="Times New Roman"/>
          <w:sz w:val="24"/>
          <w:szCs w:val="24"/>
        </w:rPr>
        <w:t>анализ</w:t>
      </w:r>
      <w:r w:rsidR="00DD57E1">
        <w:rPr>
          <w:rFonts w:ascii="Times New Roman" w:hAnsi="Times New Roman" w:cs="Times New Roman"/>
          <w:sz w:val="24"/>
          <w:szCs w:val="24"/>
        </w:rPr>
        <w:t>а</w:t>
      </w:r>
      <w:r w:rsidR="00DD57E1" w:rsidRPr="00276984">
        <w:rPr>
          <w:rFonts w:ascii="Times New Roman" w:hAnsi="Times New Roman" w:cs="Times New Roman"/>
          <w:sz w:val="24"/>
          <w:szCs w:val="24"/>
        </w:rPr>
        <w:t xml:space="preserve"> </w:t>
      </w:r>
      <w:r w:rsidR="007671F2">
        <w:rPr>
          <w:rFonts w:ascii="Times New Roman" w:hAnsi="Times New Roman" w:cs="Times New Roman"/>
          <w:sz w:val="24"/>
          <w:szCs w:val="24"/>
        </w:rPr>
        <w:t xml:space="preserve">было </w:t>
      </w:r>
      <w:r w:rsidR="00DD57E1">
        <w:rPr>
          <w:rFonts w:ascii="Times New Roman" w:hAnsi="Times New Roman" w:cs="Times New Roman"/>
          <w:sz w:val="24"/>
          <w:szCs w:val="24"/>
        </w:rPr>
        <w:t>установлено</w:t>
      </w:r>
      <w:r w:rsidR="007671F2">
        <w:rPr>
          <w:rFonts w:ascii="Times New Roman" w:hAnsi="Times New Roman" w:cs="Times New Roman"/>
          <w:sz w:val="24"/>
          <w:szCs w:val="24"/>
        </w:rPr>
        <w:t>, что никель</w:t>
      </w:r>
      <w:r w:rsidRPr="00276984">
        <w:rPr>
          <w:rFonts w:ascii="Times New Roman" w:hAnsi="Times New Roman" w:cs="Times New Roman"/>
          <w:sz w:val="24"/>
          <w:szCs w:val="24"/>
        </w:rPr>
        <w:t>содержащие частицы являются аморфными</w:t>
      </w:r>
      <w:r w:rsidR="00663797">
        <w:rPr>
          <w:rFonts w:ascii="Times New Roman" w:hAnsi="Times New Roman" w:cs="Times New Roman"/>
          <w:sz w:val="24"/>
          <w:szCs w:val="24"/>
        </w:rPr>
        <w:t>. Предварительные</w:t>
      </w:r>
      <w:r w:rsidR="00132445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DD57E1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DD57E1" w:rsidRPr="00276984">
        <w:rPr>
          <w:rFonts w:ascii="Times New Roman" w:hAnsi="Times New Roman" w:cs="Times New Roman"/>
          <w:sz w:val="24"/>
          <w:szCs w:val="24"/>
        </w:rPr>
        <w:t>сканирующей электронной микрос</w:t>
      </w:r>
      <w:r w:rsidR="00DD57E1">
        <w:rPr>
          <w:rFonts w:ascii="Times New Roman" w:hAnsi="Times New Roman" w:cs="Times New Roman"/>
          <w:sz w:val="24"/>
          <w:szCs w:val="24"/>
        </w:rPr>
        <w:t>копии</w:t>
      </w:r>
      <w:r w:rsidR="009672F1">
        <w:rPr>
          <w:rFonts w:ascii="Times New Roman" w:hAnsi="Times New Roman" w:cs="Times New Roman"/>
          <w:sz w:val="24"/>
          <w:szCs w:val="24"/>
        </w:rPr>
        <w:t xml:space="preserve"> </w:t>
      </w:r>
      <w:r w:rsidR="00132445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="00663797">
        <w:rPr>
          <w:rFonts w:ascii="Times New Roman" w:hAnsi="Times New Roman" w:cs="Times New Roman"/>
          <w:sz w:val="24"/>
          <w:szCs w:val="24"/>
        </w:rPr>
        <w:t xml:space="preserve">высокую </w:t>
      </w:r>
      <w:proofErr w:type="spellStart"/>
      <w:r w:rsidRPr="00276984">
        <w:rPr>
          <w:rFonts w:ascii="Times New Roman" w:hAnsi="Times New Roman" w:cs="Times New Roman"/>
          <w:sz w:val="24"/>
          <w:szCs w:val="24"/>
        </w:rPr>
        <w:t>адсорбиру</w:t>
      </w:r>
      <w:r w:rsidR="00663797">
        <w:rPr>
          <w:rFonts w:ascii="Times New Roman" w:hAnsi="Times New Roman" w:cs="Times New Roman"/>
          <w:sz w:val="24"/>
          <w:szCs w:val="24"/>
        </w:rPr>
        <w:t>емость</w:t>
      </w:r>
      <w:proofErr w:type="spellEnd"/>
      <w:r w:rsidR="00663797">
        <w:rPr>
          <w:rFonts w:ascii="Times New Roman" w:hAnsi="Times New Roman" w:cs="Times New Roman"/>
          <w:sz w:val="24"/>
          <w:szCs w:val="24"/>
        </w:rPr>
        <w:t xml:space="preserve"> никельсодержащих частиц</w:t>
      </w:r>
      <w:r w:rsidR="00132445">
        <w:rPr>
          <w:rFonts w:ascii="Times New Roman" w:hAnsi="Times New Roman" w:cs="Times New Roman"/>
          <w:sz w:val="24"/>
          <w:szCs w:val="24"/>
        </w:rPr>
        <w:t>, а также их способность</w:t>
      </w:r>
      <w:r w:rsidR="00663797">
        <w:rPr>
          <w:rFonts w:ascii="Times New Roman" w:hAnsi="Times New Roman" w:cs="Times New Roman"/>
          <w:sz w:val="24"/>
          <w:szCs w:val="24"/>
        </w:rPr>
        <w:t xml:space="preserve"> к внедрению в образующиеся в</w:t>
      </w:r>
      <w:r w:rsidR="007671F2">
        <w:rPr>
          <w:rFonts w:ascii="Times New Roman" w:hAnsi="Times New Roman" w:cs="Times New Roman"/>
          <w:sz w:val="24"/>
          <w:szCs w:val="24"/>
        </w:rPr>
        <w:t xml:space="preserve"> композиционном материале поры.</w:t>
      </w:r>
    </w:p>
    <w:p w:rsidR="00A96509" w:rsidRDefault="00132445" w:rsidP="0013244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Совокупность указанных свойств указывает на возможность использования </w:t>
      </w:r>
      <w:r w:rsidR="00663797">
        <w:rPr>
          <w:rFonts w:ascii="Times New Roman" w:hAnsi="Times New Roman" w:cs="Times New Roman"/>
          <w:sz w:val="24"/>
          <w:szCs w:val="24"/>
        </w:rPr>
        <w:t>полученного к</w:t>
      </w:r>
      <w:r>
        <w:rPr>
          <w:rFonts w:ascii="Times New Roman" w:hAnsi="Times New Roman" w:cs="Times New Roman"/>
          <w:sz w:val="24"/>
          <w:szCs w:val="24"/>
        </w:rPr>
        <w:t xml:space="preserve">омпозита </w:t>
      </w:r>
      <w:r w:rsidR="00663797">
        <w:rPr>
          <w:rFonts w:ascii="Times New Roman" w:hAnsi="Times New Roman" w:cs="Times New Roman"/>
          <w:sz w:val="24"/>
          <w:szCs w:val="24"/>
        </w:rPr>
        <w:t>в каче</w:t>
      </w:r>
      <w:r w:rsidR="009672F1">
        <w:rPr>
          <w:rFonts w:ascii="Times New Roman" w:hAnsi="Times New Roman" w:cs="Times New Roman"/>
          <w:sz w:val="24"/>
          <w:szCs w:val="24"/>
        </w:rPr>
        <w:t>стве эффективного катализатора.</w:t>
      </w:r>
    </w:p>
    <w:p w:rsidR="007671F2" w:rsidRPr="00276984" w:rsidRDefault="007671F2" w:rsidP="0013244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BF1467" w:rsidRPr="00276984" w:rsidRDefault="00BF1467" w:rsidP="0013244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98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F1467" w:rsidRPr="00276984" w:rsidRDefault="00BF1467" w:rsidP="00132445">
      <w:pPr>
        <w:pStyle w:val="a4"/>
        <w:numPr>
          <w:ilvl w:val="0"/>
          <w:numId w:val="2"/>
        </w:numPr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6984">
        <w:rPr>
          <w:rFonts w:ascii="Times New Roman" w:hAnsi="Times New Roman" w:cs="Times New Roman"/>
          <w:sz w:val="24"/>
          <w:szCs w:val="24"/>
          <w:lang w:val="en-US"/>
        </w:rPr>
        <w:t>Demirci</w:t>
      </w:r>
      <w:proofErr w:type="spellEnd"/>
      <w:r w:rsidRPr="00276984">
        <w:rPr>
          <w:rFonts w:ascii="Times New Roman" w:hAnsi="Times New Roman" w:cs="Times New Roman"/>
          <w:sz w:val="24"/>
          <w:szCs w:val="24"/>
          <w:lang w:val="en-US"/>
        </w:rPr>
        <w:t xml:space="preserve"> U. B., </w:t>
      </w:r>
      <w:proofErr w:type="spellStart"/>
      <w:r w:rsidRPr="00276984">
        <w:rPr>
          <w:rFonts w:ascii="Times New Roman" w:hAnsi="Times New Roman" w:cs="Times New Roman"/>
          <w:sz w:val="24"/>
          <w:szCs w:val="24"/>
          <w:lang w:val="en-US"/>
        </w:rPr>
        <w:t>Akdim</w:t>
      </w:r>
      <w:proofErr w:type="spellEnd"/>
      <w:r w:rsidRPr="00276984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276984">
        <w:rPr>
          <w:rFonts w:ascii="Times New Roman" w:hAnsi="Times New Roman" w:cs="Times New Roman"/>
          <w:sz w:val="24"/>
          <w:szCs w:val="24"/>
          <w:lang w:val="en-US"/>
        </w:rPr>
        <w:t>Andrieux</w:t>
      </w:r>
      <w:proofErr w:type="spellEnd"/>
      <w:r w:rsidRPr="00276984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276984">
        <w:rPr>
          <w:rFonts w:ascii="Times New Roman" w:hAnsi="Times New Roman" w:cs="Times New Roman"/>
          <w:sz w:val="24"/>
          <w:szCs w:val="24"/>
          <w:lang w:val="en-US"/>
        </w:rPr>
        <w:t>Hannauer</w:t>
      </w:r>
      <w:proofErr w:type="spellEnd"/>
      <w:r w:rsidRPr="00276984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276984">
        <w:rPr>
          <w:rFonts w:ascii="Times New Roman" w:hAnsi="Times New Roman" w:cs="Times New Roman"/>
          <w:sz w:val="24"/>
          <w:szCs w:val="24"/>
          <w:lang w:val="en-US"/>
        </w:rPr>
        <w:t>Chamoun</w:t>
      </w:r>
      <w:proofErr w:type="spellEnd"/>
      <w:r w:rsidRPr="00276984">
        <w:rPr>
          <w:rFonts w:ascii="Times New Roman" w:hAnsi="Times New Roman" w:cs="Times New Roman"/>
          <w:sz w:val="24"/>
          <w:szCs w:val="24"/>
          <w:lang w:val="en-US"/>
        </w:rPr>
        <w:t xml:space="preserve"> R., Miele P. Sodium borohydride hydrolysis as hydrogen generator: Issues, state of the art and applicability upstream </w:t>
      </w:r>
      <w:proofErr w:type="spellStart"/>
      <w:r w:rsidRPr="00276984">
        <w:rPr>
          <w:rFonts w:ascii="Times New Roman" w:hAnsi="Times New Roman" w:cs="Times New Roman"/>
          <w:sz w:val="24"/>
          <w:szCs w:val="24"/>
          <w:lang w:val="en-US"/>
        </w:rPr>
        <w:t>froma</w:t>
      </w:r>
      <w:proofErr w:type="spellEnd"/>
      <w:r w:rsidRPr="00276984">
        <w:rPr>
          <w:rFonts w:ascii="Times New Roman" w:hAnsi="Times New Roman" w:cs="Times New Roman"/>
          <w:sz w:val="24"/>
          <w:szCs w:val="24"/>
          <w:lang w:val="en-US"/>
        </w:rPr>
        <w:t xml:space="preserve"> fuel cell // Fuel Cells. 2010. Vol. 10 P. 335–350.</w:t>
      </w:r>
    </w:p>
    <w:sectPr w:rsidR="00BF1467" w:rsidRPr="00276984" w:rsidSect="0027698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5124"/>
    <w:multiLevelType w:val="hybridMultilevel"/>
    <w:tmpl w:val="1D92A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4229"/>
    <w:multiLevelType w:val="hybridMultilevel"/>
    <w:tmpl w:val="C69C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D66F8"/>
    <w:multiLevelType w:val="hybridMultilevel"/>
    <w:tmpl w:val="ED5EB3BA"/>
    <w:lvl w:ilvl="0" w:tplc="6EDC7B9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74"/>
    <w:rsid w:val="00016513"/>
    <w:rsid w:val="00037374"/>
    <w:rsid w:val="000B1E9D"/>
    <w:rsid w:val="00132445"/>
    <w:rsid w:val="00276984"/>
    <w:rsid w:val="002922CB"/>
    <w:rsid w:val="003841B0"/>
    <w:rsid w:val="00412350"/>
    <w:rsid w:val="00514117"/>
    <w:rsid w:val="005D0279"/>
    <w:rsid w:val="005E2314"/>
    <w:rsid w:val="006067CA"/>
    <w:rsid w:val="006122C8"/>
    <w:rsid w:val="00663797"/>
    <w:rsid w:val="00733F13"/>
    <w:rsid w:val="007671F2"/>
    <w:rsid w:val="00785083"/>
    <w:rsid w:val="007F3C34"/>
    <w:rsid w:val="00841428"/>
    <w:rsid w:val="00903577"/>
    <w:rsid w:val="009672F1"/>
    <w:rsid w:val="009C3A7B"/>
    <w:rsid w:val="009C6756"/>
    <w:rsid w:val="009E75BB"/>
    <w:rsid w:val="00A7774E"/>
    <w:rsid w:val="00A96509"/>
    <w:rsid w:val="00BF1467"/>
    <w:rsid w:val="00D46B77"/>
    <w:rsid w:val="00D560F9"/>
    <w:rsid w:val="00DD57E1"/>
    <w:rsid w:val="00DE3A42"/>
    <w:rsid w:val="00DF7DDD"/>
    <w:rsid w:val="00E125A1"/>
    <w:rsid w:val="00EF1082"/>
    <w:rsid w:val="00F32066"/>
    <w:rsid w:val="00FB61E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AA81-7261-4B54-BA02-ECCB407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3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F7DDD"/>
    <w:pPr>
      <w:spacing w:after="200" w:line="240" w:lineRule="auto"/>
    </w:pPr>
    <w:rPr>
      <w:rFonts w:ascii="Calibri" w:eastAsia="Calibri" w:hAnsi="Calibri" w:cs="Arial"/>
      <w:i/>
      <w:iCs/>
      <w:color w:val="44546A" w:themeColor="text2"/>
      <w:sz w:val="18"/>
      <w:szCs w:val="18"/>
      <w:lang w:eastAsia="ru-RU"/>
    </w:rPr>
  </w:style>
  <w:style w:type="paragraph" w:styleId="a4">
    <w:name w:val="List Paragraph"/>
    <w:basedOn w:val="a"/>
    <w:link w:val="a5"/>
    <w:uiPriority w:val="34"/>
    <w:qFormat/>
    <w:rsid w:val="000165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016513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3206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7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7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eva.panchenko.2018@bk.ru</dc:creator>
  <cp:lastModifiedBy>eva.panchenko.2018@bk.ru</cp:lastModifiedBy>
  <cp:revision>3</cp:revision>
  <dcterms:created xsi:type="dcterms:W3CDTF">2024-02-29T12:45:00Z</dcterms:created>
  <dcterms:modified xsi:type="dcterms:W3CDTF">2024-02-29T12:45:00Z</dcterms:modified>
</cp:coreProperties>
</file>