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3D4" w:rsidRDefault="008730CC" w:rsidP="006D7BE9">
      <w:pPr>
        <w:spacing w:before="0" w:after="120"/>
        <w:jc w:val="center"/>
        <w:rPr>
          <w:b/>
          <w:bCs/>
          <w:i/>
          <w:szCs w:val="24"/>
        </w:rPr>
      </w:pPr>
      <w:r w:rsidRPr="0092049B">
        <w:rPr>
          <w:b/>
          <w:bCs/>
          <w:szCs w:val="24"/>
        </w:rPr>
        <w:t xml:space="preserve">Получение и изучение свойств </w:t>
      </w:r>
      <w:r w:rsidRPr="0092049B">
        <w:rPr>
          <w:b/>
          <w:bCs/>
          <w:szCs w:val="24"/>
          <w:lang w:val="en-US"/>
        </w:rPr>
        <w:t>L</w:t>
      </w:r>
      <w:r w:rsidRPr="0092049B">
        <w:rPr>
          <w:b/>
          <w:bCs/>
          <w:szCs w:val="24"/>
        </w:rPr>
        <w:t xml:space="preserve">-лактатдегидрогеназы из </w:t>
      </w:r>
      <w:proofErr w:type="spellStart"/>
      <w:r w:rsidRPr="0092049B">
        <w:rPr>
          <w:b/>
          <w:bCs/>
          <w:i/>
          <w:iCs/>
          <w:szCs w:val="24"/>
          <w:shd w:val="clear" w:color="auto" w:fill="FFFFFF"/>
        </w:rPr>
        <w:t>Limosilactobacillus</w:t>
      </w:r>
      <w:proofErr w:type="spellEnd"/>
      <w:r w:rsidRPr="0092049B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Pr="0092049B">
        <w:rPr>
          <w:b/>
          <w:bCs/>
          <w:i/>
          <w:iCs/>
          <w:szCs w:val="24"/>
          <w:shd w:val="clear" w:color="auto" w:fill="FFFFFF"/>
        </w:rPr>
        <w:t>reuter</w:t>
      </w:r>
      <w:r w:rsidRPr="0092049B">
        <w:rPr>
          <w:b/>
          <w:bCs/>
          <w:i/>
          <w:iCs/>
          <w:szCs w:val="24"/>
          <w:lang w:val="en-US"/>
        </w:rPr>
        <w:t>i</w:t>
      </w:r>
      <w:proofErr w:type="spellEnd"/>
      <w:r w:rsidR="0092049B" w:rsidRPr="0092049B">
        <w:rPr>
          <w:b/>
          <w:bCs/>
          <w:i/>
          <w:szCs w:val="24"/>
        </w:rPr>
        <w:t xml:space="preserve"> </w:t>
      </w:r>
    </w:p>
    <w:p w:rsidR="00AD2449" w:rsidRPr="0092049B" w:rsidRDefault="00A138C5" w:rsidP="006D7BE9">
      <w:pPr>
        <w:spacing w:before="0" w:after="120"/>
        <w:jc w:val="center"/>
        <w:rPr>
          <w:b/>
          <w:bCs/>
          <w:i/>
          <w:szCs w:val="24"/>
        </w:rPr>
      </w:pPr>
      <w:r w:rsidRPr="0092049B">
        <w:rPr>
          <w:b/>
          <w:i/>
          <w:szCs w:val="24"/>
        </w:rPr>
        <w:t>Широкова А. A.</w:t>
      </w:r>
      <w:r w:rsidRPr="0092049B">
        <w:rPr>
          <w:b/>
          <w:i/>
          <w:szCs w:val="24"/>
          <w:vertAlign w:val="superscript"/>
        </w:rPr>
        <w:t>1</w:t>
      </w:r>
      <w:r w:rsidRPr="0092049B">
        <w:rPr>
          <w:b/>
          <w:i/>
          <w:szCs w:val="24"/>
        </w:rPr>
        <w:t xml:space="preserve"> Пометун А. А.</w:t>
      </w:r>
      <w:r w:rsidRPr="0092049B">
        <w:rPr>
          <w:b/>
          <w:i/>
          <w:szCs w:val="24"/>
          <w:vertAlign w:val="superscript"/>
        </w:rPr>
        <w:t>1,2</w:t>
      </w:r>
      <w:r w:rsidRPr="0092049B">
        <w:rPr>
          <w:b/>
          <w:i/>
          <w:szCs w:val="24"/>
        </w:rPr>
        <w:t xml:space="preserve"> Тишков В. И.</w:t>
      </w:r>
      <w:r w:rsidRPr="0092049B">
        <w:rPr>
          <w:b/>
          <w:i/>
          <w:szCs w:val="24"/>
          <w:vertAlign w:val="superscript"/>
        </w:rPr>
        <w:t>1,2</w:t>
      </w:r>
    </w:p>
    <w:p w:rsidR="002D0A38" w:rsidRPr="00A138C5" w:rsidRDefault="002D0A38" w:rsidP="006D7BE9">
      <w:pPr>
        <w:spacing w:before="0" w:after="0"/>
        <w:jc w:val="center"/>
        <w:rPr>
          <w:i/>
        </w:rPr>
      </w:pPr>
      <w:r w:rsidRPr="00A138C5">
        <w:rPr>
          <w:i/>
        </w:rPr>
        <w:t>Студентка</w:t>
      </w:r>
      <w:r w:rsidR="00A138C5" w:rsidRPr="00A138C5">
        <w:rPr>
          <w:i/>
        </w:rPr>
        <w:t xml:space="preserve">, </w:t>
      </w:r>
      <w:r w:rsidR="008730CC">
        <w:rPr>
          <w:i/>
        </w:rPr>
        <w:t>6</w:t>
      </w:r>
      <w:r w:rsidR="00A138C5" w:rsidRPr="00A138C5">
        <w:rPr>
          <w:i/>
        </w:rPr>
        <w:t xml:space="preserve"> курса специалитета</w:t>
      </w:r>
    </w:p>
    <w:p w:rsidR="0092049B" w:rsidRDefault="00A138C5" w:rsidP="006D7BE9">
      <w:pPr>
        <w:spacing w:before="0" w:after="0"/>
        <w:jc w:val="center"/>
        <w:rPr>
          <w:i/>
        </w:rPr>
      </w:pPr>
      <w:r w:rsidRPr="00A138C5">
        <w:rPr>
          <w:rStyle w:val="a9"/>
          <w:rFonts w:cs="Times New Roman"/>
          <w:color w:val="000000" w:themeColor="text1"/>
          <w:sz w:val="23"/>
          <w:szCs w:val="23"/>
          <w:shd w:val="clear" w:color="auto" w:fill="FFFFFF"/>
          <w:vertAlign w:val="superscript"/>
        </w:rPr>
        <w:t>1</w:t>
      </w:r>
      <w:r w:rsidR="002D0A38" w:rsidRPr="002D0A38">
        <w:rPr>
          <w:rStyle w:val="a9"/>
          <w:rFonts w:cs="Times New Roman"/>
          <w:color w:val="000000" w:themeColor="text1"/>
          <w:sz w:val="23"/>
          <w:szCs w:val="23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2D0A38" w:rsidRPr="002D0A38">
        <w:rPr>
          <w:rStyle w:val="a9"/>
          <w:rFonts w:cs="Times New Roman"/>
          <w:color w:val="000000" w:themeColor="text1"/>
          <w:sz w:val="23"/>
          <w:szCs w:val="23"/>
          <w:shd w:val="clear" w:color="auto" w:fill="FFFFFF"/>
        </w:rPr>
        <w:t>М.В.Ломоносова</w:t>
      </w:r>
      <w:proofErr w:type="spellEnd"/>
      <w:r w:rsidR="0092049B">
        <w:rPr>
          <w:rStyle w:val="a9"/>
          <w:rFonts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D0A38">
        <w:rPr>
          <w:i/>
        </w:rPr>
        <w:t>х</w:t>
      </w:r>
      <w:r w:rsidR="002D0A38" w:rsidRPr="002D0A38">
        <w:rPr>
          <w:i/>
        </w:rPr>
        <w:t>имический факультет, Москва, Россия</w:t>
      </w:r>
    </w:p>
    <w:p w:rsidR="000C6EB6" w:rsidRPr="00894FEB" w:rsidRDefault="000C6EB6" w:rsidP="006D7BE9">
      <w:pPr>
        <w:spacing w:before="0" w:after="0"/>
        <w:jc w:val="center"/>
      </w:pPr>
      <w:r w:rsidRPr="00A138C5">
        <w:rPr>
          <w:i/>
          <w:vertAlign w:val="superscript"/>
        </w:rPr>
        <w:t>2</w:t>
      </w:r>
      <w:r w:rsidRPr="00A138C5">
        <w:rPr>
          <w:i/>
        </w:rPr>
        <w:t>Институт биохимии имени А.Н. Баха РАН (ИНБИ РАН)</w:t>
      </w:r>
    </w:p>
    <w:p w:rsidR="005C650F" w:rsidRPr="0092049B" w:rsidRDefault="002D0A38" w:rsidP="006D7BE9">
      <w:pPr>
        <w:spacing w:before="0" w:after="120"/>
        <w:jc w:val="center"/>
        <w:rPr>
          <w:i/>
        </w:rPr>
      </w:pPr>
      <w:r w:rsidRPr="002D0A38">
        <w:rPr>
          <w:i/>
          <w:lang w:val="en-US"/>
        </w:rPr>
        <w:t>E</w:t>
      </w:r>
      <w:r w:rsidRPr="00866E7C">
        <w:rPr>
          <w:i/>
        </w:rPr>
        <w:t>-</w:t>
      </w:r>
      <w:r w:rsidRPr="002D0A38">
        <w:rPr>
          <w:i/>
          <w:lang w:val="en-US"/>
        </w:rPr>
        <w:t>mail</w:t>
      </w:r>
      <w:r w:rsidRPr="00866E7C">
        <w:rPr>
          <w:i/>
        </w:rPr>
        <w:t xml:space="preserve">: </w:t>
      </w:r>
      <w:hyperlink r:id="rId5" w:history="1">
        <w:r w:rsidRPr="004F22A4">
          <w:rPr>
            <w:rStyle w:val="aa"/>
            <w:i/>
            <w:lang w:val="en-US"/>
          </w:rPr>
          <w:t>annaevashirokova</w:t>
        </w:r>
        <w:r w:rsidRPr="00866E7C">
          <w:rPr>
            <w:rStyle w:val="aa"/>
            <w:i/>
          </w:rPr>
          <w:t>@</w:t>
        </w:r>
        <w:r w:rsidRPr="004F22A4">
          <w:rPr>
            <w:rStyle w:val="aa"/>
            <w:i/>
            <w:lang w:val="en-US"/>
          </w:rPr>
          <w:t>gmail</w:t>
        </w:r>
        <w:r w:rsidRPr="00866E7C">
          <w:rPr>
            <w:rStyle w:val="aa"/>
            <w:i/>
          </w:rPr>
          <w:t>.</w:t>
        </w:r>
        <w:r w:rsidRPr="004F22A4">
          <w:rPr>
            <w:rStyle w:val="aa"/>
            <w:i/>
            <w:lang w:val="en-US"/>
          </w:rPr>
          <w:t>com</w:t>
        </w:r>
      </w:hyperlink>
    </w:p>
    <w:p w:rsidR="008730CC" w:rsidRPr="00302C45" w:rsidRDefault="008730CC" w:rsidP="006D7BE9">
      <w:pPr>
        <w:spacing w:before="0" w:after="0"/>
        <w:jc w:val="both"/>
        <w:rPr>
          <w:lang w:val="en-US"/>
        </w:rPr>
      </w:pPr>
      <w:r>
        <w:t xml:space="preserve">В последнее время очень острой проблемой современной медицины является </w:t>
      </w:r>
      <w:r w:rsidR="00866E7C">
        <w:t xml:space="preserve">возрастающая </w:t>
      </w:r>
      <w:r>
        <w:t>антибиотикорезистентность</w:t>
      </w:r>
      <w:r w:rsidR="00302C45" w:rsidRPr="00302C45">
        <w:t xml:space="preserve"> </w:t>
      </w:r>
      <w:r w:rsidR="00866E7C">
        <w:t>патогенов</w:t>
      </w:r>
      <w:r>
        <w:t xml:space="preserve">.  В 2018 году ВОЗ причислил </w:t>
      </w:r>
      <w:proofErr w:type="spellStart"/>
      <w:r w:rsidRPr="008F2812">
        <w:rPr>
          <w:i/>
        </w:rPr>
        <w:t>Klebsiella</w:t>
      </w:r>
      <w:proofErr w:type="spellEnd"/>
      <w:r w:rsidRPr="008F2812">
        <w:rPr>
          <w:i/>
        </w:rPr>
        <w:t xml:space="preserve"> </w:t>
      </w:r>
      <w:proofErr w:type="spellStart"/>
      <w:r w:rsidRPr="008F2812">
        <w:rPr>
          <w:i/>
        </w:rPr>
        <w:t>pneumoniae</w:t>
      </w:r>
      <w:proofErr w:type="spellEnd"/>
      <w:r w:rsidRPr="008F2812">
        <w:t xml:space="preserve"> к наиболее опасным бактериям в связи с их резистентностью к существующим антибактериальным препаратам</w:t>
      </w:r>
      <w:r>
        <w:t xml:space="preserve">. Одним </w:t>
      </w:r>
      <w:r w:rsidR="00866E7C">
        <w:t xml:space="preserve">из </w:t>
      </w:r>
      <w:r>
        <w:t xml:space="preserve">способов борьбы с клебсиеллой – подавление ее роста. </w:t>
      </w:r>
      <w:r w:rsidR="00866E7C">
        <w:t>Недавно было</w:t>
      </w:r>
      <w:r>
        <w:t xml:space="preserve"> показано, что некоторые штаммы молочнокислых бактерий могут эффективно ингибировать </w:t>
      </w:r>
      <w:proofErr w:type="gramStart"/>
      <w:r w:rsidRPr="00F94153">
        <w:rPr>
          <w:i/>
          <w:iCs/>
        </w:rPr>
        <w:t>K</w:t>
      </w:r>
      <w:r w:rsidR="00326393">
        <w:rPr>
          <w:i/>
          <w:iCs/>
        </w:rPr>
        <w:t>.</w:t>
      </w:r>
      <w:r w:rsidR="00866E7C">
        <w:rPr>
          <w:i/>
          <w:iCs/>
          <w:lang w:val="en-US"/>
        </w:rPr>
        <w:t>p</w:t>
      </w:r>
      <w:proofErr w:type="spellStart"/>
      <w:r w:rsidRPr="00F94153">
        <w:rPr>
          <w:i/>
          <w:iCs/>
        </w:rPr>
        <w:t>neumoniae</w:t>
      </w:r>
      <w:proofErr w:type="spellEnd"/>
      <w:proofErr w:type="gramEnd"/>
      <w:r>
        <w:t xml:space="preserve"> </w:t>
      </w:r>
      <w:r w:rsidR="00866E7C">
        <w:t>при ее росте в виде</w:t>
      </w:r>
      <w:r>
        <w:t xml:space="preserve"> биопленок. Одним из таких штаммов является </w:t>
      </w:r>
      <w:proofErr w:type="spellStart"/>
      <w:r w:rsidRPr="00F94153">
        <w:rPr>
          <w:i/>
          <w:iCs/>
          <w:szCs w:val="24"/>
          <w:shd w:val="clear" w:color="auto" w:fill="FFFFFF"/>
        </w:rPr>
        <w:t>Limosilactobacillus</w:t>
      </w:r>
      <w:proofErr w:type="spellEnd"/>
      <w:r w:rsidRPr="00F94153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F94153">
        <w:rPr>
          <w:i/>
          <w:iCs/>
          <w:szCs w:val="24"/>
          <w:shd w:val="clear" w:color="auto" w:fill="FFFFFF"/>
        </w:rPr>
        <w:t>reuter</w:t>
      </w:r>
      <w:r w:rsidRPr="00F94153">
        <w:rPr>
          <w:i/>
          <w:iCs/>
          <w:szCs w:val="24"/>
          <w:lang w:val="en-US"/>
        </w:rPr>
        <w:t>i</w:t>
      </w:r>
      <w:proofErr w:type="spellEnd"/>
      <w:r>
        <w:t xml:space="preserve">, секретирующие в среду несколько типов </w:t>
      </w:r>
      <w:r w:rsidR="00866E7C">
        <w:t>ферментов</w:t>
      </w:r>
      <w:r>
        <w:t xml:space="preserve">, которые можно разделить на внеклеточные и внутриклеточные. Эти ферменты можно классифицировать на 3 </w:t>
      </w:r>
      <w:r w:rsidR="00505941">
        <w:t>типа</w:t>
      </w:r>
      <w:r>
        <w:t xml:space="preserve">: протеазы, воздействующие на клеточные стенки клебсиеллы, гидролазы нуклеиновых кислот и </w:t>
      </w:r>
      <w:r w:rsidR="00505941">
        <w:t>ферменты</w:t>
      </w:r>
      <w:r>
        <w:t xml:space="preserve"> метаболизма лактобактерий. Довольно большой интерес вызывают продукты метаболизма (</w:t>
      </w:r>
      <w:r>
        <w:rPr>
          <w:lang w:val="en-US"/>
        </w:rPr>
        <w:t>L</w:t>
      </w:r>
      <w:r w:rsidR="00505941">
        <w:t>-</w:t>
      </w:r>
      <w:r>
        <w:t>, D-лактатдегидрогеназ</w:t>
      </w:r>
      <w:r w:rsidR="00505941">
        <w:t>ы</w:t>
      </w:r>
      <w:r>
        <w:t xml:space="preserve"> и </w:t>
      </w:r>
      <w:proofErr w:type="spellStart"/>
      <w:r>
        <w:t>цистеинсинтаза</w:t>
      </w:r>
      <w:proofErr w:type="spellEnd"/>
      <w:r>
        <w:t>), т.к. они секретируются в большом количестве на контакт</w:t>
      </w:r>
      <w:r w:rsidR="00505941">
        <w:t>е</w:t>
      </w:r>
      <w:r>
        <w:t xml:space="preserve"> с </w:t>
      </w:r>
      <w:r w:rsidR="00505941">
        <w:t xml:space="preserve">биопленками </w:t>
      </w:r>
      <w:r>
        <w:t>патогенами.</w:t>
      </w:r>
      <w:r w:rsidR="00302C45">
        <w:t xml:space="preserve"> [</w:t>
      </w:r>
      <w:r w:rsidR="00302C45">
        <w:rPr>
          <w:lang w:val="en-US"/>
        </w:rPr>
        <w:t>1]</w:t>
      </w:r>
    </w:p>
    <w:p w:rsidR="008730CC" w:rsidRDefault="00505941" w:rsidP="006D7BE9">
      <w:pPr>
        <w:spacing w:before="0" w:after="0"/>
        <w:jc w:val="both"/>
      </w:pPr>
      <w:r>
        <w:t>В качестве объекта исследования</w:t>
      </w:r>
      <w:r w:rsidR="008730CC">
        <w:t xml:space="preserve"> нами был выбран</w:t>
      </w:r>
      <w:r>
        <w:t>а</w:t>
      </w:r>
      <w:r w:rsidR="008730CC">
        <w:t xml:space="preserve"> – </w:t>
      </w:r>
      <w:r w:rsidR="008730CC">
        <w:rPr>
          <w:lang w:val="en-US"/>
        </w:rPr>
        <w:t>L</w:t>
      </w:r>
      <w:r w:rsidR="008730CC" w:rsidRPr="006D6945">
        <w:t>-</w:t>
      </w:r>
      <w:r w:rsidR="008730CC">
        <w:t xml:space="preserve">лактатдегидрогеназа. Это </w:t>
      </w:r>
      <w:r w:rsidR="008730CC" w:rsidRPr="006D6945">
        <w:t>фермент, катализирующий реак</w:t>
      </w:r>
      <w:r w:rsidR="008730CC">
        <w:t xml:space="preserve">цию превращения пирувата в </w:t>
      </w:r>
      <w:proofErr w:type="spellStart"/>
      <w:r w:rsidR="008730CC">
        <w:t>лактат</w:t>
      </w:r>
      <w:proofErr w:type="spellEnd"/>
      <w:r w:rsidR="008730CC">
        <w:t xml:space="preserve"> с сопряженным окислением </w:t>
      </w:r>
      <w:r w:rsidR="008730CC">
        <w:rPr>
          <w:lang w:val="en-US"/>
        </w:rPr>
        <w:t>NADH</w:t>
      </w:r>
      <w:r w:rsidR="008730CC" w:rsidRPr="00231614">
        <w:t xml:space="preserve"> </w:t>
      </w:r>
      <w:r w:rsidR="008730CC">
        <w:t xml:space="preserve">в </w:t>
      </w:r>
      <w:r w:rsidR="008730CC">
        <w:rPr>
          <w:lang w:val="en-US"/>
        </w:rPr>
        <w:t>NAD</w:t>
      </w:r>
      <w:r w:rsidR="008730CC" w:rsidRPr="00231614">
        <w:rPr>
          <w:vertAlign w:val="superscript"/>
        </w:rPr>
        <w:t>+</w:t>
      </w:r>
      <w:r w:rsidR="008730CC">
        <w:t xml:space="preserve">. Нами были проанализированы базы данных и найдена последовательность, соответствующая </w:t>
      </w:r>
      <w:r w:rsidR="008730CC">
        <w:rPr>
          <w:lang w:val="en-US"/>
        </w:rPr>
        <w:t>L</w:t>
      </w:r>
      <w:r w:rsidR="008730CC" w:rsidRPr="00F60993">
        <w:t>-</w:t>
      </w:r>
      <w:r w:rsidR="008730CC">
        <w:rPr>
          <w:lang w:val="en-US"/>
        </w:rPr>
        <w:t>LDH</w:t>
      </w:r>
      <w:r w:rsidR="008730CC" w:rsidRPr="00F60993">
        <w:t xml:space="preserve"> из </w:t>
      </w:r>
      <w:r w:rsidR="008730CC" w:rsidRPr="00F60993">
        <w:rPr>
          <w:i/>
          <w:lang w:val="en-US"/>
        </w:rPr>
        <w:t>L</w:t>
      </w:r>
      <w:r w:rsidR="008730CC" w:rsidRPr="00F60993">
        <w:rPr>
          <w:i/>
        </w:rPr>
        <w:t>.</w:t>
      </w:r>
      <w:proofErr w:type="spellStart"/>
      <w:r>
        <w:rPr>
          <w:i/>
          <w:lang w:val="en-US"/>
        </w:rPr>
        <w:t>r</w:t>
      </w:r>
      <w:r w:rsidR="008730CC" w:rsidRPr="00F60993">
        <w:rPr>
          <w:i/>
          <w:lang w:val="en-US"/>
        </w:rPr>
        <w:t>euteri</w:t>
      </w:r>
      <w:proofErr w:type="spellEnd"/>
      <w:r w:rsidR="008730CC">
        <w:rPr>
          <w:i/>
        </w:rPr>
        <w:t xml:space="preserve"> </w:t>
      </w:r>
      <w:r w:rsidR="008730CC" w:rsidRPr="004114A0">
        <w:rPr>
          <w:iCs/>
        </w:rPr>
        <w:t>(</w:t>
      </w:r>
      <w:proofErr w:type="spellStart"/>
      <w:r w:rsidR="008730CC">
        <w:rPr>
          <w:lang w:val="en-US"/>
        </w:rPr>
        <w:t>LreLLDH</w:t>
      </w:r>
      <w:proofErr w:type="spellEnd"/>
      <w:r w:rsidR="008730CC" w:rsidRPr="004114A0">
        <w:rPr>
          <w:iCs/>
        </w:rPr>
        <w:t>)</w:t>
      </w:r>
      <w:r w:rsidR="008730CC">
        <w:rPr>
          <w:i/>
        </w:rPr>
        <w:t xml:space="preserve">. </w:t>
      </w:r>
      <w:r w:rsidR="008730CC" w:rsidRPr="00F60993">
        <w:t xml:space="preserve">Далее были спроектированы </w:t>
      </w:r>
      <w:proofErr w:type="spellStart"/>
      <w:r w:rsidR="008730CC" w:rsidRPr="00F60993">
        <w:t>прайме</w:t>
      </w:r>
      <w:r w:rsidR="008730CC">
        <w:t>ры</w:t>
      </w:r>
      <w:proofErr w:type="spellEnd"/>
      <w:r w:rsidR="008730CC" w:rsidRPr="00F60993">
        <w:t xml:space="preserve"> на основе данной последовательности, конструкция которых предполагает </w:t>
      </w:r>
      <w:r w:rsidR="008730CC">
        <w:t>два варианта расположения</w:t>
      </w:r>
      <w:r w:rsidR="008730CC" w:rsidRPr="00F60993">
        <w:t xml:space="preserve"> </w:t>
      </w:r>
      <w:r>
        <w:t xml:space="preserve">дополнительного </w:t>
      </w:r>
      <w:r w:rsidR="008730CC">
        <w:rPr>
          <w:lang w:val="en-US"/>
        </w:rPr>
        <w:t>His</w:t>
      </w:r>
      <w:r w:rsidR="008730CC" w:rsidRPr="00F60993">
        <w:t>-</w:t>
      </w:r>
      <w:r w:rsidR="008730CC">
        <w:rPr>
          <w:lang w:val="en-US"/>
        </w:rPr>
        <w:t>tag</w:t>
      </w:r>
      <w:r w:rsidR="008730CC" w:rsidRPr="00F60993">
        <w:t xml:space="preserve"> участк</w:t>
      </w:r>
      <w:r>
        <w:t>а</w:t>
      </w:r>
      <w:r w:rsidR="008730CC" w:rsidRPr="00F60993">
        <w:t xml:space="preserve"> на С</w:t>
      </w:r>
      <w:r w:rsidR="008730CC">
        <w:t>-</w:t>
      </w:r>
      <w:r w:rsidR="008730CC" w:rsidRPr="00F60993">
        <w:t xml:space="preserve"> и</w:t>
      </w:r>
      <w:r>
        <w:t>ли</w:t>
      </w:r>
      <w:r w:rsidR="008730CC" w:rsidRPr="00F60993">
        <w:t xml:space="preserve"> </w:t>
      </w:r>
      <w:r w:rsidR="008730CC">
        <w:rPr>
          <w:lang w:val="en-US"/>
        </w:rPr>
        <w:t>N</w:t>
      </w:r>
      <w:r w:rsidR="008730CC">
        <w:t>-</w:t>
      </w:r>
      <w:r>
        <w:t xml:space="preserve"> </w:t>
      </w:r>
      <w:r w:rsidR="008730CC">
        <w:t>концах, необходим</w:t>
      </w:r>
      <w:r>
        <w:t>ого</w:t>
      </w:r>
      <w:r w:rsidR="008730CC">
        <w:t xml:space="preserve"> для очистки белка. После этого были </w:t>
      </w:r>
      <w:r>
        <w:t>получены</w:t>
      </w:r>
      <w:r w:rsidR="008730CC">
        <w:t xml:space="preserve"> два варианта </w:t>
      </w:r>
      <w:proofErr w:type="spellStart"/>
      <w:r w:rsidR="008730CC">
        <w:t>плазмидной</w:t>
      </w:r>
      <w:proofErr w:type="spellEnd"/>
      <w:r w:rsidR="008730CC">
        <w:t xml:space="preserve"> ДНК</w:t>
      </w:r>
      <w:r>
        <w:t xml:space="preserve"> с генами </w:t>
      </w:r>
      <w:proofErr w:type="spellStart"/>
      <w:r>
        <w:rPr>
          <w:lang w:val="en-US"/>
        </w:rPr>
        <w:t>LreLLDH</w:t>
      </w:r>
      <w:proofErr w:type="spellEnd"/>
      <w:r w:rsidRPr="00505941">
        <w:t>_</w:t>
      </w:r>
      <w:proofErr w:type="spellStart"/>
      <w:r>
        <w:rPr>
          <w:lang w:val="en-US"/>
        </w:rPr>
        <w:t>NHis</w:t>
      </w:r>
      <w:proofErr w:type="spellEnd"/>
      <w:r w:rsidRPr="00505941">
        <w:t xml:space="preserve"> </w:t>
      </w:r>
      <w:r>
        <w:t xml:space="preserve">и </w:t>
      </w:r>
      <w:proofErr w:type="spellStart"/>
      <w:r>
        <w:rPr>
          <w:lang w:val="en-US"/>
        </w:rPr>
        <w:t>LreLLDH</w:t>
      </w:r>
      <w:proofErr w:type="spellEnd"/>
      <w:r w:rsidRPr="00505941">
        <w:t>_</w:t>
      </w:r>
      <w:r>
        <w:t>С</w:t>
      </w:r>
      <w:r>
        <w:rPr>
          <w:lang w:val="en-US"/>
        </w:rPr>
        <w:t>His</w:t>
      </w:r>
      <w:r w:rsidR="008730CC">
        <w:t>, котор</w:t>
      </w:r>
      <w:r w:rsidR="00BC4EC0">
        <w:t>ыми</w:t>
      </w:r>
      <w:r w:rsidR="008730CC">
        <w:t xml:space="preserve"> была произведена трансформация клеток </w:t>
      </w:r>
      <w:proofErr w:type="gramStart"/>
      <w:r w:rsidR="008730CC" w:rsidRPr="00F87ABE">
        <w:rPr>
          <w:i/>
          <w:iCs/>
          <w:lang w:val="en-US"/>
        </w:rPr>
        <w:t>E</w:t>
      </w:r>
      <w:r w:rsidR="008730CC" w:rsidRPr="00F87ABE">
        <w:rPr>
          <w:i/>
          <w:iCs/>
        </w:rPr>
        <w:t>.</w:t>
      </w:r>
      <w:r w:rsidR="008730CC" w:rsidRPr="00F87ABE">
        <w:rPr>
          <w:i/>
          <w:iCs/>
          <w:lang w:val="en-US"/>
        </w:rPr>
        <w:t>coli</w:t>
      </w:r>
      <w:proofErr w:type="gramEnd"/>
      <w:r w:rsidR="008730CC" w:rsidRPr="00F87ABE">
        <w:t xml:space="preserve"> </w:t>
      </w:r>
      <w:r w:rsidR="008730CC">
        <w:t xml:space="preserve">для дальнейшей наработки </w:t>
      </w:r>
      <w:proofErr w:type="spellStart"/>
      <w:r w:rsidR="008730CC">
        <w:rPr>
          <w:lang w:val="en-US"/>
        </w:rPr>
        <w:t>LreLLDH</w:t>
      </w:r>
      <w:proofErr w:type="spellEnd"/>
      <w:r w:rsidR="008730CC">
        <w:t xml:space="preserve"> </w:t>
      </w:r>
      <w:r w:rsidR="008730CC" w:rsidRPr="00F60993">
        <w:rPr>
          <w:i/>
        </w:rPr>
        <w:t>.</w:t>
      </w:r>
      <w:r w:rsidR="008730CC" w:rsidRPr="00231614">
        <w:t xml:space="preserve"> </w:t>
      </w:r>
      <w:r w:rsidR="008730CC">
        <w:t xml:space="preserve">Для полученных </w:t>
      </w:r>
      <w:r w:rsidR="00BC4EC0">
        <w:t>двух форм</w:t>
      </w:r>
      <w:r w:rsidR="008730CC">
        <w:t xml:space="preserve"> был</w:t>
      </w:r>
      <w:r w:rsidR="00BC4EC0">
        <w:t>и</w:t>
      </w:r>
      <w:r w:rsidR="008730CC">
        <w:t xml:space="preserve"> проведен</w:t>
      </w:r>
      <w:r w:rsidR="00BC4EC0">
        <w:t>ы</w:t>
      </w:r>
      <w:r w:rsidR="008730CC">
        <w:t xml:space="preserve"> подбор и оптимизация условий </w:t>
      </w:r>
      <w:r w:rsidR="00326C5C">
        <w:t>экспрессии</w:t>
      </w:r>
      <w:r w:rsidR="008730CC">
        <w:t xml:space="preserve">. Оптимизация проводилась по двум параметрам: концентрация индуктора </w:t>
      </w:r>
      <w:r w:rsidR="008730CC">
        <w:rPr>
          <w:lang w:val="en-US"/>
        </w:rPr>
        <w:t>IPTG</w:t>
      </w:r>
      <w:r w:rsidR="008730CC" w:rsidRPr="003417B6">
        <w:t xml:space="preserve"> </w:t>
      </w:r>
      <w:r w:rsidR="008730CC">
        <w:t xml:space="preserve">и поглощения </w:t>
      </w:r>
      <w:proofErr w:type="spellStart"/>
      <w:r w:rsidR="008730CC">
        <w:t>культуральной</w:t>
      </w:r>
      <w:proofErr w:type="spellEnd"/>
      <w:r w:rsidR="008730CC">
        <w:t xml:space="preserve"> </w:t>
      </w:r>
      <w:r w:rsidR="00BC4EC0">
        <w:t>среды</w:t>
      </w:r>
      <w:r w:rsidR="008730CC">
        <w:t xml:space="preserve"> в момент индукции. </w:t>
      </w:r>
      <w:r w:rsidR="009542C5">
        <w:t xml:space="preserve">Оптимизация условий экспрессий позволила увеличить выход по активности фермента более, чем в 2 раза. </w:t>
      </w:r>
      <w:r w:rsidR="008730CC">
        <w:t xml:space="preserve">Наличие целевого фермента подтверждали с помощью белкового электрофореза и масс-спектрометрии </w:t>
      </w:r>
      <w:r w:rsidR="008730CC">
        <w:rPr>
          <w:lang w:val="en-US"/>
        </w:rPr>
        <w:t>MALDI</w:t>
      </w:r>
      <w:r w:rsidR="00BC4EC0" w:rsidRPr="00BC4EC0">
        <w:t>/</w:t>
      </w:r>
      <w:r w:rsidR="00BC4EC0">
        <w:rPr>
          <w:lang w:val="en-US"/>
        </w:rPr>
        <w:t>TOF</w:t>
      </w:r>
      <w:r w:rsidR="00BC4EC0" w:rsidRPr="00BC4EC0">
        <w:t>/</w:t>
      </w:r>
      <w:r w:rsidR="00BC4EC0">
        <w:rPr>
          <w:lang w:val="en-US"/>
        </w:rPr>
        <w:t>TOF</w:t>
      </w:r>
      <w:r w:rsidR="008730CC">
        <w:t>.</w:t>
      </w:r>
      <w:r w:rsidR="008730CC" w:rsidRPr="004114A0">
        <w:t xml:space="preserve"> </w:t>
      </w:r>
      <w:r w:rsidR="008730CC">
        <w:t>Очистку обеих форм белка проводили с помощью аффинной метал-хелатной хроматографи</w:t>
      </w:r>
      <w:r w:rsidR="00326C5C">
        <w:t>и</w:t>
      </w:r>
      <w:r w:rsidR="008730CC">
        <w:t xml:space="preserve">. Для нее также был проведен подбор условий и подобрана точная концентрация имидазола, при которой белок перестает связываться с колонкой, что значительно увеличивает выход очистки. </w:t>
      </w:r>
    </w:p>
    <w:p w:rsidR="0092049B" w:rsidRDefault="008730CC" w:rsidP="006D7BE9">
      <w:pPr>
        <w:spacing w:before="0" w:after="0"/>
        <w:jc w:val="both"/>
      </w:pPr>
      <w:r>
        <w:t>*</w:t>
      </w:r>
      <w:r w:rsidRPr="001A31E8">
        <w:t xml:space="preserve">Белок выделен из лактобактерий </w:t>
      </w:r>
      <w:proofErr w:type="spellStart"/>
      <w:r w:rsidRPr="001A31E8">
        <w:rPr>
          <w:i/>
          <w:iCs/>
        </w:rPr>
        <w:t>Limosilactobacillus</w:t>
      </w:r>
      <w:proofErr w:type="spellEnd"/>
      <w:r w:rsidRPr="001A31E8">
        <w:rPr>
          <w:i/>
          <w:iCs/>
        </w:rPr>
        <w:t xml:space="preserve"> </w:t>
      </w:r>
      <w:proofErr w:type="spellStart"/>
      <w:r w:rsidRPr="001A31E8">
        <w:rPr>
          <w:i/>
          <w:iCs/>
        </w:rPr>
        <w:t>reuter</w:t>
      </w:r>
      <w:r>
        <w:rPr>
          <w:i/>
          <w:iCs/>
          <w:lang w:val="en-US"/>
        </w:rPr>
        <w:t>i</w:t>
      </w:r>
      <w:proofErr w:type="spellEnd"/>
      <w:r w:rsidRPr="001A31E8">
        <w:rPr>
          <w:i/>
          <w:iCs/>
        </w:rPr>
        <w:t xml:space="preserve">. </w:t>
      </w:r>
      <w:r w:rsidRPr="001A31E8">
        <w:t>Штамм бактерий был предоставлен Всероссийским научно-исследовательским институтом молочной промышленности.</w:t>
      </w:r>
      <w:r w:rsidR="00637AF1">
        <w:t xml:space="preserve"> </w:t>
      </w:r>
    </w:p>
    <w:p w:rsidR="0092049B" w:rsidRPr="0092049B" w:rsidRDefault="0092049B" w:rsidP="006D7BE9">
      <w:pPr>
        <w:spacing w:before="0" w:after="0"/>
        <w:jc w:val="both"/>
      </w:pPr>
      <w:r>
        <w:rPr>
          <w:rFonts w:eastAsia="Times New Roman"/>
          <w:i/>
          <w:iCs/>
          <w:color w:val="000000"/>
          <w:lang w:eastAsia="ru-RU"/>
        </w:rPr>
        <w:t>Данное исследование проводится с финансовой поддержкой РНФ по гранту № 23-64-10029.</w:t>
      </w:r>
    </w:p>
    <w:p w:rsidR="001B280B" w:rsidRPr="001B280B" w:rsidRDefault="001B280B" w:rsidP="006D7BE9">
      <w:pPr>
        <w:spacing w:before="0" w:after="0"/>
        <w:jc w:val="center"/>
        <w:rPr>
          <w:rFonts w:cs="Times New Roman"/>
          <w:b/>
          <w:bCs/>
          <w:lang w:val="en-US"/>
        </w:rPr>
      </w:pPr>
      <w:r w:rsidRPr="001B280B">
        <w:rPr>
          <w:rFonts w:cs="Times New Roman"/>
          <w:b/>
          <w:bCs/>
        </w:rPr>
        <w:t>Литература</w:t>
      </w:r>
    </w:p>
    <w:p w:rsidR="004C7A1C" w:rsidRPr="006D7BE9" w:rsidRDefault="006D7BE9" w:rsidP="006D7BE9">
      <w:pPr>
        <w:pStyle w:val="ab"/>
        <w:spacing w:before="0" w:after="0"/>
        <w:ind w:left="0" w:firstLine="0"/>
        <w:jc w:val="both"/>
        <w:rPr>
          <w:rFonts w:cs="Times New Roman"/>
          <w:color w:val="000000"/>
          <w:shd w:val="clear" w:color="auto" w:fill="FFFFFF"/>
          <w:lang w:val="en-US"/>
        </w:rPr>
      </w:pPr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1.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Savinova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O.S.,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Glazunova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O.A.,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Moiseenko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K. V.,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Begunova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A. V.,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Rozhkova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I. V.,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Fedorova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T. V. Exoproteome Analysis of Antagonistic Interactions between the Probiotic Bacteria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Limosilactobacillus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reuteri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LR1 and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Lacticaseibacillus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D7BE9">
        <w:rPr>
          <w:rFonts w:cs="Times New Roman"/>
          <w:color w:val="000000"/>
          <w:shd w:val="clear" w:color="auto" w:fill="FFFFFF"/>
          <w:lang w:val="en-US"/>
        </w:rPr>
        <w:t>rhamnosus</w:t>
      </w:r>
      <w:proofErr w:type="spellEnd"/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 F and Multidrug Resistant Strain of Klebsiella pneumonia // International Journal of Molecular Sciences. 2021. </w:t>
      </w:r>
      <w:r w:rsidR="00A143AC">
        <w:rPr>
          <w:rFonts w:cs="Times New Roman"/>
          <w:color w:val="000000"/>
          <w:shd w:val="clear" w:color="auto" w:fill="FFFFFF"/>
          <w:lang w:val="en-US"/>
        </w:rPr>
        <w:t xml:space="preserve">Vol. </w:t>
      </w:r>
      <w:r w:rsidRPr="006D7BE9">
        <w:rPr>
          <w:rFonts w:cs="Times New Roman"/>
          <w:color w:val="000000"/>
          <w:shd w:val="clear" w:color="auto" w:fill="FFFFFF"/>
          <w:lang w:val="en-US"/>
        </w:rPr>
        <w:t xml:space="preserve">22, 10999. </w:t>
      </w:r>
      <w:r w:rsidR="00C132EF">
        <w:rPr>
          <w:rFonts w:cs="Times New Roman"/>
          <w:color w:val="000000"/>
          <w:shd w:val="clear" w:color="auto" w:fill="FFFFFF"/>
        </w:rPr>
        <w:t>Р</w:t>
      </w:r>
      <w:r w:rsidRPr="006D7BE9">
        <w:rPr>
          <w:rFonts w:cs="Times New Roman"/>
          <w:color w:val="000000"/>
          <w:shd w:val="clear" w:color="auto" w:fill="FFFFFF"/>
          <w:lang w:val="en-US"/>
        </w:rPr>
        <w:t>. 1-18.</w:t>
      </w:r>
    </w:p>
    <w:sectPr w:rsidR="004C7A1C" w:rsidRPr="006D7BE9" w:rsidSect="009204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235E"/>
    <w:multiLevelType w:val="hybridMultilevel"/>
    <w:tmpl w:val="763075DE"/>
    <w:lvl w:ilvl="0" w:tplc="E8DA71C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830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38"/>
    <w:rsid w:val="000A2FB2"/>
    <w:rsid w:val="000C6EB6"/>
    <w:rsid w:val="001B280B"/>
    <w:rsid w:val="0023091F"/>
    <w:rsid w:val="00243105"/>
    <w:rsid w:val="002C61EA"/>
    <w:rsid w:val="002D0A38"/>
    <w:rsid w:val="00302C45"/>
    <w:rsid w:val="003104D3"/>
    <w:rsid w:val="00326393"/>
    <w:rsid w:val="00326C5C"/>
    <w:rsid w:val="00347AD4"/>
    <w:rsid w:val="00361E5E"/>
    <w:rsid w:val="003F565F"/>
    <w:rsid w:val="004143D4"/>
    <w:rsid w:val="0043567C"/>
    <w:rsid w:val="004C6E32"/>
    <w:rsid w:val="004C7A1C"/>
    <w:rsid w:val="00505941"/>
    <w:rsid w:val="005C650F"/>
    <w:rsid w:val="00637AF1"/>
    <w:rsid w:val="006D7BE9"/>
    <w:rsid w:val="006F14DA"/>
    <w:rsid w:val="006F483F"/>
    <w:rsid w:val="00740FAD"/>
    <w:rsid w:val="008434BB"/>
    <w:rsid w:val="00866E7C"/>
    <w:rsid w:val="008730CC"/>
    <w:rsid w:val="00890E79"/>
    <w:rsid w:val="00894FEB"/>
    <w:rsid w:val="008D5A01"/>
    <w:rsid w:val="0092049B"/>
    <w:rsid w:val="009542C5"/>
    <w:rsid w:val="00A138C5"/>
    <w:rsid w:val="00A143AC"/>
    <w:rsid w:val="00A353B6"/>
    <w:rsid w:val="00AD2449"/>
    <w:rsid w:val="00BC4EC0"/>
    <w:rsid w:val="00C02D5D"/>
    <w:rsid w:val="00C132EF"/>
    <w:rsid w:val="00D52946"/>
    <w:rsid w:val="00D80BFC"/>
    <w:rsid w:val="00E135DC"/>
    <w:rsid w:val="00ED4B85"/>
    <w:rsid w:val="00F0784C"/>
    <w:rsid w:val="00F71DAD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5077"/>
  <w15:chartTrackingRefBased/>
  <w15:docId w15:val="{6403CB00-6ADE-4C05-A4AF-0E451764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економика"/>
    <w:next w:val="a0"/>
    <w:qFormat/>
    <w:rsid w:val="002D0A38"/>
    <w:pPr>
      <w:spacing w:before="240" w:after="240" w:line="240" w:lineRule="auto"/>
      <w:ind w:firstLine="397"/>
    </w:pPr>
    <w:rPr>
      <w:rFonts w:ascii="Times New Roman" w:hAnsi="Times New Roman"/>
      <w:sz w:val="24"/>
    </w:rPr>
  </w:style>
  <w:style w:type="paragraph" w:styleId="1">
    <w:name w:val="heading 1"/>
    <w:aliases w:val="Заг1"/>
    <w:basedOn w:val="a"/>
    <w:next w:val="a"/>
    <w:link w:val="10"/>
    <w:uiPriority w:val="9"/>
    <w:qFormat/>
    <w:rsid w:val="00ED4B85"/>
    <w:pPr>
      <w:keepNext/>
      <w:spacing w:before="120" w:after="120" w:line="240" w:lineRule="atLeast"/>
      <w:contextualSpacing/>
      <w:jc w:val="center"/>
      <w:outlineLvl w:val="0"/>
    </w:pPr>
    <w:rPr>
      <w:rFonts w:eastAsiaTheme="majorEastAsia"/>
      <w:bCs/>
      <w:kern w:val="32"/>
      <w:sz w:val="44"/>
      <w:szCs w:val="32"/>
    </w:rPr>
  </w:style>
  <w:style w:type="paragraph" w:styleId="2">
    <w:name w:val="heading 2"/>
    <w:aliases w:val="Заг2"/>
    <w:basedOn w:val="a"/>
    <w:link w:val="20"/>
    <w:uiPriority w:val="9"/>
    <w:unhideWhenUsed/>
    <w:qFormat/>
    <w:rsid w:val="00ED4B85"/>
    <w:pPr>
      <w:keepNext/>
      <w:spacing w:before="120" w:after="120" w:line="240" w:lineRule="atLeast"/>
      <w:contextualSpacing/>
      <w:jc w:val="center"/>
      <w:outlineLvl w:val="1"/>
    </w:pPr>
    <w:rPr>
      <w:rFonts w:eastAsiaTheme="majorEastAsia"/>
      <w:bCs/>
      <w:iCs/>
      <w:sz w:val="36"/>
      <w:szCs w:val="28"/>
    </w:rPr>
  </w:style>
  <w:style w:type="paragraph" w:styleId="3">
    <w:name w:val="heading 3"/>
    <w:aliases w:val="мелкий текст"/>
    <w:next w:val="a"/>
    <w:link w:val="30"/>
    <w:uiPriority w:val="9"/>
    <w:unhideWhenUsed/>
    <w:qFormat/>
    <w:rsid w:val="003104D3"/>
    <w:pPr>
      <w:keepNext/>
      <w:keepLines/>
      <w:spacing w:before="20" w:after="2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aliases w:val="Заг3"/>
    <w:basedOn w:val="3"/>
    <w:next w:val="3"/>
    <w:link w:val="40"/>
    <w:uiPriority w:val="9"/>
    <w:unhideWhenUsed/>
    <w:qFormat/>
    <w:rsid w:val="003F565F"/>
    <w:pPr>
      <w:keepLines w:val="0"/>
      <w:spacing w:before="120" w:after="60"/>
      <w:jc w:val="center"/>
      <w:outlineLvl w:val="3"/>
    </w:pPr>
    <w:rPr>
      <w:bCs/>
      <w:i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1курс"/>
    <w:basedOn w:val="1"/>
    <w:link w:val="12"/>
    <w:qFormat/>
    <w:rsid w:val="002C61EA"/>
    <w:pPr>
      <w:spacing w:line="276" w:lineRule="auto"/>
      <w:ind w:right="-177"/>
    </w:pPr>
    <w:rPr>
      <w:rFonts w:ascii="Courier New" w:hAnsi="Courier New" w:cs="Courier New"/>
      <w:b/>
      <w:color w:val="000000" w:themeColor="text1"/>
      <w:u w:val="single"/>
    </w:rPr>
  </w:style>
  <w:style w:type="character" w:customStyle="1" w:styleId="12">
    <w:name w:val="заг1курс Знак"/>
    <w:basedOn w:val="10"/>
    <w:link w:val="11"/>
    <w:rsid w:val="002C61EA"/>
    <w:rPr>
      <w:rFonts w:ascii="Courier New" w:eastAsiaTheme="majorEastAsia" w:hAnsi="Courier New" w:cs="Courier New"/>
      <w:b w:val="0"/>
      <w:bCs/>
      <w:color w:val="000000" w:themeColor="text1"/>
      <w:kern w:val="32"/>
      <w:sz w:val="32"/>
      <w:szCs w:val="32"/>
      <w:u w:val="single"/>
    </w:rPr>
  </w:style>
  <w:style w:type="character" w:customStyle="1" w:styleId="10">
    <w:name w:val="Заголовок 1 Знак"/>
    <w:aliases w:val="Заг1 Знак"/>
    <w:basedOn w:val="a1"/>
    <w:link w:val="1"/>
    <w:uiPriority w:val="9"/>
    <w:rsid w:val="00ED4B85"/>
    <w:rPr>
      <w:rFonts w:ascii="Times New Roman" w:eastAsiaTheme="majorEastAsia" w:hAnsi="Times New Roman"/>
      <w:b/>
      <w:bCs/>
      <w:kern w:val="32"/>
      <w:sz w:val="44"/>
      <w:szCs w:val="32"/>
    </w:rPr>
  </w:style>
  <w:style w:type="paragraph" w:customStyle="1" w:styleId="21">
    <w:name w:val="заг2курс"/>
    <w:basedOn w:val="2"/>
    <w:link w:val="22"/>
    <w:autoRedefine/>
    <w:qFormat/>
    <w:rsid w:val="00361E5E"/>
    <w:rPr>
      <w:b/>
      <w:color w:val="000000" w:themeColor="text1"/>
      <w:sz w:val="28"/>
    </w:rPr>
  </w:style>
  <w:style w:type="character" w:customStyle="1" w:styleId="22">
    <w:name w:val="заг2курс Знак"/>
    <w:basedOn w:val="20"/>
    <w:link w:val="21"/>
    <w:rsid w:val="00361E5E"/>
    <w:rPr>
      <w:rFonts w:ascii="Times New Roman" w:eastAsiaTheme="majorEastAsia" w:hAnsi="Times New Roman"/>
      <w:b/>
      <w:bCs/>
      <w:i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2 Знак"/>
    <w:basedOn w:val="a1"/>
    <w:link w:val="2"/>
    <w:uiPriority w:val="9"/>
    <w:rsid w:val="00ED4B85"/>
    <w:rPr>
      <w:rFonts w:ascii="Times New Roman" w:eastAsiaTheme="majorEastAsia" w:hAnsi="Times New Roman"/>
      <w:b/>
      <w:bCs/>
      <w:iCs/>
      <w:sz w:val="36"/>
      <w:szCs w:val="28"/>
    </w:rPr>
  </w:style>
  <w:style w:type="character" w:customStyle="1" w:styleId="40">
    <w:name w:val="Заголовок 4 Знак"/>
    <w:aliases w:val="Заг3 Знак"/>
    <w:basedOn w:val="a1"/>
    <w:link w:val="4"/>
    <w:uiPriority w:val="9"/>
    <w:rsid w:val="003F565F"/>
    <w:rPr>
      <w:rFonts w:ascii="Times New Roman" w:eastAsiaTheme="majorEastAsia" w:hAnsi="Times New Roman" w:cstheme="majorBidi"/>
      <w:b/>
      <w:bCs/>
      <w:iCs/>
      <w:sz w:val="32"/>
      <w:szCs w:val="28"/>
    </w:rPr>
  </w:style>
  <w:style w:type="paragraph" w:styleId="a4">
    <w:name w:val="No Spacing"/>
    <w:aliases w:val="об текст,текст,No Spacing"/>
    <w:basedOn w:val="a"/>
    <w:link w:val="a5"/>
    <w:autoRedefine/>
    <w:qFormat/>
    <w:rsid w:val="00D80BFC"/>
    <w:pPr>
      <w:spacing w:after="0" w:line="360" w:lineRule="auto"/>
      <w:jc w:val="center"/>
    </w:pPr>
  </w:style>
  <w:style w:type="paragraph" w:customStyle="1" w:styleId="a0">
    <w:name w:val="Кекеномика"/>
    <w:basedOn w:val="a"/>
    <w:link w:val="a6"/>
    <w:autoRedefine/>
    <w:rsid w:val="00A138C5"/>
    <w:pPr>
      <w:spacing w:before="120" w:after="120"/>
    </w:pPr>
    <w:rPr>
      <w:rFonts w:asciiTheme="minorHAnsi" w:eastAsia="Calibri" w:hAnsiTheme="minorHAnsi" w:cs="Arial"/>
      <w:color w:val="000000"/>
      <w:shd w:val="clear" w:color="auto" w:fill="FFFFFF"/>
    </w:rPr>
  </w:style>
  <w:style w:type="character" w:customStyle="1" w:styleId="a6">
    <w:name w:val="Кекеномика Знак"/>
    <w:link w:val="a0"/>
    <w:rsid w:val="00A138C5"/>
    <w:rPr>
      <w:rFonts w:eastAsia="Calibri" w:cs="Arial"/>
      <w:color w:val="000000"/>
      <w:sz w:val="24"/>
    </w:rPr>
  </w:style>
  <w:style w:type="character" w:customStyle="1" w:styleId="30">
    <w:name w:val="Заголовок 3 Знак"/>
    <w:aliases w:val="мелкий текст Знак"/>
    <w:basedOn w:val="a1"/>
    <w:link w:val="3"/>
    <w:uiPriority w:val="9"/>
    <w:rsid w:val="003104D3"/>
    <w:rPr>
      <w:rFonts w:ascii="Times New Roman" w:eastAsiaTheme="majorEastAsia" w:hAnsi="Times New Roman" w:cstheme="majorBidi"/>
      <w:sz w:val="24"/>
      <w:szCs w:val="24"/>
    </w:rPr>
  </w:style>
  <w:style w:type="character" w:customStyle="1" w:styleId="a5">
    <w:name w:val="Без интервала Знак"/>
    <w:aliases w:val="об текст Знак,текст Знак,No Spacing Знак"/>
    <w:basedOn w:val="a1"/>
    <w:link w:val="a4"/>
    <w:rsid w:val="00D80BFC"/>
    <w:rPr>
      <w:rFonts w:ascii="Times New Roman" w:hAnsi="Times New Roman"/>
      <w:sz w:val="24"/>
    </w:rPr>
  </w:style>
  <w:style w:type="paragraph" w:customStyle="1" w:styleId="a7">
    <w:name w:val="Обычный текст"/>
    <w:basedOn w:val="a"/>
    <w:link w:val="a8"/>
    <w:autoRedefine/>
    <w:qFormat/>
    <w:rsid w:val="00243105"/>
    <w:pPr>
      <w:spacing w:before="120" w:after="120" w:line="360" w:lineRule="auto"/>
      <w:ind w:firstLine="709"/>
      <w:jc w:val="both"/>
    </w:pPr>
    <w:rPr>
      <w:rFonts w:eastAsia="Calibri" w:cs="Arial"/>
      <w:color w:val="000000"/>
      <w:shd w:val="clear" w:color="auto" w:fill="FFFFFF"/>
    </w:rPr>
  </w:style>
  <w:style w:type="character" w:customStyle="1" w:styleId="a8">
    <w:name w:val="Обычный текст Знак"/>
    <w:link w:val="a7"/>
    <w:rsid w:val="00243105"/>
    <w:rPr>
      <w:rFonts w:ascii="Times New Roman" w:eastAsia="Calibri" w:hAnsi="Times New Roman" w:cs="Arial"/>
      <w:color w:val="000000"/>
      <w:sz w:val="24"/>
    </w:rPr>
  </w:style>
  <w:style w:type="paragraph" w:customStyle="1" w:styleId="seqence">
    <w:name w:val="seqence"/>
    <w:basedOn w:val="a0"/>
    <w:link w:val="seqence0"/>
    <w:qFormat/>
    <w:rsid w:val="0043567C"/>
    <w:pPr>
      <w:spacing w:before="0" w:after="0"/>
    </w:pPr>
    <w:rPr>
      <w:rFonts w:ascii="Courier New" w:hAnsi="Courier New" w:cs="Courier New"/>
      <w:color w:val="000000" w:themeColor="text1"/>
      <w:lang w:val="en-US"/>
    </w:rPr>
  </w:style>
  <w:style w:type="character" w:customStyle="1" w:styleId="seqence0">
    <w:name w:val="seqence Знак"/>
    <w:basedOn w:val="a6"/>
    <w:link w:val="seqence"/>
    <w:rsid w:val="0043567C"/>
    <w:rPr>
      <w:rFonts w:ascii="Courier New" w:eastAsia="Calibri" w:hAnsi="Courier New" w:cs="Courier New"/>
      <w:color w:val="000000" w:themeColor="text1"/>
      <w:sz w:val="24"/>
      <w:lang w:val="en-US"/>
    </w:rPr>
  </w:style>
  <w:style w:type="character" w:styleId="a9">
    <w:name w:val="Emphasis"/>
    <w:basedOn w:val="a1"/>
    <w:uiPriority w:val="20"/>
    <w:qFormat/>
    <w:rsid w:val="002D0A38"/>
    <w:rPr>
      <w:i/>
      <w:iCs/>
    </w:rPr>
  </w:style>
  <w:style w:type="character" w:styleId="aa">
    <w:name w:val="Hyperlink"/>
    <w:basedOn w:val="a1"/>
    <w:uiPriority w:val="99"/>
    <w:unhideWhenUsed/>
    <w:rsid w:val="002D0A3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evashiro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Аня Широкова</cp:lastModifiedBy>
  <cp:revision>3</cp:revision>
  <dcterms:created xsi:type="dcterms:W3CDTF">2024-03-17T11:34:00Z</dcterms:created>
  <dcterms:modified xsi:type="dcterms:W3CDTF">2024-03-17T13:41:00Z</dcterms:modified>
</cp:coreProperties>
</file>