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FDC00" w14:textId="3D88DCF7" w:rsidR="00303BDC" w:rsidRDefault="00303B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Высокоэффективная конверсия полисахаридов свекловичного жома в технические сахара сбалансированным ферментным комплексом, полученным на основе </w:t>
      </w:r>
    </w:p>
    <w:p w14:paraId="4786B6C5" w14:textId="697CC040" w:rsidR="00303BDC" w:rsidRPr="00D32F9A" w:rsidRDefault="00303BDC" w:rsidP="00D32F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грибного штамма </w:t>
      </w:r>
      <w:proofErr w:type="spellStart"/>
      <w:r w:rsidRPr="00303BDC">
        <w:rPr>
          <w:b/>
          <w:i/>
          <w:iCs/>
          <w:color w:val="000000"/>
          <w:lang w:val="en-US"/>
        </w:rPr>
        <w:t>Penicillium</w:t>
      </w:r>
      <w:proofErr w:type="spellEnd"/>
      <w:r w:rsidRPr="00303BDC">
        <w:rPr>
          <w:b/>
          <w:i/>
          <w:iCs/>
          <w:color w:val="000000"/>
        </w:rPr>
        <w:t xml:space="preserve"> </w:t>
      </w:r>
      <w:proofErr w:type="spellStart"/>
      <w:r w:rsidRPr="00303BDC">
        <w:rPr>
          <w:b/>
          <w:i/>
          <w:iCs/>
          <w:color w:val="000000"/>
          <w:lang w:val="en-US"/>
        </w:rPr>
        <w:t>verruculosum</w:t>
      </w:r>
      <w:proofErr w:type="spellEnd"/>
    </w:p>
    <w:p w14:paraId="00000002" w14:textId="0AB7C82A" w:rsidR="00130241" w:rsidRDefault="008B32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Комарова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М.И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Волков П.В</w:t>
      </w:r>
      <w:r w:rsidR="00EB1F49">
        <w:rPr>
          <w:b/>
          <w:i/>
          <w:color w:val="000000"/>
        </w:rPr>
        <w:t>.</w:t>
      </w:r>
      <w:r w:rsidR="00303BDC">
        <w:rPr>
          <w:b/>
          <w:i/>
          <w:color w:val="000000"/>
          <w:vertAlign w:val="superscript"/>
        </w:rPr>
        <w:t>2</w:t>
      </w:r>
    </w:p>
    <w:p w14:paraId="00000003" w14:textId="2086126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B32A7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7C36CFFD" w:rsidR="00130241" w:rsidRDefault="00EB1F49" w:rsidP="008B32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8B32A7" w:rsidRPr="008B32A7">
        <w:t xml:space="preserve"> </w:t>
      </w:r>
      <w:r w:rsidR="00303BDC">
        <w:t xml:space="preserve">ФИЦ Биотехнологии РАН, </w:t>
      </w:r>
      <w:r w:rsidR="008B32A7" w:rsidRPr="008B32A7">
        <w:rPr>
          <w:i/>
          <w:color w:val="000000"/>
        </w:rPr>
        <w:t>Институт биохимии имени А.Н. Баха</w:t>
      </w:r>
      <w:r w:rsidR="00391C38">
        <w:rPr>
          <w:i/>
          <w:color w:val="000000"/>
        </w:rPr>
        <w:t xml:space="preserve">, </w:t>
      </w:r>
      <w:r w:rsidR="008B32A7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1ADA4293" w14:textId="0C9EF0C5" w:rsidR="00CD00B1" w:rsidRPr="00303BDC" w:rsidRDefault="00EB1F49" w:rsidP="008B32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03BDC">
        <w:rPr>
          <w:i/>
          <w:color w:val="000000"/>
          <w:lang w:val="en-US"/>
        </w:rPr>
        <w:t>E</w:t>
      </w:r>
      <w:r w:rsidR="003B76D6" w:rsidRPr="00303BDC">
        <w:rPr>
          <w:i/>
          <w:color w:val="000000"/>
          <w:lang w:val="en-US"/>
        </w:rPr>
        <w:t>-</w:t>
      </w:r>
      <w:r w:rsidRPr="00303BDC">
        <w:rPr>
          <w:i/>
          <w:color w:val="000000"/>
          <w:lang w:val="en-US"/>
        </w:rPr>
        <w:t xml:space="preserve">mail: </w:t>
      </w:r>
      <w:r w:rsidR="008B32A7" w:rsidRPr="00303BDC">
        <w:rPr>
          <w:i/>
          <w:u w:val="single"/>
          <w:lang w:val="en-US"/>
        </w:rPr>
        <w:t>komarova.maria.iv@gmail.com</w:t>
      </w:r>
    </w:p>
    <w:p w14:paraId="576E0DA9" w14:textId="799A2A5C" w:rsidR="00C601D2" w:rsidRPr="00597BF0" w:rsidRDefault="00C601D2" w:rsidP="001254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протяжении десяти лет в России </w:t>
      </w:r>
      <w:r w:rsidR="00FB2779">
        <w:rPr>
          <w:color w:val="000000"/>
        </w:rPr>
        <w:t xml:space="preserve">с каждым годом </w:t>
      </w:r>
      <w:r>
        <w:rPr>
          <w:color w:val="000000"/>
        </w:rPr>
        <w:t xml:space="preserve">увеличиваются </w:t>
      </w:r>
      <w:r w:rsidRPr="00597BF0">
        <w:rPr>
          <w:color w:val="000000"/>
        </w:rPr>
        <w:t>объемы переработки сахарной свеклы</w:t>
      </w:r>
      <w:r w:rsidR="005160F5">
        <w:rPr>
          <w:color w:val="000000"/>
        </w:rPr>
        <w:t xml:space="preserve"> (СС), в процессе которой </w:t>
      </w:r>
      <w:r w:rsidR="008D451F" w:rsidRPr="008D451F">
        <w:rPr>
          <w:color w:val="000000"/>
        </w:rPr>
        <w:t>образуется свекловичный жом</w:t>
      </w:r>
      <w:r w:rsidR="008D451F">
        <w:rPr>
          <w:color w:val="000000"/>
        </w:rPr>
        <w:t xml:space="preserve"> (СЖ) - отход</w:t>
      </w:r>
      <w:r w:rsidR="008D451F" w:rsidRPr="008D451F">
        <w:rPr>
          <w:color w:val="000000"/>
        </w:rPr>
        <w:t xml:space="preserve">, составляющий от 80 до 85% от общего объема переработанной </w:t>
      </w:r>
      <w:r w:rsidR="005160F5">
        <w:rPr>
          <w:color w:val="000000"/>
        </w:rPr>
        <w:t>СС</w:t>
      </w:r>
      <w:r w:rsidR="008D451F" w:rsidRPr="008D451F">
        <w:rPr>
          <w:color w:val="000000"/>
        </w:rPr>
        <w:t>.</w:t>
      </w:r>
      <w:r w:rsidR="00597BF0" w:rsidRPr="00597BF0">
        <w:rPr>
          <w:color w:val="000000"/>
        </w:rPr>
        <w:t xml:space="preserve"> </w:t>
      </w:r>
      <w:r w:rsidR="00D32F9A" w:rsidRPr="00D32F9A">
        <w:rPr>
          <w:color w:val="000000"/>
        </w:rPr>
        <w:t xml:space="preserve">В силу сложности переваривания СЖ с/х животными, лишь небольшая его часть сушится и идет на корм скоту, основная же часть, составляющая примерно 6 тыс. тонн ежегодно, остается в виде </w:t>
      </w:r>
      <w:proofErr w:type="spellStart"/>
      <w:r w:rsidR="00D32F9A" w:rsidRPr="00D32F9A">
        <w:rPr>
          <w:color w:val="000000"/>
        </w:rPr>
        <w:t>отходов.</w:t>
      </w:r>
      <w:r w:rsidR="0067434B">
        <w:rPr>
          <w:color w:val="000000"/>
        </w:rPr>
        <w:t>Технические</w:t>
      </w:r>
      <w:proofErr w:type="spellEnd"/>
      <w:r w:rsidR="0067434B">
        <w:rPr>
          <w:color w:val="000000"/>
        </w:rPr>
        <w:t xml:space="preserve"> сахара (глюкоза и арабиноза), полученные путем ферментативного </w:t>
      </w:r>
      <w:proofErr w:type="spellStart"/>
      <w:r w:rsidR="0067434B">
        <w:rPr>
          <w:color w:val="000000"/>
        </w:rPr>
        <w:t>осахаривания</w:t>
      </w:r>
      <w:proofErr w:type="spellEnd"/>
      <w:r w:rsidR="0067434B">
        <w:rPr>
          <w:color w:val="000000"/>
        </w:rPr>
        <w:t xml:space="preserve"> полисахаридов СЖ, далее </w:t>
      </w:r>
      <w:r w:rsidR="00597BF0" w:rsidRPr="00597BF0">
        <w:rPr>
          <w:color w:val="000000"/>
        </w:rPr>
        <w:t xml:space="preserve">могут быть использованы </w:t>
      </w:r>
      <w:r w:rsidR="005160F5">
        <w:rPr>
          <w:color w:val="000000"/>
        </w:rPr>
        <w:t>в качестве</w:t>
      </w:r>
      <w:r w:rsidR="0067434B">
        <w:rPr>
          <w:color w:val="000000"/>
        </w:rPr>
        <w:t xml:space="preserve"> источник</w:t>
      </w:r>
      <w:r w:rsidR="005160F5">
        <w:rPr>
          <w:color w:val="000000"/>
        </w:rPr>
        <w:t>а</w:t>
      </w:r>
      <w:r w:rsidR="0067434B">
        <w:rPr>
          <w:color w:val="000000"/>
        </w:rPr>
        <w:t xml:space="preserve"> углерода в проце</w:t>
      </w:r>
      <w:r w:rsidR="00A52011">
        <w:rPr>
          <w:color w:val="000000"/>
        </w:rPr>
        <w:t xml:space="preserve">ссе микробиологического синтеза </w:t>
      </w:r>
      <w:r w:rsidR="00FB2779">
        <w:rPr>
          <w:color w:val="000000"/>
        </w:rPr>
        <w:t>[1].</w:t>
      </w:r>
    </w:p>
    <w:p w14:paraId="3450C44C" w14:textId="2D88AA42" w:rsidR="009F2099" w:rsidRDefault="009F2099" w:rsidP="00FB27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76CFA">
        <w:t xml:space="preserve">Клеточная стенка корнеплодов </w:t>
      </w:r>
      <w:r w:rsidR="005160F5">
        <w:t>СС</w:t>
      </w:r>
      <w:r w:rsidRPr="00876CFA">
        <w:t xml:space="preserve"> в основном состоит из целлюлозы</w:t>
      </w:r>
      <w:r>
        <w:t>, гемицеллюлозы</w:t>
      </w:r>
      <w:r w:rsidRPr="00876CFA">
        <w:t xml:space="preserve"> и </w:t>
      </w:r>
      <w:r w:rsidRPr="00D67435">
        <w:t>пектина</w:t>
      </w:r>
      <w:r w:rsidRPr="00674EF8">
        <w:t xml:space="preserve"> [2]</w:t>
      </w:r>
      <w:r>
        <w:t>, поэтому, ф</w:t>
      </w:r>
      <w:r w:rsidR="00FB2779" w:rsidRPr="00FB2779">
        <w:rPr>
          <w:color w:val="000000"/>
        </w:rPr>
        <w:t xml:space="preserve">ерментативный гидролиз </w:t>
      </w:r>
      <w:r w:rsidR="005160F5">
        <w:rPr>
          <w:color w:val="000000"/>
        </w:rPr>
        <w:t>СЖ</w:t>
      </w:r>
      <w:r w:rsidR="0067434B">
        <w:rPr>
          <w:color w:val="000000"/>
        </w:rPr>
        <w:t xml:space="preserve"> требует</w:t>
      </w:r>
      <w:r>
        <w:rPr>
          <w:color w:val="000000"/>
        </w:rPr>
        <w:t xml:space="preserve"> использовани</w:t>
      </w:r>
      <w:r w:rsidR="009A168F">
        <w:rPr>
          <w:color w:val="000000"/>
        </w:rPr>
        <w:t>я</w:t>
      </w:r>
      <w:r w:rsidR="0067434B">
        <w:rPr>
          <w:color w:val="000000"/>
        </w:rPr>
        <w:t xml:space="preserve"> </w:t>
      </w:r>
      <w:proofErr w:type="spellStart"/>
      <w:r>
        <w:rPr>
          <w:color w:val="000000"/>
        </w:rPr>
        <w:t>мультиферментного</w:t>
      </w:r>
      <w:proofErr w:type="spellEnd"/>
      <w:r>
        <w:rPr>
          <w:color w:val="000000"/>
        </w:rPr>
        <w:t xml:space="preserve"> </w:t>
      </w:r>
      <w:r w:rsidRPr="00FB2779">
        <w:rPr>
          <w:color w:val="000000"/>
        </w:rPr>
        <w:t>комплекс</w:t>
      </w:r>
      <w:r>
        <w:rPr>
          <w:color w:val="000000"/>
        </w:rPr>
        <w:t>а</w:t>
      </w:r>
      <w:r w:rsidR="0067434B">
        <w:rPr>
          <w:color w:val="000000"/>
        </w:rPr>
        <w:t xml:space="preserve">, который </w:t>
      </w:r>
      <w:r>
        <w:rPr>
          <w:color w:val="000000"/>
        </w:rPr>
        <w:t>сочетает в себе</w:t>
      </w:r>
      <w:r w:rsidR="0067434B">
        <w:rPr>
          <w:color w:val="000000"/>
        </w:rPr>
        <w:t xml:space="preserve"> </w:t>
      </w:r>
      <w:proofErr w:type="spellStart"/>
      <w:r w:rsidR="0067434B">
        <w:rPr>
          <w:color w:val="000000"/>
        </w:rPr>
        <w:t>целлюлаз</w:t>
      </w:r>
      <w:r>
        <w:rPr>
          <w:color w:val="000000"/>
        </w:rPr>
        <w:t>ы</w:t>
      </w:r>
      <w:proofErr w:type="spellEnd"/>
      <w:r w:rsidR="0067434B">
        <w:rPr>
          <w:color w:val="000000"/>
        </w:rPr>
        <w:t xml:space="preserve">, </w:t>
      </w:r>
      <w:proofErr w:type="spellStart"/>
      <w:r w:rsidR="0067434B">
        <w:rPr>
          <w:color w:val="000000"/>
        </w:rPr>
        <w:t>гемицеллюлаз</w:t>
      </w:r>
      <w:r>
        <w:rPr>
          <w:color w:val="000000"/>
        </w:rPr>
        <w:t>ы</w:t>
      </w:r>
      <w:proofErr w:type="spellEnd"/>
      <w:r>
        <w:rPr>
          <w:color w:val="000000"/>
        </w:rPr>
        <w:t xml:space="preserve"> </w:t>
      </w:r>
      <w:r w:rsidR="0067434B">
        <w:rPr>
          <w:color w:val="000000"/>
        </w:rPr>
        <w:t xml:space="preserve">и </w:t>
      </w:r>
      <w:proofErr w:type="spellStart"/>
      <w:r w:rsidR="0067434B">
        <w:rPr>
          <w:color w:val="000000"/>
        </w:rPr>
        <w:t>пектинлиаз</w:t>
      </w:r>
      <w:r>
        <w:rPr>
          <w:color w:val="000000"/>
        </w:rPr>
        <w:t>у</w:t>
      </w:r>
      <w:proofErr w:type="spellEnd"/>
      <w:r w:rsidR="00A52011">
        <w:rPr>
          <w:color w:val="000000"/>
        </w:rPr>
        <w:t>. Фермент</w:t>
      </w:r>
      <w:r w:rsidR="009A168F">
        <w:rPr>
          <w:color w:val="000000"/>
        </w:rPr>
        <w:t xml:space="preserve"> </w:t>
      </w:r>
      <w:r w:rsidR="009A168F" w:rsidRPr="00FB2779">
        <w:rPr>
          <w:color w:val="000000"/>
        </w:rPr>
        <w:t>α-L-</w:t>
      </w:r>
      <w:proofErr w:type="spellStart"/>
      <w:r w:rsidR="009A168F" w:rsidRPr="00FB2779">
        <w:rPr>
          <w:color w:val="000000"/>
        </w:rPr>
        <w:t>арабинофуранозидаза</w:t>
      </w:r>
      <w:proofErr w:type="spellEnd"/>
      <w:r w:rsidR="009A168F">
        <w:rPr>
          <w:color w:val="000000"/>
        </w:rPr>
        <w:t xml:space="preserve">, </w:t>
      </w:r>
      <w:proofErr w:type="spellStart"/>
      <w:r w:rsidR="009A168F">
        <w:rPr>
          <w:color w:val="000000"/>
        </w:rPr>
        <w:t>гидролизующ</w:t>
      </w:r>
      <w:r w:rsidR="005160F5">
        <w:rPr>
          <w:color w:val="000000"/>
        </w:rPr>
        <w:t>ий</w:t>
      </w:r>
      <w:proofErr w:type="spellEnd"/>
      <w:r w:rsidR="009A168F" w:rsidRPr="00FB2779">
        <w:rPr>
          <w:color w:val="000000"/>
        </w:rPr>
        <w:t xml:space="preserve"> </w:t>
      </w:r>
      <w:proofErr w:type="spellStart"/>
      <w:r w:rsidR="009A168F" w:rsidRPr="00FB2779">
        <w:rPr>
          <w:color w:val="000000"/>
        </w:rPr>
        <w:t>нередуцирующие</w:t>
      </w:r>
      <w:proofErr w:type="spellEnd"/>
      <w:r w:rsidR="009A168F" w:rsidRPr="00FB2779">
        <w:rPr>
          <w:color w:val="000000"/>
        </w:rPr>
        <w:t xml:space="preserve"> и терминальные α-L-1,2-, α-L-1,3-арабинофуранозильные остатки </w:t>
      </w:r>
      <w:proofErr w:type="spellStart"/>
      <w:r w:rsidR="009A168F" w:rsidRPr="00FB2779">
        <w:rPr>
          <w:color w:val="000000"/>
        </w:rPr>
        <w:t>арабиноксилан</w:t>
      </w:r>
      <w:r w:rsidR="009A168F">
        <w:rPr>
          <w:color w:val="000000"/>
        </w:rPr>
        <w:t>а</w:t>
      </w:r>
      <w:proofErr w:type="spellEnd"/>
      <w:r w:rsidR="009A168F">
        <w:rPr>
          <w:color w:val="000000"/>
        </w:rPr>
        <w:t xml:space="preserve"> и L-</w:t>
      </w:r>
      <w:proofErr w:type="spellStart"/>
      <w:r w:rsidR="009A168F">
        <w:rPr>
          <w:color w:val="000000"/>
        </w:rPr>
        <w:t>арабинана</w:t>
      </w:r>
      <w:proofErr w:type="spellEnd"/>
      <w:r w:rsidR="00125473" w:rsidRPr="00125473">
        <w:rPr>
          <w:color w:val="000000"/>
        </w:rPr>
        <w:t>.</w:t>
      </w:r>
      <w:r w:rsidR="00125473">
        <w:rPr>
          <w:color w:val="000000"/>
        </w:rPr>
        <w:t xml:space="preserve"> </w:t>
      </w:r>
      <w:proofErr w:type="spellStart"/>
      <w:r w:rsidR="00FB2779" w:rsidRPr="00FB2779">
        <w:rPr>
          <w:color w:val="000000"/>
        </w:rPr>
        <w:t>Пектинлиаза</w:t>
      </w:r>
      <w:proofErr w:type="spellEnd"/>
      <w:r w:rsidR="009A168F">
        <w:rPr>
          <w:color w:val="000000"/>
        </w:rPr>
        <w:t>, в свою очередь,</w:t>
      </w:r>
      <w:r w:rsidR="00FB2779" w:rsidRPr="00FB2779">
        <w:rPr>
          <w:color w:val="000000"/>
        </w:rPr>
        <w:t xml:space="preserve"> катализирует реакцию расщепления α-1,4-D-гликозидной связи между </w:t>
      </w:r>
      <w:proofErr w:type="spellStart"/>
      <w:r w:rsidR="00FB2779" w:rsidRPr="00FB2779">
        <w:rPr>
          <w:color w:val="000000"/>
        </w:rPr>
        <w:t>метоксилированными</w:t>
      </w:r>
      <w:proofErr w:type="spellEnd"/>
      <w:r w:rsidR="00FB2779" w:rsidRPr="00FB2779">
        <w:rPr>
          <w:color w:val="000000"/>
        </w:rPr>
        <w:t xml:space="preserve"> остатками </w:t>
      </w:r>
      <w:proofErr w:type="spellStart"/>
      <w:r w:rsidR="00FB2779" w:rsidRPr="00FB2779">
        <w:rPr>
          <w:color w:val="000000"/>
        </w:rPr>
        <w:t>галактуроновой</w:t>
      </w:r>
      <w:proofErr w:type="spellEnd"/>
      <w:r w:rsidR="00FB2779" w:rsidRPr="00FB2779">
        <w:rPr>
          <w:color w:val="000000"/>
        </w:rPr>
        <w:t xml:space="preserve"> кислоты пектина посредством β-элиминирования с образованием Δ-4,5-ненасыщенного продукта. </w:t>
      </w:r>
    </w:p>
    <w:p w14:paraId="3ECDCD7D" w14:textId="3AA44FAD" w:rsidR="00C601D2" w:rsidRPr="00615049" w:rsidRDefault="00125473" w:rsidP="00597B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Ш</w:t>
      </w:r>
      <w:r w:rsidR="00662A8B">
        <w:rPr>
          <w:color w:val="000000"/>
        </w:rPr>
        <w:t xml:space="preserve">тамм </w:t>
      </w:r>
      <w:proofErr w:type="spellStart"/>
      <w:r w:rsidR="00662A8B" w:rsidRPr="00C601D2">
        <w:rPr>
          <w:i/>
          <w:color w:val="000000"/>
        </w:rPr>
        <w:t>Penicillium</w:t>
      </w:r>
      <w:proofErr w:type="spellEnd"/>
      <w:r w:rsidR="00662A8B" w:rsidRPr="00C601D2">
        <w:rPr>
          <w:i/>
          <w:color w:val="000000"/>
        </w:rPr>
        <w:t xml:space="preserve"> </w:t>
      </w:r>
      <w:proofErr w:type="spellStart"/>
      <w:r w:rsidR="00662A8B" w:rsidRPr="00C601D2">
        <w:rPr>
          <w:i/>
          <w:color w:val="000000"/>
        </w:rPr>
        <w:t>verruculosum</w:t>
      </w:r>
      <w:proofErr w:type="spellEnd"/>
      <w:r w:rsidR="00662A8B">
        <w:rPr>
          <w:color w:val="000000"/>
        </w:rPr>
        <w:t xml:space="preserve"> в многолетних исследованиях зарекомендовал себя мощным источником ферментов</w:t>
      </w:r>
      <w:r w:rsidR="00615049">
        <w:rPr>
          <w:color w:val="000000"/>
        </w:rPr>
        <w:t xml:space="preserve"> </w:t>
      </w:r>
      <w:proofErr w:type="spellStart"/>
      <w:r w:rsidR="00662A8B">
        <w:rPr>
          <w:color w:val="000000"/>
        </w:rPr>
        <w:t>целлюлолитического</w:t>
      </w:r>
      <w:proofErr w:type="spellEnd"/>
      <w:r w:rsidR="00662A8B">
        <w:rPr>
          <w:color w:val="000000"/>
        </w:rPr>
        <w:t xml:space="preserve"> профиля</w:t>
      </w:r>
      <w:r w:rsidR="00F66BA8">
        <w:rPr>
          <w:color w:val="000000"/>
        </w:rPr>
        <w:t>, а также высокой продуктивностью по общему секретируемому белку</w:t>
      </w:r>
      <w:r>
        <w:rPr>
          <w:color w:val="000000"/>
        </w:rPr>
        <w:t xml:space="preserve"> </w:t>
      </w:r>
      <w:r w:rsidRPr="00125473">
        <w:rPr>
          <w:color w:val="000000"/>
        </w:rPr>
        <w:t>[3]</w:t>
      </w:r>
      <w:r w:rsidR="00615049">
        <w:rPr>
          <w:color w:val="000000"/>
        </w:rPr>
        <w:t xml:space="preserve">. Поэтому штамм-реципиент гриба </w:t>
      </w:r>
      <w:r w:rsidR="00615049" w:rsidRPr="005160F5">
        <w:rPr>
          <w:i/>
          <w:iCs/>
          <w:color w:val="000000"/>
          <w:lang w:val="en-US"/>
        </w:rPr>
        <w:t>P</w:t>
      </w:r>
      <w:r w:rsidR="00615049" w:rsidRPr="005160F5">
        <w:rPr>
          <w:i/>
          <w:iCs/>
          <w:color w:val="000000"/>
        </w:rPr>
        <w:t>.</w:t>
      </w:r>
      <w:proofErr w:type="spellStart"/>
      <w:r w:rsidR="00615049" w:rsidRPr="005160F5">
        <w:rPr>
          <w:i/>
          <w:iCs/>
          <w:color w:val="000000"/>
          <w:lang w:val="en-US"/>
        </w:rPr>
        <w:t>verruculosum</w:t>
      </w:r>
      <w:proofErr w:type="spellEnd"/>
      <w:r w:rsidR="00615049" w:rsidRPr="00615049">
        <w:rPr>
          <w:color w:val="000000"/>
        </w:rPr>
        <w:t xml:space="preserve"> </w:t>
      </w:r>
      <w:r w:rsidR="00F66BA8">
        <w:rPr>
          <w:color w:val="000000"/>
        </w:rPr>
        <w:t xml:space="preserve">537 </w:t>
      </w:r>
      <w:r w:rsidR="005160F5">
        <w:rPr>
          <w:color w:val="000000"/>
        </w:rPr>
        <w:t>был</w:t>
      </w:r>
      <w:r w:rsidR="00615049">
        <w:rPr>
          <w:color w:val="000000"/>
        </w:rPr>
        <w:t xml:space="preserve"> использован как микробиологическая платформа для создания высокоактивного продуцента к</w:t>
      </w:r>
      <w:r>
        <w:rPr>
          <w:color w:val="000000"/>
        </w:rPr>
        <w:t xml:space="preserve">омплекса собственных </w:t>
      </w:r>
      <w:proofErr w:type="spellStart"/>
      <w:r>
        <w:rPr>
          <w:color w:val="000000"/>
        </w:rPr>
        <w:t>целлюлаз</w:t>
      </w:r>
      <w:proofErr w:type="spellEnd"/>
      <w:r>
        <w:rPr>
          <w:color w:val="000000"/>
        </w:rPr>
        <w:t xml:space="preserve">, </w:t>
      </w:r>
      <w:proofErr w:type="spellStart"/>
      <w:r w:rsidR="00615049">
        <w:rPr>
          <w:color w:val="000000"/>
        </w:rPr>
        <w:t>гетерологичных</w:t>
      </w:r>
      <w:proofErr w:type="spellEnd"/>
      <w:r w:rsidR="00615049">
        <w:rPr>
          <w:color w:val="000000"/>
        </w:rPr>
        <w:t xml:space="preserve"> </w:t>
      </w:r>
      <w:r w:rsidR="00615049" w:rsidRPr="00FB2779">
        <w:rPr>
          <w:color w:val="000000"/>
        </w:rPr>
        <w:t>α-L-</w:t>
      </w:r>
      <w:proofErr w:type="spellStart"/>
      <w:r w:rsidR="00615049" w:rsidRPr="00FB2779">
        <w:rPr>
          <w:color w:val="000000"/>
        </w:rPr>
        <w:t>арабинофуранозидаз</w:t>
      </w:r>
      <w:r w:rsidR="00615049">
        <w:rPr>
          <w:color w:val="000000"/>
        </w:rPr>
        <w:t>ы</w:t>
      </w:r>
      <w:proofErr w:type="spellEnd"/>
      <w:r w:rsidR="00615049">
        <w:rPr>
          <w:color w:val="000000"/>
        </w:rPr>
        <w:t xml:space="preserve"> и </w:t>
      </w:r>
      <w:proofErr w:type="spellStart"/>
      <w:r w:rsidR="00615049">
        <w:rPr>
          <w:color w:val="000000"/>
        </w:rPr>
        <w:t>пектинлиазы</w:t>
      </w:r>
      <w:proofErr w:type="spellEnd"/>
      <w:r w:rsidR="00615049">
        <w:rPr>
          <w:color w:val="000000"/>
        </w:rPr>
        <w:t xml:space="preserve"> гриба </w:t>
      </w:r>
      <w:r w:rsidR="00615049" w:rsidRPr="005160F5">
        <w:rPr>
          <w:i/>
          <w:iCs/>
          <w:color w:val="000000"/>
          <w:lang w:val="en-US"/>
        </w:rPr>
        <w:t>P</w:t>
      </w:r>
      <w:r w:rsidR="00615049" w:rsidRPr="005160F5">
        <w:rPr>
          <w:i/>
          <w:iCs/>
          <w:color w:val="000000"/>
        </w:rPr>
        <w:t>.</w:t>
      </w:r>
      <w:proofErr w:type="spellStart"/>
      <w:r w:rsidR="00615049" w:rsidRPr="005160F5">
        <w:rPr>
          <w:i/>
          <w:iCs/>
          <w:color w:val="000000"/>
          <w:lang w:val="en-US"/>
        </w:rPr>
        <w:t>canescens</w:t>
      </w:r>
      <w:proofErr w:type="spellEnd"/>
      <w:r w:rsidR="00615049" w:rsidRPr="00615049">
        <w:rPr>
          <w:color w:val="000000"/>
        </w:rPr>
        <w:t>.</w:t>
      </w:r>
    </w:p>
    <w:p w14:paraId="2E531FF2" w14:textId="5458B453" w:rsidR="00C51468" w:rsidRDefault="00615049" w:rsidP="00597B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66BA8">
        <w:rPr>
          <w:color w:val="000000"/>
        </w:rPr>
        <w:t>Генно-инженерными методами</w:t>
      </w:r>
      <w:r w:rsidR="00C51468" w:rsidRPr="00F66BA8">
        <w:rPr>
          <w:color w:val="000000"/>
        </w:rPr>
        <w:t xml:space="preserve"> </w:t>
      </w:r>
      <w:proofErr w:type="spellStart"/>
      <w:r w:rsidR="004B2599" w:rsidRPr="00F66BA8">
        <w:rPr>
          <w:i/>
          <w:lang w:val="en-US"/>
        </w:rPr>
        <w:t>pel</w:t>
      </w:r>
      <w:proofErr w:type="spellEnd"/>
      <w:r w:rsidRPr="00F66BA8">
        <w:rPr>
          <w:i/>
        </w:rPr>
        <w:t>А</w:t>
      </w:r>
      <w:r w:rsidR="004B2599" w:rsidRPr="00F66BA8">
        <w:t xml:space="preserve"> и </w:t>
      </w:r>
      <w:proofErr w:type="spellStart"/>
      <w:r w:rsidR="004B2599" w:rsidRPr="00F66BA8">
        <w:rPr>
          <w:i/>
          <w:iCs/>
          <w:lang w:val="en-US"/>
        </w:rPr>
        <w:t>abf</w:t>
      </w:r>
      <w:proofErr w:type="spellEnd"/>
      <w:r w:rsidR="004B2599" w:rsidRPr="00F66BA8">
        <w:rPr>
          <w:i/>
          <w:iCs/>
        </w:rPr>
        <w:t>70</w:t>
      </w:r>
      <w:r w:rsidRPr="00F66BA8">
        <w:t xml:space="preserve"> гены</w:t>
      </w:r>
      <w:r w:rsidR="00C51468" w:rsidRPr="00F66BA8">
        <w:rPr>
          <w:color w:val="000000"/>
        </w:rPr>
        <w:t>, кодирующи</w:t>
      </w:r>
      <w:r w:rsidR="004B2599" w:rsidRPr="00F66BA8">
        <w:rPr>
          <w:color w:val="000000"/>
        </w:rPr>
        <w:t>е</w:t>
      </w:r>
      <w:r w:rsidR="00C51468" w:rsidRPr="00F66BA8">
        <w:rPr>
          <w:color w:val="000000"/>
        </w:rPr>
        <w:t xml:space="preserve"> </w:t>
      </w:r>
      <w:proofErr w:type="spellStart"/>
      <w:r w:rsidRPr="00F66BA8">
        <w:t>пектинлиазу</w:t>
      </w:r>
      <w:proofErr w:type="spellEnd"/>
      <w:r w:rsidR="004B2599" w:rsidRPr="00F66BA8">
        <w:t xml:space="preserve"> и </w:t>
      </w:r>
      <w:proofErr w:type="spellStart"/>
      <w:r w:rsidRPr="00F66BA8">
        <w:t>арабинофуранозидазу</w:t>
      </w:r>
      <w:proofErr w:type="spellEnd"/>
      <w:r w:rsidR="004B2599" w:rsidRPr="003324DB">
        <w:t xml:space="preserve"> </w:t>
      </w:r>
      <w:r w:rsidR="004B2599" w:rsidRPr="00E17DB0">
        <w:rPr>
          <w:i/>
          <w:lang w:val="en-US"/>
        </w:rPr>
        <w:t>P</w:t>
      </w:r>
      <w:r w:rsidR="004B2599" w:rsidRPr="003324DB">
        <w:rPr>
          <w:i/>
        </w:rPr>
        <w:t xml:space="preserve">. </w:t>
      </w:r>
      <w:proofErr w:type="spellStart"/>
      <w:r w:rsidR="004B2599" w:rsidRPr="00E17DB0">
        <w:rPr>
          <w:i/>
          <w:lang w:val="en-US"/>
        </w:rPr>
        <w:t>canescens</w:t>
      </w:r>
      <w:proofErr w:type="spellEnd"/>
      <w:r w:rsidR="00C51468" w:rsidRPr="00C51468">
        <w:rPr>
          <w:color w:val="000000"/>
        </w:rPr>
        <w:t xml:space="preserve">, </w:t>
      </w:r>
      <w:r w:rsidR="00F66BA8">
        <w:rPr>
          <w:color w:val="000000"/>
        </w:rPr>
        <w:t xml:space="preserve">соответственно, </w:t>
      </w:r>
      <w:r w:rsidR="00C51468" w:rsidRPr="00C51468">
        <w:rPr>
          <w:color w:val="000000"/>
        </w:rPr>
        <w:t>был</w:t>
      </w:r>
      <w:r>
        <w:rPr>
          <w:color w:val="000000"/>
        </w:rPr>
        <w:t>и</w:t>
      </w:r>
      <w:r w:rsidR="00C51468" w:rsidRPr="00C51468">
        <w:rPr>
          <w:color w:val="000000"/>
        </w:rPr>
        <w:t xml:space="preserve"> клонирован</w:t>
      </w:r>
      <w:r w:rsidR="00FB2779">
        <w:rPr>
          <w:color w:val="000000"/>
        </w:rPr>
        <w:t>ы</w:t>
      </w:r>
      <w:r>
        <w:rPr>
          <w:color w:val="000000"/>
        </w:rPr>
        <w:t xml:space="preserve"> в экспрессионный вектор под контролем сильного </w:t>
      </w:r>
      <w:proofErr w:type="spellStart"/>
      <w:r>
        <w:rPr>
          <w:color w:val="000000"/>
        </w:rPr>
        <w:t>индуцибельного</w:t>
      </w:r>
      <w:proofErr w:type="spellEnd"/>
      <w:r>
        <w:rPr>
          <w:color w:val="000000"/>
        </w:rPr>
        <w:t xml:space="preserve"> промотора </w:t>
      </w:r>
      <w:proofErr w:type="spellStart"/>
      <w:r w:rsidRPr="005160F5">
        <w:rPr>
          <w:i/>
          <w:iCs/>
          <w:color w:val="000000"/>
          <w:lang w:val="en-US"/>
        </w:rPr>
        <w:t>cbh</w:t>
      </w:r>
      <w:proofErr w:type="spellEnd"/>
      <w:r w:rsidRPr="005160F5">
        <w:rPr>
          <w:i/>
          <w:iCs/>
          <w:color w:val="000000"/>
        </w:rPr>
        <w:t>1</w:t>
      </w:r>
      <w:r>
        <w:rPr>
          <w:color w:val="000000"/>
        </w:rPr>
        <w:t xml:space="preserve"> гена</w:t>
      </w:r>
      <w:r w:rsidR="00A52011">
        <w:rPr>
          <w:color w:val="000000"/>
        </w:rPr>
        <w:t xml:space="preserve">. </w:t>
      </w:r>
      <w:r>
        <w:rPr>
          <w:color w:val="000000"/>
        </w:rPr>
        <w:t xml:space="preserve">Полученные </w:t>
      </w:r>
      <w:r w:rsidR="00F66BA8">
        <w:rPr>
          <w:color w:val="000000"/>
        </w:rPr>
        <w:t>плазмиды</w:t>
      </w:r>
      <w:r w:rsidR="00125473">
        <w:rPr>
          <w:color w:val="000000"/>
        </w:rPr>
        <w:t>,</w:t>
      </w:r>
      <w:r>
        <w:rPr>
          <w:color w:val="000000"/>
        </w:rPr>
        <w:t xml:space="preserve"> были использованы для трансформации штамма-реципиента и получения продуцентов вышеуказанных ферментов в пределах одного штамма. </w:t>
      </w:r>
      <w:r w:rsidR="00D43842">
        <w:rPr>
          <w:color w:val="000000"/>
        </w:rPr>
        <w:t>Перспективные</w:t>
      </w:r>
      <w:r w:rsidR="00C51468" w:rsidRPr="00C51468">
        <w:rPr>
          <w:color w:val="000000"/>
        </w:rPr>
        <w:t xml:space="preserve"> </w:t>
      </w:r>
      <w:r w:rsidR="00D43842" w:rsidRPr="00C51468">
        <w:rPr>
          <w:color w:val="000000"/>
        </w:rPr>
        <w:t>трансформанты</w:t>
      </w:r>
      <w:r w:rsidR="00C51468" w:rsidRPr="00C51468">
        <w:rPr>
          <w:color w:val="000000"/>
        </w:rPr>
        <w:t xml:space="preserve"> были </w:t>
      </w:r>
      <w:r w:rsidR="004B2599">
        <w:rPr>
          <w:color w:val="000000"/>
        </w:rPr>
        <w:t xml:space="preserve">отобраны по критерию </w:t>
      </w:r>
      <w:r w:rsidR="00D43842">
        <w:rPr>
          <w:color w:val="000000"/>
        </w:rPr>
        <w:t>наиболее</w:t>
      </w:r>
      <w:r w:rsidR="008C63B6">
        <w:rPr>
          <w:color w:val="000000"/>
        </w:rPr>
        <w:t xml:space="preserve"> </w:t>
      </w:r>
      <w:r w:rsidR="004B2599">
        <w:t>эффективн</w:t>
      </w:r>
      <w:r w:rsidR="008C63B6">
        <w:t>ого</w:t>
      </w:r>
      <w:r w:rsidR="004B2599">
        <w:t xml:space="preserve"> гидролиз</w:t>
      </w:r>
      <w:r w:rsidR="008C63B6">
        <w:t>а</w:t>
      </w:r>
      <w:r w:rsidR="004B2599">
        <w:t xml:space="preserve"> </w:t>
      </w:r>
      <w:r w:rsidR="005160F5">
        <w:t>СЖ</w:t>
      </w:r>
      <w:r w:rsidR="004B2599">
        <w:t xml:space="preserve"> с высоким выходом глюкозы </w:t>
      </w:r>
      <w:r w:rsidR="008C63B6">
        <w:t>и арабинозы</w:t>
      </w:r>
      <w:r w:rsidR="004B2599">
        <w:t xml:space="preserve">. </w:t>
      </w:r>
      <w:r w:rsidR="00C51468" w:rsidRPr="00C51468">
        <w:rPr>
          <w:color w:val="000000"/>
        </w:rPr>
        <w:t xml:space="preserve">Проведено культивирование </w:t>
      </w:r>
      <w:r w:rsidR="00D43842">
        <w:rPr>
          <w:color w:val="000000"/>
        </w:rPr>
        <w:t>лучших</w:t>
      </w:r>
      <w:r w:rsidR="00C51468" w:rsidRPr="00C51468">
        <w:rPr>
          <w:color w:val="000000"/>
        </w:rPr>
        <w:t xml:space="preserve"> штаммов</w:t>
      </w:r>
      <w:r w:rsidR="00D43842">
        <w:rPr>
          <w:color w:val="000000"/>
        </w:rPr>
        <w:t xml:space="preserve"> в биореакторах</w:t>
      </w:r>
      <w:r w:rsidR="00C51468" w:rsidRPr="00C51468">
        <w:rPr>
          <w:color w:val="000000"/>
        </w:rPr>
        <w:t xml:space="preserve"> и получены сухи</w:t>
      </w:r>
      <w:r w:rsidR="00D43842">
        <w:rPr>
          <w:color w:val="000000"/>
        </w:rPr>
        <w:t>е</w:t>
      </w:r>
      <w:r w:rsidR="005160F5">
        <w:rPr>
          <w:color w:val="000000"/>
        </w:rPr>
        <w:t xml:space="preserve"> ферментные препараты, которые планируется использовать в более масштабных объемах.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11DC0ECE" w:rsidR="00116478" w:rsidRPr="00A52011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52011">
        <w:rPr>
          <w:color w:val="000000"/>
        </w:rPr>
        <w:t xml:space="preserve">1. </w:t>
      </w:r>
      <w:r w:rsidR="00FB2779" w:rsidRPr="00A52011">
        <w:rPr>
          <w:noProof/>
        </w:rPr>
        <w:t xml:space="preserve">Семенова М. В., Курышкина М. С., Синицын А. П. Синергическое взаимодействие арабиназ разного типа действия при биоконверсии свекловичного жома и яблочных выжимок. // Прикл. биохим. микробиол. </w:t>
      </w:r>
      <w:r w:rsidR="00FB2779" w:rsidRPr="00A52011">
        <w:rPr>
          <w:noProof/>
          <w:lang w:val="en-US"/>
        </w:rPr>
        <w:t xml:space="preserve">2023. </w:t>
      </w:r>
      <w:r w:rsidR="00FB2779" w:rsidRPr="00A52011">
        <w:rPr>
          <w:noProof/>
        </w:rPr>
        <w:t>Т</w:t>
      </w:r>
      <w:r w:rsidR="00FB2779" w:rsidRPr="00A52011">
        <w:rPr>
          <w:noProof/>
          <w:lang w:val="en-US"/>
        </w:rPr>
        <w:t xml:space="preserve">. 59. №2. </w:t>
      </w:r>
      <w:r w:rsidR="00FB2779" w:rsidRPr="00A52011">
        <w:rPr>
          <w:noProof/>
        </w:rPr>
        <w:t>С</w:t>
      </w:r>
      <w:r w:rsidR="00FB2779" w:rsidRPr="00A52011">
        <w:rPr>
          <w:noProof/>
          <w:lang w:val="en-US"/>
        </w:rPr>
        <w:t>. 182-190.</w:t>
      </w:r>
    </w:p>
    <w:p w14:paraId="57710F72" w14:textId="77777777" w:rsidR="00674EF8" w:rsidRPr="00A52011" w:rsidRDefault="00674EF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52011">
        <w:rPr>
          <w:color w:val="000000"/>
          <w:lang w:val="en-US"/>
        </w:rPr>
        <w:t>2. McCready R. M.  Polysaccharides of sugar beet pulp. A review of their chemistry.// J. Am. Soc. Sugar Beet. 1966. Vol. 14. P. 260-270.</w:t>
      </w:r>
    </w:p>
    <w:p w14:paraId="33DAF5A9" w14:textId="720F216B" w:rsidR="00D32F9A" w:rsidRPr="00674EF8" w:rsidRDefault="00674EF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A52011">
        <w:rPr>
          <w:color w:val="000000"/>
          <w:lang w:val="en-US"/>
        </w:rPr>
        <w:t xml:space="preserve">3. </w:t>
      </w:r>
      <w:r w:rsidRPr="00A52011">
        <w:rPr>
          <w:color w:val="000000"/>
        </w:rPr>
        <w:t>Синицын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А</w:t>
      </w:r>
      <w:r w:rsidRPr="00A52011">
        <w:rPr>
          <w:color w:val="000000"/>
          <w:lang w:val="en-US"/>
        </w:rPr>
        <w:t>.</w:t>
      </w:r>
      <w:r w:rsidRPr="00A52011">
        <w:rPr>
          <w:color w:val="000000"/>
        </w:rPr>
        <w:t>П</w:t>
      </w:r>
      <w:r w:rsidRPr="00A52011">
        <w:rPr>
          <w:color w:val="000000"/>
          <w:lang w:val="en-US"/>
        </w:rPr>
        <w:t xml:space="preserve">., </w:t>
      </w:r>
      <w:r w:rsidRPr="00A52011">
        <w:rPr>
          <w:color w:val="000000"/>
        </w:rPr>
        <w:t>Синицына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О</w:t>
      </w:r>
      <w:r w:rsidRPr="00A52011">
        <w:rPr>
          <w:color w:val="000000"/>
          <w:lang w:val="en-US"/>
        </w:rPr>
        <w:t>.</w:t>
      </w:r>
      <w:r w:rsidRPr="00A52011">
        <w:rPr>
          <w:color w:val="000000"/>
        </w:rPr>
        <w:t>А</w:t>
      </w:r>
      <w:r w:rsidRPr="00A52011">
        <w:rPr>
          <w:color w:val="000000"/>
          <w:lang w:val="en-US"/>
        </w:rPr>
        <w:t xml:space="preserve">., </w:t>
      </w:r>
      <w:proofErr w:type="spellStart"/>
      <w:r w:rsidRPr="00A52011">
        <w:rPr>
          <w:color w:val="000000"/>
        </w:rPr>
        <w:t>Зоров</w:t>
      </w:r>
      <w:proofErr w:type="spellEnd"/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И</w:t>
      </w:r>
      <w:r w:rsidRPr="00A52011">
        <w:rPr>
          <w:color w:val="000000"/>
          <w:lang w:val="en-US"/>
        </w:rPr>
        <w:t>.</w:t>
      </w:r>
      <w:r w:rsidRPr="00A52011">
        <w:rPr>
          <w:color w:val="000000"/>
        </w:rPr>
        <w:t>Н</w:t>
      </w:r>
      <w:r w:rsidRPr="00A52011">
        <w:rPr>
          <w:color w:val="000000"/>
          <w:lang w:val="en-US"/>
        </w:rPr>
        <w:t xml:space="preserve">., </w:t>
      </w:r>
      <w:r w:rsidRPr="00A52011">
        <w:rPr>
          <w:color w:val="000000"/>
        </w:rPr>
        <w:t>Рожкова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А</w:t>
      </w:r>
      <w:r w:rsidRPr="00A52011">
        <w:rPr>
          <w:color w:val="000000"/>
          <w:lang w:val="en-US"/>
        </w:rPr>
        <w:t>.</w:t>
      </w:r>
      <w:r w:rsidRPr="00A52011">
        <w:rPr>
          <w:color w:val="000000"/>
        </w:rPr>
        <w:t>М</w:t>
      </w:r>
      <w:r w:rsidRPr="00A52011">
        <w:rPr>
          <w:color w:val="000000"/>
          <w:lang w:val="en-US"/>
        </w:rPr>
        <w:t xml:space="preserve">. </w:t>
      </w:r>
      <w:r w:rsidRPr="00A52011">
        <w:rPr>
          <w:color w:val="000000"/>
        </w:rPr>
        <w:t>Возможности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экспрессионной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системы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гриба</w:t>
      </w:r>
      <w:r w:rsidRPr="00A52011">
        <w:rPr>
          <w:color w:val="000000"/>
          <w:lang w:val="en-US"/>
        </w:rPr>
        <w:t xml:space="preserve"> </w:t>
      </w:r>
      <w:proofErr w:type="spellStart"/>
      <w:r w:rsidRPr="00A52011">
        <w:rPr>
          <w:i/>
          <w:color w:val="000000"/>
          <w:lang w:val="en-US"/>
        </w:rPr>
        <w:t>Penicillium</w:t>
      </w:r>
      <w:proofErr w:type="spellEnd"/>
      <w:r w:rsidRPr="00A52011">
        <w:rPr>
          <w:i/>
          <w:color w:val="000000"/>
          <w:lang w:val="en-US"/>
        </w:rPr>
        <w:t xml:space="preserve"> </w:t>
      </w:r>
      <w:proofErr w:type="spellStart"/>
      <w:r w:rsidRPr="00A52011">
        <w:rPr>
          <w:i/>
          <w:color w:val="000000"/>
          <w:lang w:val="en-US"/>
        </w:rPr>
        <w:t>verruculosum</w:t>
      </w:r>
      <w:proofErr w:type="spellEnd"/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для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получения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продуцентов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ферментов</w:t>
      </w:r>
      <w:r w:rsidRPr="00A52011">
        <w:rPr>
          <w:color w:val="000000"/>
          <w:lang w:val="en-US"/>
        </w:rPr>
        <w:t xml:space="preserve">, </w:t>
      </w:r>
      <w:r w:rsidRPr="00A52011">
        <w:rPr>
          <w:color w:val="000000"/>
        </w:rPr>
        <w:t>обеспечивающих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эффективную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деструкцию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возобновляемой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растительной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биомассы</w:t>
      </w:r>
      <w:r w:rsidRPr="00A52011">
        <w:rPr>
          <w:color w:val="000000"/>
          <w:lang w:val="en-US"/>
        </w:rPr>
        <w:t xml:space="preserve"> (</w:t>
      </w:r>
      <w:r w:rsidRPr="00A52011">
        <w:rPr>
          <w:color w:val="000000"/>
        </w:rPr>
        <w:t>Обзор</w:t>
      </w:r>
      <w:r w:rsidRPr="00A52011">
        <w:rPr>
          <w:color w:val="000000"/>
          <w:lang w:val="en-US"/>
        </w:rPr>
        <w:t xml:space="preserve">). // </w:t>
      </w:r>
      <w:proofErr w:type="spellStart"/>
      <w:r w:rsidRPr="00A52011">
        <w:rPr>
          <w:color w:val="000000"/>
        </w:rPr>
        <w:t>Прикл</w:t>
      </w:r>
      <w:proofErr w:type="spellEnd"/>
      <w:r w:rsidRPr="00A52011">
        <w:rPr>
          <w:color w:val="000000"/>
          <w:lang w:val="en-US"/>
        </w:rPr>
        <w:t xml:space="preserve">. </w:t>
      </w:r>
      <w:r w:rsidRPr="00A52011">
        <w:rPr>
          <w:color w:val="000000"/>
        </w:rPr>
        <w:t>биохимия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и</w:t>
      </w:r>
      <w:r w:rsidRPr="00A52011">
        <w:rPr>
          <w:color w:val="000000"/>
          <w:lang w:val="en-US"/>
        </w:rPr>
        <w:t xml:space="preserve"> </w:t>
      </w:r>
      <w:r w:rsidRPr="00A52011">
        <w:rPr>
          <w:color w:val="000000"/>
        </w:rPr>
        <w:t>микро</w:t>
      </w:r>
      <w:r w:rsidRPr="00A52011">
        <w:rPr>
          <w:color w:val="000000"/>
          <w:lang w:val="en-US"/>
        </w:rPr>
        <w:t>-</w:t>
      </w:r>
      <w:proofErr w:type="spellStart"/>
      <w:r w:rsidRPr="00A52011">
        <w:rPr>
          <w:color w:val="000000"/>
        </w:rPr>
        <w:t>биол</w:t>
      </w:r>
      <w:proofErr w:type="spellEnd"/>
      <w:r w:rsidRPr="00A52011">
        <w:rPr>
          <w:color w:val="000000"/>
          <w:lang w:val="en-US"/>
        </w:rPr>
        <w:t xml:space="preserve">. </w:t>
      </w:r>
      <w:r w:rsidRPr="00A52011">
        <w:rPr>
          <w:color w:val="000000"/>
        </w:rPr>
        <w:t>2020. Т. 56. №6. С.551-560.</w:t>
      </w:r>
    </w:p>
    <w:sectPr w:rsidR="00D32F9A" w:rsidRPr="00674EF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25473"/>
    <w:rsid w:val="00130241"/>
    <w:rsid w:val="001E61C2"/>
    <w:rsid w:val="001F0493"/>
    <w:rsid w:val="002264EE"/>
    <w:rsid w:val="0023307C"/>
    <w:rsid w:val="00303BDC"/>
    <w:rsid w:val="0031361E"/>
    <w:rsid w:val="00391C38"/>
    <w:rsid w:val="003B76D6"/>
    <w:rsid w:val="004A26A3"/>
    <w:rsid w:val="004B2599"/>
    <w:rsid w:val="004F0EDF"/>
    <w:rsid w:val="005160F5"/>
    <w:rsid w:val="00522BF1"/>
    <w:rsid w:val="00590166"/>
    <w:rsid w:val="00597BF0"/>
    <w:rsid w:val="005D022B"/>
    <w:rsid w:val="005E5BE9"/>
    <w:rsid w:val="00615049"/>
    <w:rsid w:val="00662A8B"/>
    <w:rsid w:val="0067434B"/>
    <w:rsid w:val="00674EF8"/>
    <w:rsid w:val="0069427D"/>
    <w:rsid w:val="006F7A19"/>
    <w:rsid w:val="007213E1"/>
    <w:rsid w:val="00775389"/>
    <w:rsid w:val="00797838"/>
    <w:rsid w:val="007C36D8"/>
    <w:rsid w:val="007F2744"/>
    <w:rsid w:val="008931BE"/>
    <w:rsid w:val="008B32A7"/>
    <w:rsid w:val="008C63B6"/>
    <w:rsid w:val="008C67E3"/>
    <w:rsid w:val="008D451F"/>
    <w:rsid w:val="00921D45"/>
    <w:rsid w:val="009A168F"/>
    <w:rsid w:val="009A66DB"/>
    <w:rsid w:val="009B2F80"/>
    <w:rsid w:val="009B3300"/>
    <w:rsid w:val="009F2099"/>
    <w:rsid w:val="009F3380"/>
    <w:rsid w:val="00A02163"/>
    <w:rsid w:val="00A314FE"/>
    <w:rsid w:val="00A52011"/>
    <w:rsid w:val="00BF36F8"/>
    <w:rsid w:val="00BF4622"/>
    <w:rsid w:val="00C064F8"/>
    <w:rsid w:val="00C51468"/>
    <w:rsid w:val="00C601D2"/>
    <w:rsid w:val="00CD00B1"/>
    <w:rsid w:val="00D15A29"/>
    <w:rsid w:val="00D22306"/>
    <w:rsid w:val="00D32F9A"/>
    <w:rsid w:val="00D42542"/>
    <w:rsid w:val="00D43842"/>
    <w:rsid w:val="00D4439A"/>
    <w:rsid w:val="00D8121C"/>
    <w:rsid w:val="00D84004"/>
    <w:rsid w:val="00E22189"/>
    <w:rsid w:val="00E666F6"/>
    <w:rsid w:val="00E74069"/>
    <w:rsid w:val="00EB1F49"/>
    <w:rsid w:val="00F66BA8"/>
    <w:rsid w:val="00F865B3"/>
    <w:rsid w:val="00FB1509"/>
    <w:rsid w:val="00FB277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420FAD-2D79-4840-90BF-1AC94B28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Masha</cp:lastModifiedBy>
  <cp:revision>2</cp:revision>
  <dcterms:created xsi:type="dcterms:W3CDTF">2024-02-16T05:40:00Z</dcterms:created>
  <dcterms:modified xsi:type="dcterms:W3CDTF">2024-02-16T05:40:00Z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