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5549569" w:rsidR="009F6C99" w:rsidRPr="00E62ADA" w:rsidRDefault="00352582" w:rsidP="00E62ADA">
      <w:pPr>
        <w:spacing w:line="240" w:lineRule="auto"/>
        <w:ind w:left="39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62ADA">
        <w:rPr>
          <w:rFonts w:ascii="Times New Roman" w:eastAsia="Times New Roman" w:hAnsi="Times New Roman" w:cs="Times New Roman"/>
          <w:b/>
          <w:sz w:val="24"/>
          <w:szCs w:val="24"/>
        </w:rPr>
        <w:t xml:space="preserve">Роман Г. </w:t>
      </w:r>
      <w:r w:rsidR="00E5190F" w:rsidRPr="00E62ADA">
        <w:rPr>
          <w:rFonts w:ascii="Times New Roman" w:eastAsia="Times New Roman" w:hAnsi="Times New Roman" w:cs="Times New Roman"/>
          <w:b/>
          <w:sz w:val="24"/>
          <w:szCs w:val="24"/>
        </w:rPr>
        <w:t>Господинова</w:t>
      </w:r>
      <w:r w:rsidRPr="00E62A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7D42" w:rsidRPr="00E62A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Pr="00E62ADA">
        <w:rPr>
          <w:rFonts w:ascii="Times New Roman" w:eastAsia="Times New Roman" w:hAnsi="Times New Roman" w:cs="Times New Roman"/>
          <w:b/>
          <w:sz w:val="24"/>
          <w:szCs w:val="24"/>
        </w:rPr>
        <w:t>Времеубежище</w:t>
      </w:r>
      <w:r w:rsidR="009D7D42" w:rsidRPr="00E62A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 w:rsidRPr="00E62ADA">
        <w:rPr>
          <w:rFonts w:ascii="Times New Roman" w:eastAsia="Times New Roman" w:hAnsi="Times New Roman" w:cs="Times New Roman"/>
          <w:b/>
          <w:sz w:val="24"/>
          <w:szCs w:val="24"/>
        </w:rPr>
        <w:t xml:space="preserve"> в оценке </w:t>
      </w:r>
      <w:r w:rsidRPr="00E62ADA">
        <w:rPr>
          <w:rFonts w:ascii="Times New Roman" w:eastAsia="Times New Roman" w:hAnsi="Times New Roman" w:cs="Times New Roman"/>
          <w:b/>
          <w:sz w:val="24"/>
          <w:szCs w:val="24"/>
        </w:rPr>
        <w:t>зарубежной и российской критики</w:t>
      </w:r>
    </w:p>
    <w:p w14:paraId="00000002" w14:textId="77777777" w:rsidR="009F6C99" w:rsidRPr="00E62ADA" w:rsidRDefault="00352582" w:rsidP="00E62AD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2ADA">
        <w:rPr>
          <w:rFonts w:ascii="Times New Roman" w:eastAsia="Times New Roman" w:hAnsi="Times New Roman" w:cs="Times New Roman"/>
          <w:i/>
          <w:sz w:val="24"/>
          <w:szCs w:val="24"/>
        </w:rPr>
        <w:t>Леонова П.С</w:t>
      </w:r>
    </w:p>
    <w:p w14:paraId="00000003" w14:textId="77777777" w:rsidR="009F6C99" w:rsidRPr="00E62ADA" w:rsidRDefault="00352582" w:rsidP="00E62AD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2ADA">
        <w:rPr>
          <w:rFonts w:ascii="Times New Roman" w:eastAsia="Times New Roman" w:hAnsi="Times New Roman" w:cs="Times New Roman"/>
          <w:i/>
          <w:sz w:val="24"/>
          <w:szCs w:val="24"/>
        </w:rPr>
        <w:t>Студент (магистр)</w:t>
      </w:r>
    </w:p>
    <w:p w14:paraId="00000004" w14:textId="25EEF967" w:rsidR="009F6C99" w:rsidRPr="00E62ADA" w:rsidRDefault="00352582" w:rsidP="00E62AD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Московский государственный университет</w:t>
      </w:r>
      <w:bookmarkStart w:id="0" w:name="_GoBack"/>
      <w:bookmarkEnd w:id="0"/>
      <w:r w:rsidRPr="00E62ADA">
        <w:rPr>
          <w:rFonts w:ascii="Times New Roman" w:eastAsia="Times New Roman" w:hAnsi="Times New Roman" w:cs="Times New Roman"/>
          <w:i/>
          <w:sz w:val="24"/>
          <w:szCs w:val="24"/>
        </w:rPr>
        <w:t xml:space="preserve"> имени М. В. Ломоносова, факультет журналистики, Москва, Россия</w:t>
      </w:r>
    </w:p>
    <w:p w14:paraId="00000005" w14:textId="77777777" w:rsidR="009F6C99" w:rsidRPr="00E62ADA" w:rsidRDefault="00352582" w:rsidP="00E62AD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E62AD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E-mail:</w:t>
      </w:r>
      <w:r w:rsidRPr="00E62AD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hyperlink r:id="rId5">
        <w:r w:rsidRPr="00E62ADA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  <w:lang w:val="en-US"/>
          </w:rPr>
          <w:t>l.polly@outlook.com</w:t>
        </w:r>
      </w:hyperlink>
      <w:r w:rsidRPr="00E62AD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00000006" w14:textId="77777777" w:rsidR="009F6C99" w:rsidRPr="00E62ADA" w:rsidRDefault="009F6C99" w:rsidP="00E62AD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7" w14:textId="77777777" w:rsidR="009F6C99" w:rsidRPr="00E62ADA" w:rsidRDefault="009F6C99" w:rsidP="00E62A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8" w14:textId="5E621A2A" w:rsidR="009F6C99" w:rsidRPr="00E62ADA" w:rsidRDefault="00352582" w:rsidP="00E62ADA">
      <w:pPr>
        <w:spacing w:line="240" w:lineRule="auto"/>
        <w:ind w:left="396" w:firstLine="39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62AD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62AD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отив ностальгии является ключевым в творчестве 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всемирно известн</w:t>
      </w:r>
      <w:r w:rsidR="00D07EE8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ого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болгарск</w:t>
      </w:r>
      <w:r w:rsidR="00D07EE8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ого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писател</w:t>
      </w:r>
      <w:r w:rsidR="00D07EE8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я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Г. Господинова. Од</w:t>
      </w:r>
      <w:r w:rsidR="00D07EE8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из особенностей его прозы – </w:t>
      </w:r>
      <w:r w:rsidR="00D07EE8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r w:rsidR="00D07EE8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всеобъемлющий хронотоп</w:t>
      </w:r>
      <w:r w:rsidR="00D07EE8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, не имеющий географических, политических и иерархических границ [8]. В 2020 году у Г</w:t>
      </w:r>
      <w:r w:rsidR="00D07EE8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Господинова вышел роман </w:t>
      </w:r>
      <w:r w:rsidR="00D07EE8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r w:rsidR="00D07EE8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Времеубежище</w:t>
      </w:r>
      <w:r w:rsidR="00D07EE8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 лечении ностальгией: первыми пациентами клиник стали люди с синдромом Альцгеймера, затем к ним присоединились все желающие. Произведение было издано в России в 2023 году. Стоит отметить, что в 2023 году Г. Господи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нов</w:t>
      </w:r>
      <w:r w:rsidR="00D07EE8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был награждён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07EE8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 свой роман 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Букеровской преми</w:t>
      </w:r>
      <w:r w:rsidR="00D07EE8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ей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00000009" w14:textId="639BDF5D" w:rsidR="009F6C99" w:rsidRPr="00E62ADA" w:rsidRDefault="00352582" w:rsidP="00E62ADA">
      <w:pPr>
        <w:spacing w:line="240" w:lineRule="auto"/>
        <w:ind w:left="396" w:firstLine="39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   Политически расшифровывает художественное произведение британское издание The Guardian, начин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ая рецензию с румынской шутки: 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эпоху коммунизма будущее всегда определено, а прошлое 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продолжает меняться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[9]. В статье повествуется о том, что современная Болгария, не опре</w:t>
      </w:r>
      <w:r w:rsidR="00D07EE8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делившая свое будущее и поэтому анализирующая 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прошлое, описывает себя нынешнюю: роман был написан во временном промежутке между брекзитом 2016 года и ухудшением отноше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ний ЕС с Россией в 2022 году. Убеждая читателя в политическом контексте романа, автор статьи использует ряд средств выраз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ительности: например, метафору 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the weaponization of nostalgia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(превращение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ностальгии в оружие) и эпитет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ы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dark, unsentimental and abs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urd humour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(чёрный, несентиментальный и абсурдный юмор). Само название произведения The Guardian расшифровывает в политическом, военном контексте: неологизм в о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ригинале с болгарского языка – 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времеубежище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(англ. - time shelter) происходит от слова 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бомбо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убежище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(англ. – bomb shelter). Политическая расшифровка романа звучит и в публикации Kirkus Reviews – в комментарии о Швейцарии, г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де происходит действие</w:t>
      </w:r>
      <w:r w:rsidR="00E62ADA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произведения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make Switzerland great again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[12]. Словосочетание напоминает главный лозунг предвыборной ка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мпании Дональда Трампа в 2016 году. Издание The Times называет роман военно-идеологическим предупреждением мировых держав [11].</w:t>
      </w:r>
    </w:p>
    <w:p w14:paraId="0000000A" w14:textId="699783F2" w:rsidR="009F6C99" w:rsidRPr="00E62ADA" w:rsidRDefault="00352582" w:rsidP="00E62ADA">
      <w:pPr>
        <w:spacing w:line="240" w:lineRule="auto"/>
        <w:ind w:left="396" w:firstLine="39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Через призму особого присутствия автора в произведении – в форме рассказч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ика – раскрывается суть романа 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Времеубежище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рецензии Los Angeles Review of Books [6]. У рассказчика, как у самого автора художественного произведения, инициалы G.G. (Г. Господинов - Гаустин), оба они болгары, отмечает издание. Герои настолько близки, что рассказчик описывает своего друга как бол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ее реального, чем он сам. 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В полемик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у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героев и закладывается конфликт произведения: по Гаустину, прошлое с точностью повторить нельзя, а возвращаться к нему может быть опасно. 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Рассказчик G.G., наоборот, становится его ассистентом, коллекционером воспоминани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й, и начинает верить в необходимость возвращения назад. Показательна глава, в которой о</w:t>
      </w:r>
      <w:r w:rsidR="00D07EE8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 приезжает в родную Болгарию и 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понимает, что 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Там. Ничего. Нет</w:t>
      </w:r>
      <w:r w:rsidR="00E5190F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[</w:t>
      </w:r>
      <w:r w:rsidRPr="00E62ADA">
        <w:rPr>
          <w:rFonts w:ascii="Times New Roman" w:eastAsia="Times New Roman" w:hAnsi="Times New Roman" w:cs="Times New Roman"/>
          <w:sz w:val="24"/>
          <w:szCs w:val="24"/>
        </w:rPr>
        <w:t>2.С.142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]. Так, герои, изначально объединённые идеей и впоследствии разобщенные, представл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яют собой два различных мироощущения и демонстрируют полемику: ностальгия по прошлому — быть или не быть.</w:t>
      </w:r>
    </w:p>
    <w:p w14:paraId="0000000B" w14:textId="3CD25EC8" w:rsidR="009F6C99" w:rsidRPr="00E62ADA" w:rsidRDefault="00352582" w:rsidP="00E62ADA">
      <w:pPr>
        <w:spacing w:line="240" w:lineRule="auto"/>
        <w:ind w:left="396" w:firstLine="39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Ряд публицистов разгадывает смысл романа через гиперссылки – обращение автора к произведениям мировой литературы. 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Так</w:t>
      </w:r>
      <w:r w:rsidR="00D07EE8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62ADA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подробно разбирают </w:t>
      </w:r>
      <w:r w:rsidR="00E62ADA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proofErr w:type="spellStart"/>
      <w:r w:rsidR="00E62ADA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Времеубежище</w:t>
      </w:r>
      <w:proofErr w:type="spellEnd"/>
      <w:r w:rsidR="00E62ADA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американское издание </w:t>
      </w:r>
      <w:proofErr w:type="spellStart"/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Kirkus</w:t>
      </w:r>
      <w:proofErr w:type="spellEnd"/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Reviews и российский портал “Горький”. Г. Господинов в своём тексте сам обращается к “Одиссее” Гомера в 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контексте выбора главным героем в финале произведения прошлого – жены и ребенка. Кроме того, в произведении неоднократно в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качестве эпиграфа</w:t>
      </w:r>
      <w:r w:rsidR="00D07EE8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используются</w:t>
      </w:r>
      <w:r w:rsidR="00D07EE8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цитаты из произведения Томаса Манна </w:t>
      </w:r>
      <w:r w:rsidR="00502B94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Волшебная гора</w:t>
      </w:r>
      <w:r w:rsidR="00502B94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Как отмечает </w:t>
      </w:r>
      <w:r w:rsidR="00502B94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Горький</w:t>
      </w:r>
      <w:r w:rsidR="00502B94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Г. Господинов 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противопоставляет </w:t>
      </w:r>
      <w:r w:rsidR="00502B94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большую культуру</w:t>
      </w:r>
      <w:r w:rsidR="00502B94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(с отсылкам</w:t>
      </w:r>
      <w:r w:rsidR="00D07EE8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 Л. Н. Толстому, Ф. М. Достоевскому, А. П. Чехову, Майлзу Дэвису, Вермее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ру, Мартину Лютеру и даже группе </w:t>
      </w:r>
      <w:r w:rsidR="00502B94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Битлз</w:t>
      </w:r>
      <w:r w:rsidR="00502B94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родной, малой, болгарской, социалистической, внутренне дезорганизованной. </w:t>
      </w:r>
    </w:p>
    <w:p w14:paraId="0000000D" w14:textId="4C1AD0E2" w:rsidR="009F6C99" w:rsidRPr="00E62ADA" w:rsidRDefault="00352582" w:rsidP="00E62ADA">
      <w:pPr>
        <w:spacing w:line="240" w:lineRule="auto"/>
        <w:ind w:left="396" w:firstLine="396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Критика по-разному предлагает относиться к ностальгическим идеям Г. Господинова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, однако большее число исследователей отмечает близость своих взглядов к восприятию времени Г. Господинова. Произведение создает опору на прошлое без четкого будущего, создавая «эрзац памяти» [4]. В оценке российских и зарубежных публицистов общество, опис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анное Г. Господиновым, в свою очередь, ассоциируется с мухой</w:t>
      </w:r>
      <w:r w:rsidR="00D07EE8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из сцены возвращения рассказчика в Болгарию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D07EE8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="00D07EE8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насекомым, </w:t>
      </w:r>
      <w:r w:rsidR="00D07EE8"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залетевшим в самолёт и не знающим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D07EE8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как из него выбраться. </w:t>
      </w:r>
    </w:p>
    <w:p w14:paraId="53242BDF" w14:textId="77777777" w:rsidR="00D07EE8" w:rsidRPr="00E62ADA" w:rsidRDefault="00D07EE8" w:rsidP="00E62ADA">
      <w:pPr>
        <w:spacing w:line="240" w:lineRule="auto"/>
        <w:ind w:left="396" w:firstLine="39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14:paraId="0000000E" w14:textId="77777777" w:rsidR="009F6C99" w:rsidRPr="00E62ADA" w:rsidRDefault="00352582" w:rsidP="00E62ADA">
      <w:pPr>
        <w:spacing w:line="240" w:lineRule="auto"/>
        <w:ind w:left="396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</w:pPr>
      <w:r w:rsidRPr="00E62ADA"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Литература</w:t>
      </w:r>
    </w:p>
    <w:p w14:paraId="0000000F" w14:textId="77777777" w:rsidR="009F6C99" w:rsidRPr="00E62ADA" w:rsidRDefault="009F6C99" w:rsidP="00E62ADA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14:paraId="00000010" w14:textId="206CA2ED" w:rsidR="009F6C99" w:rsidRPr="00E62ADA" w:rsidRDefault="00352582" w:rsidP="00E62AD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Андрей Мягков. Назад в 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прошлое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 w:rsidR="00E023AC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>Времеубежище</w:t>
      </w:r>
      <w:r w:rsidR="00E023AC" w:rsidRPr="00E62AD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 w:rsidRPr="00E62A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Георги Господинова</w:t>
      </w: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// Год литературы. 2023. URL: </w:t>
      </w:r>
      <w:hyperlink r:id="rId6">
        <w:r w:rsidRPr="00E62ADA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https://godliteratury.ru/articles/2023/04/15/nazad-v-proshloe-vremeubezhishche-georgi-gospodinova</w:t>
        </w:r>
      </w:hyperlink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(дата обра</w:t>
      </w: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щения – 10.02.2024)</w:t>
      </w:r>
    </w:p>
    <w:p w14:paraId="00000011" w14:textId="77777777" w:rsidR="009F6C99" w:rsidRPr="00E62ADA" w:rsidRDefault="00352582" w:rsidP="00E62AD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Господинов Г. Времеубежище. Санкт-Петербург., 2023. </w:t>
      </w:r>
    </w:p>
    <w:p w14:paraId="00000012" w14:textId="02B323A3" w:rsidR="009F6C99" w:rsidRPr="00E62ADA" w:rsidRDefault="00352582" w:rsidP="00E62AD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Цибизова И. М. Петров А. Ностальгия как современный культурный феномен // Социальные и гуманитарные науки. Отечественная и зарубежная литература. 2023, серия 3, Философия, №</w:t>
      </w:r>
      <w:r w:rsidR="00E023AC"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 xml:space="preserve"> </w:t>
      </w: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2. С. 37 </w:t>
      </w: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– 49. </w:t>
      </w:r>
    </w:p>
    <w:p w14:paraId="00000013" w14:textId="77777777" w:rsidR="009F6C99" w:rsidRPr="00E62ADA" w:rsidRDefault="00352582" w:rsidP="00E62AD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Эдуард Лукоянов. Болгары вразумились // Горький. 2023. URL: </w:t>
      </w:r>
      <w:hyperlink r:id="rId7">
        <w:r w:rsidRPr="00E62ADA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https://gorky.media/reviews/bolgary-vrazumilis/</w:t>
        </w:r>
      </w:hyperlink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(дата обращения – 10.02.2024)</w:t>
      </w:r>
    </w:p>
    <w:p w14:paraId="00000014" w14:textId="77777777" w:rsidR="009F6C99" w:rsidRPr="00E62ADA" w:rsidRDefault="00352582" w:rsidP="00E62AD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en-US"/>
        </w:rPr>
        <w:t>Andrian Nathan West, What if We Could Relive</w:t>
      </w: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en-US"/>
        </w:rPr>
        <w:t xml:space="preserve"> Our Golden Ages? // The New York Times. </w:t>
      </w: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2022. URL: </w:t>
      </w:r>
      <w:hyperlink r:id="rId8">
        <w:r w:rsidRPr="00E62ADA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https://www.nytimes.com/2022/05/10/books/review/georgi-gospodinov-time-shelter.html</w:t>
        </w:r>
      </w:hyperlink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(дата обращения –</w:t>
      </w: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09.02.2024)</w:t>
      </w:r>
    </w:p>
    <w:p w14:paraId="00000015" w14:textId="77777777" w:rsidR="009F6C99" w:rsidRPr="00E62ADA" w:rsidRDefault="00352582" w:rsidP="00E62AD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en-US"/>
        </w:rPr>
        <w:t xml:space="preserve">Cory Ordweiler, A Referendum on Nostalgia: On Georgi Gospodinov’s “Time Shelter” // Los Angeles Review of Books. </w:t>
      </w: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2022. URL: </w:t>
      </w:r>
      <w:hyperlink r:id="rId9">
        <w:r w:rsidRPr="00E62ADA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</w:t>
        </w:r>
        <w:r w:rsidRPr="00E62ADA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tps://lareviewofbooks.org/article/a-referendum-on-nostalgia-on-georgi-gospodinovs-time-shelter/</w:t>
        </w:r>
      </w:hyperlink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(дата обращения – 10.02.2024)</w:t>
      </w:r>
    </w:p>
    <w:p w14:paraId="00000016" w14:textId="77777777" w:rsidR="009F6C99" w:rsidRPr="00E62ADA" w:rsidRDefault="00352582" w:rsidP="00E62AD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en-US"/>
        </w:rPr>
        <w:t xml:space="preserve">Ellis Shuman, Time Shelter by Georgi Gospodinov //  World literature today. </w:t>
      </w: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2022. URL: </w:t>
      </w:r>
      <w:hyperlink r:id="rId10">
        <w:r w:rsidRPr="00E62ADA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https://www.worldliteraturetoday.org/2022/september/time-shelter-georgi-gospodinov</w:t>
        </w:r>
      </w:hyperlink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(дата обращения – 12.02.2024)</w:t>
      </w:r>
    </w:p>
    <w:p w14:paraId="00000017" w14:textId="77777777" w:rsidR="009F6C99" w:rsidRPr="00E62ADA" w:rsidRDefault="00352582" w:rsidP="00E62AD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en-US"/>
        </w:rPr>
        <w:t xml:space="preserve">Mihaela P. Harper, Worlding in Georgi Gospodinov’s There, where we are not // </w:t>
      </w: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en-US"/>
        </w:rPr>
        <w:t xml:space="preserve">Neohelicon. </w:t>
      </w: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2022. p. 99 – 115.</w:t>
      </w:r>
    </w:p>
    <w:p w14:paraId="00000018" w14:textId="77777777" w:rsidR="009F6C99" w:rsidRPr="00E62ADA" w:rsidRDefault="00352582" w:rsidP="00E62AD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en-US"/>
        </w:rPr>
        <w:t xml:space="preserve">Partick McGuinness, Time Shelter by Georgi Gospodinov review – the dangers of dwelling in the past // The Guardian. </w:t>
      </w: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2022. URL: </w:t>
      </w:r>
      <w:hyperlink r:id="rId11">
        <w:r w:rsidRPr="00E62ADA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https://www.theguardian.com/books/2022/may/20/time-shelter-by-georgi-gospodinov-review-the-dangers-of-dwelling-in-the-past</w:t>
        </w:r>
      </w:hyperlink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(дата обращения – 10.02.2024)</w:t>
      </w:r>
    </w:p>
    <w:p w14:paraId="00000019" w14:textId="6667FEB9" w:rsidR="009F6C99" w:rsidRPr="00E62ADA" w:rsidRDefault="00E62ADA" w:rsidP="00E62AD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en-US"/>
        </w:rPr>
        <w:t xml:space="preserve">Sam Sacks, Fiction: </w:t>
      </w: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en-US"/>
        </w:rPr>
        <w:t>«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en-US"/>
        </w:rPr>
        <w:t>Time Shelter</w:t>
      </w: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en-US"/>
        </w:rPr>
        <w:t>»</w:t>
      </w:r>
      <w:r w:rsidR="00352582"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en-US"/>
        </w:rPr>
        <w:t xml:space="preserve"> by Georgi Gospodinov // </w:t>
      </w:r>
      <w:r w:rsidR="00352582"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en-US"/>
        </w:rPr>
        <w:t xml:space="preserve">The Wall Street Journal. </w:t>
      </w:r>
      <w:r w:rsidR="00352582"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2022. URL: </w:t>
      </w:r>
      <w:hyperlink r:id="rId12">
        <w:r w:rsidR="00352582" w:rsidRPr="00E62ADA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https://www.wsj.com/articles/fiction-book-review-time-shelter-by-georgi-gospodinov-11651848898</w:t>
        </w:r>
      </w:hyperlink>
      <w:r w:rsidR="00352582"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(дата обращ</w:t>
      </w:r>
      <w:r w:rsidR="00352582"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ения – 12.02.2024)</w:t>
      </w:r>
    </w:p>
    <w:p w14:paraId="0000001A" w14:textId="77777777" w:rsidR="009F6C99" w:rsidRPr="00E62ADA" w:rsidRDefault="00352582" w:rsidP="00E62AD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en-US"/>
        </w:rPr>
        <w:t xml:space="preserve">Simon Ings, Time Shelter by Georgi Gospodinov review – a warning to Europe and Putin // The Times. </w:t>
      </w: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2022. URL: </w:t>
      </w:r>
      <w:hyperlink r:id="rId13">
        <w:r w:rsidRPr="00E62ADA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https://www.thetimes.co.uk/article/time-shelter-by-georgi-gospodinov-review-a-warning-to-europe-and-putin-g2ftv05d7</w:t>
        </w:r>
      </w:hyperlink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(дата обращения – 12.02.2024)</w:t>
      </w:r>
    </w:p>
    <w:p w14:paraId="0000001B" w14:textId="77777777" w:rsidR="009F6C99" w:rsidRPr="00E62ADA" w:rsidRDefault="00352582" w:rsidP="00E62AD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en-US"/>
        </w:rPr>
        <w:t xml:space="preserve">Time Shelter: An ambitious, quirky, time-folding yarn // Kirkus Reviews. </w:t>
      </w:r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2022. URL: </w:t>
      </w:r>
      <w:hyperlink r:id="rId14">
        <w:r w:rsidRPr="00E62ADA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https://www.kirkusreviews.com/book-reviews/georgi-gospodinov/time-shelter/</w:t>
        </w:r>
      </w:hyperlink>
      <w:r w:rsidRPr="00E62AD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(дата обращения – 12.02.2024)</w:t>
      </w:r>
    </w:p>
    <w:sectPr w:rsidR="009F6C99" w:rsidRPr="00E62ADA" w:rsidSect="00E62ADA"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4C6D"/>
    <w:multiLevelType w:val="multilevel"/>
    <w:tmpl w:val="68D29C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99"/>
    <w:rsid w:val="00352582"/>
    <w:rsid w:val="00502B94"/>
    <w:rsid w:val="009D7D42"/>
    <w:rsid w:val="009F6C99"/>
    <w:rsid w:val="00D07EE8"/>
    <w:rsid w:val="00E023AC"/>
    <w:rsid w:val="00E5190F"/>
    <w:rsid w:val="00E6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ADBF"/>
  <w15:docId w15:val="{0A8FDEB3-2E2E-B448-9776-EA0CEA78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22/05/10/books/review/georgi-gospodinov-time-shelter.html" TargetMode="External"/><Relationship Id="rId13" Type="http://schemas.openxmlformats.org/officeDocument/2006/relationships/hyperlink" Target="https://www.thetimes.co.uk/article/time-shelter-by-georgi-gospodinov-review-a-warning-to-europe-and-putin-g2ftv05d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rky.media/reviews/bolgary-vrazumilis/" TargetMode="External"/><Relationship Id="rId12" Type="http://schemas.openxmlformats.org/officeDocument/2006/relationships/hyperlink" Target="https://www.wsj.com/articles/fiction-book-review-time-shelter-by-georgi-gospodinov-1165184889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odliteratury.ru/articles/2023/04/15/nazad-v-proshloe-vremeubezhishche-georgi-gospodinova" TargetMode="External"/><Relationship Id="rId11" Type="http://schemas.openxmlformats.org/officeDocument/2006/relationships/hyperlink" Target="https://www.theguardian.com/books/2022/may/20/time-shelter-by-georgi-gospodinov-review-the-dangers-of-dwelling-in-the-past" TargetMode="External"/><Relationship Id="rId5" Type="http://schemas.openxmlformats.org/officeDocument/2006/relationships/hyperlink" Target="mailto:l.polly@outlook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worldliteraturetoday.org/2022/september/time-shelter-georgi-gospodin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reviewofbooks.org/article/a-referendum-on-nostalgia-on-georgi-gospodinovs-time-shelter/" TargetMode="External"/><Relationship Id="rId14" Type="http://schemas.openxmlformats.org/officeDocument/2006/relationships/hyperlink" Target="https://www.kirkusreviews.com/book-reviews/georgi-gospodinov/time-shel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2024-02-14T09:07:00Z</dcterms:created>
  <dcterms:modified xsi:type="dcterms:W3CDTF">2024-02-15T04:49:00Z</dcterms:modified>
</cp:coreProperties>
</file>