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B5" w:rsidRDefault="00AD57B5" w:rsidP="00AD5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Публицистическая деятельность Ф.И. Тютчева как инструмент дипломатии</w:t>
      </w:r>
    </w:p>
    <w:p w:rsidR="00AD57B5" w:rsidRPr="00AD57B5" w:rsidRDefault="00AD57B5" w:rsidP="00AD57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7B5">
        <w:rPr>
          <w:rFonts w:ascii="Times New Roman" w:hAnsi="Times New Roman" w:cs="Times New Roman"/>
          <w:b/>
          <w:i/>
          <w:sz w:val="24"/>
          <w:szCs w:val="24"/>
        </w:rPr>
        <w:t>Беломытцева София Александровна</w:t>
      </w:r>
    </w:p>
    <w:p w:rsidR="00AD57B5" w:rsidRPr="00AD57B5" w:rsidRDefault="00AD57B5" w:rsidP="00AD57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7B5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AD57B5" w:rsidRDefault="00E50E8F" w:rsidP="00AD57B5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50E8F">
        <w:rPr>
          <w:rFonts w:ascii="Times New Roman" w:hAnsi="Times New Roman" w:cs="Times New Roman"/>
          <w:i/>
          <w:color w:val="454545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  <w:r>
        <w:rPr>
          <w:rFonts w:ascii="Segoe UI" w:hAnsi="Segoe UI" w:cs="Segoe UI"/>
          <w:color w:val="454545"/>
          <w:sz w:val="20"/>
          <w:szCs w:val="20"/>
        </w:rPr>
        <w:t xml:space="preserve"> «</w:t>
      </w:r>
      <w:r w:rsidR="00AD57B5" w:rsidRPr="00AD57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Московский государственный институт международных отношений (университет) Министерства иност</w:t>
      </w:r>
      <w:bookmarkStart w:id="0" w:name="_GoBack"/>
      <w:bookmarkEnd w:id="0"/>
      <w:r w:rsidR="00AD57B5" w:rsidRPr="00AD57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ранных дел Российской Федерации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»</w:t>
      </w:r>
      <w:r w:rsidR="00AD57B5" w:rsidRPr="00AD57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AD57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D57B5" w:rsidRPr="00AD57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факультет Международной журналистики, Москва, Россия</w:t>
      </w:r>
    </w:p>
    <w:p w:rsidR="00AD57B5" w:rsidRPr="0056156A" w:rsidRDefault="00055F0E" w:rsidP="00AD57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sofibelom</w:t>
      </w:r>
      <w:r w:rsidRPr="0056156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yandex</w:t>
      </w:r>
      <w:r w:rsidRPr="0056156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ru</w:t>
      </w:r>
    </w:p>
    <w:p w:rsidR="00A211BB" w:rsidRPr="0080161B" w:rsidRDefault="00724BC6" w:rsidP="00DA21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161B">
        <w:rPr>
          <w:rFonts w:ascii="Times New Roman" w:hAnsi="Times New Roman" w:cs="Times New Roman"/>
          <w:sz w:val="24"/>
          <w:szCs w:val="24"/>
        </w:rPr>
        <w:t>Сейчас</w:t>
      </w:r>
      <w:r w:rsidR="00F17B75" w:rsidRPr="0080161B">
        <w:rPr>
          <w:rFonts w:ascii="Times New Roman" w:hAnsi="Times New Roman" w:cs="Times New Roman"/>
          <w:sz w:val="24"/>
          <w:szCs w:val="24"/>
        </w:rPr>
        <w:t xml:space="preserve"> Ф.И. Тютчев более известен как поэт, </w:t>
      </w:r>
      <w:r w:rsidRPr="0080161B">
        <w:rPr>
          <w:rFonts w:ascii="Times New Roman" w:hAnsi="Times New Roman" w:cs="Times New Roman"/>
          <w:sz w:val="24"/>
          <w:szCs w:val="24"/>
        </w:rPr>
        <w:t>но</w:t>
      </w:r>
      <w:r w:rsidR="00F17B75" w:rsidRPr="0080161B">
        <w:rPr>
          <w:rFonts w:ascii="Times New Roman" w:hAnsi="Times New Roman" w:cs="Times New Roman"/>
          <w:sz w:val="24"/>
          <w:szCs w:val="24"/>
        </w:rPr>
        <w:t xml:space="preserve"> современники считали </w:t>
      </w:r>
      <w:r w:rsidRPr="0080161B">
        <w:rPr>
          <w:rFonts w:ascii="Times New Roman" w:hAnsi="Times New Roman" w:cs="Times New Roman"/>
          <w:sz w:val="24"/>
          <w:szCs w:val="24"/>
        </w:rPr>
        <w:t>его</w:t>
      </w:r>
      <w:r w:rsidR="00F17B75" w:rsidRPr="0080161B">
        <w:rPr>
          <w:rFonts w:ascii="Times New Roman" w:hAnsi="Times New Roman" w:cs="Times New Roman"/>
          <w:sz w:val="24"/>
          <w:szCs w:val="24"/>
        </w:rPr>
        <w:t xml:space="preserve"> в первую очередь </w:t>
      </w:r>
      <w:r w:rsidR="00ED5D4C" w:rsidRPr="0080161B">
        <w:rPr>
          <w:rFonts w:ascii="Times New Roman" w:hAnsi="Times New Roman" w:cs="Times New Roman"/>
          <w:sz w:val="24"/>
          <w:szCs w:val="24"/>
        </w:rPr>
        <w:t>государственным деятелем</w:t>
      </w:r>
      <w:r w:rsidR="00F17B75" w:rsidRPr="0080161B">
        <w:rPr>
          <w:rFonts w:ascii="Times New Roman" w:hAnsi="Times New Roman" w:cs="Times New Roman"/>
          <w:sz w:val="24"/>
          <w:szCs w:val="24"/>
        </w:rPr>
        <w:t xml:space="preserve"> и публицистом. Сам Ф.И. Тютчев нередко подчинял публицистическую деятельность </w:t>
      </w:r>
      <w:r w:rsidR="00F0403A" w:rsidRPr="0080161B">
        <w:rPr>
          <w:rFonts w:ascii="Times New Roman" w:hAnsi="Times New Roman" w:cs="Times New Roman"/>
          <w:sz w:val="24"/>
          <w:szCs w:val="24"/>
        </w:rPr>
        <w:t>дипломатической</w:t>
      </w:r>
      <w:r w:rsidR="00ED5D4C" w:rsidRPr="0080161B">
        <w:rPr>
          <w:rFonts w:ascii="Times New Roman" w:hAnsi="Times New Roman" w:cs="Times New Roman"/>
          <w:sz w:val="24"/>
          <w:szCs w:val="24"/>
        </w:rPr>
        <w:t xml:space="preserve"> таким образом, что она служила инструментом достижения </w:t>
      </w:r>
      <w:r w:rsidR="0056156A">
        <w:rPr>
          <w:rFonts w:ascii="Times New Roman" w:hAnsi="Times New Roman" w:cs="Times New Roman"/>
          <w:sz w:val="24"/>
          <w:szCs w:val="24"/>
        </w:rPr>
        <w:t>целей в области международных отношений</w:t>
      </w:r>
      <w:r w:rsidR="00ED5D4C" w:rsidRPr="0080161B">
        <w:rPr>
          <w:rFonts w:ascii="Times New Roman" w:hAnsi="Times New Roman" w:cs="Times New Roman"/>
          <w:sz w:val="24"/>
          <w:szCs w:val="24"/>
        </w:rPr>
        <w:t>.</w:t>
      </w:r>
    </w:p>
    <w:p w:rsidR="007A62E6" w:rsidRPr="0080161B" w:rsidRDefault="00A211BB" w:rsidP="00DA21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161B">
        <w:rPr>
          <w:rFonts w:ascii="Times New Roman" w:hAnsi="Times New Roman" w:cs="Times New Roman"/>
          <w:sz w:val="24"/>
          <w:szCs w:val="24"/>
        </w:rPr>
        <w:t xml:space="preserve">Как многие славянофилы, </w:t>
      </w:r>
      <w:r w:rsidR="0056156A">
        <w:rPr>
          <w:rFonts w:ascii="Times New Roman" w:hAnsi="Times New Roman" w:cs="Times New Roman"/>
          <w:sz w:val="24"/>
          <w:szCs w:val="24"/>
        </w:rPr>
        <w:t xml:space="preserve">Ф.И. </w:t>
      </w:r>
      <w:r w:rsidRPr="0080161B">
        <w:rPr>
          <w:rFonts w:ascii="Times New Roman" w:hAnsi="Times New Roman" w:cs="Times New Roman"/>
          <w:sz w:val="24"/>
          <w:szCs w:val="24"/>
        </w:rPr>
        <w:t xml:space="preserve">Тютчев считал, что у России </w:t>
      </w:r>
      <w:r w:rsidR="00ED5D4C" w:rsidRPr="0080161B">
        <w:rPr>
          <w:rFonts w:ascii="Times New Roman" w:hAnsi="Times New Roman" w:cs="Times New Roman"/>
          <w:sz w:val="24"/>
          <w:szCs w:val="24"/>
        </w:rPr>
        <w:t>особый</w:t>
      </w:r>
      <w:r w:rsidRPr="0080161B">
        <w:rPr>
          <w:rFonts w:ascii="Times New Roman" w:hAnsi="Times New Roman" w:cs="Times New Roman"/>
          <w:sz w:val="24"/>
          <w:szCs w:val="24"/>
        </w:rPr>
        <w:t xml:space="preserve"> путь</w:t>
      </w:r>
      <w:r w:rsidR="00ED5D4C" w:rsidRPr="0080161B">
        <w:rPr>
          <w:rFonts w:ascii="Times New Roman" w:hAnsi="Times New Roman" w:cs="Times New Roman"/>
          <w:sz w:val="24"/>
          <w:szCs w:val="24"/>
        </w:rPr>
        <w:t xml:space="preserve"> политического развития</w:t>
      </w:r>
      <w:r w:rsidRPr="0080161B">
        <w:rPr>
          <w:rFonts w:ascii="Times New Roman" w:hAnsi="Times New Roman" w:cs="Times New Roman"/>
          <w:sz w:val="24"/>
          <w:szCs w:val="24"/>
        </w:rPr>
        <w:t xml:space="preserve">, но </w:t>
      </w:r>
      <w:r w:rsidR="006D70D0" w:rsidRPr="0080161B">
        <w:rPr>
          <w:rFonts w:ascii="Times New Roman" w:hAnsi="Times New Roman" w:cs="Times New Roman"/>
          <w:sz w:val="24"/>
          <w:szCs w:val="24"/>
        </w:rPr>
        <w:t>именно у него</w:t>
      </w:r>
      <w:r w:rsidRPr="0080161B">
        <w:rPr>
          <w:rFonts w:ascii="Times New Roman" w:hAnsi="Times New Roman" w:cs="Times New Roman"/>
          <w:sz w:val="24"/>
          <w:szCs w:val="24"/>
        </w:rPr>
        <w:t xml:space="preserve"> </w:t>
      </w:r>
      <w:r w:rsidR="006D70D0" w:rsidRPr="0080161B">
        <w:rPr>
          <w:rFonts w:ascii="Times New Roman" w:hAnsi="Times New Roman" w:cs="Times New Roman"/>
          <w:sz w:val="24"/>
          <w:szCs w:val="24"/>
        </w:rPr>
        <w:t xml:space="preserve">эта идея нашла </w:t>
      </w:r>
      <w:r w:rsidRPr="0080161B">
        <w:rPr>
          <w:rFonts w:ascii="Times New Roman" w:hAnsi="Times New Roman" w:cs="Times New Roman"/>
          <w:sz w:val="24"/>
          <w:szCs w:val="24"/>
        </w:rPr>
        <w:t xml:space="preserve">выражение в конкретной политической программе. </w:t>
      </w:r>
      <w:r w:rsidR="0056156A">
        <w:rPr>
          <w:rFonts w:ascii="Times New Roman" w:hAnsi="Times New Roman" w:cs="Times New Roman"/>
          <w:sz w:val="24"/>
          <w:szCs w:val="24"/>
        </w:rPr>
        <w:t>Государственный д</w:t>
      </w:r>
      <w:r w:rsidR="00ED5D4C" w:rsidRPr="0080161B">
        <w:rPr>
          <w:rFonts w:ascii="Times New Roman" w:hAnsi="Times New Roman" w:cs="Times New Roman"/>
          <w:sz w:val="24"/>
          <w:szCs w:val="24"/>
        </w:rPr>
        <w:t>еятель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 понимал</w:t>
      </w:r>
      <w:r w:rsidRPr="0080161B">
        <w:rPr>
          <w:rFonts w:ascii="Times New Roman" w:hAnsi="Times New Roman" w:cs="Times New Roman"/>
          <w:sz w:val="24"/>
          <w:szCs w:val="24"/>
        </w:rPr>
        <w:t xml:space="preserve">, что </w:t>
      </w:r>
      <w:r w:rsidR="0056156A">
        <w:rPr>
          <w:rFonts w:ascii="Times New Roman" w:hAnsi="Times New Roman" w:cs="Times New Roman"/>
          <w:sz w:val="24"/>
          <w:szCs w:val="24"/>
        </w:rPr>
        <w:t>несмотря на множество</w:t>
      </w:r>
      <w:r w:rsidRPr="0080161B">
        <w:rPr>
          <w:rFonts w:ascii="Times New Roman" w:hAnsi="Times New Roman" w:cs="Times New Roman"/>
          <w:sz w:val="24"/>
          <w:szCs w:val="24"/>
        </w:rPr>
        <w:t xml:space="preserve"> уступок</w:t>
      </w:r>
      <w:r w:rsidR="0056156A">
        <w:rPr>
          <w:rFonts w:ascii="Times New Roman" w:hAnsi="Times New Roman" w:cs="Times New Roman"/>
          <w:sz w:val="24"/>
          <w:szCs w:val="24"/>
        </w:rPr>
        <w:t>, который</w:t>
      </w:r>
      <w:r w:rsidRPr="0080161B">
        <w:rPr>
          <w:rFonts w:ascii="Times New Roman" w:hAnsi="Times New Roman" w:cs="Times New Roman"/>
          <w:sz w:val="24"/>
          <w:szCs w:val="24"/>
        </w:rPr>
        <w:t xml:space="preserve"> </w:t>
      </w:r>
      <w:r w:rsidR="005259CB" w:rsidRPr="0080161B">
        <w:rPr>
          <w:rFonts w:ascii="Times New Roman" w:hAnsi="Times New Roman" w:cs="Times New Roman"/>
          <w:sz w:val="24"/>
          <w:szCs w:val="24"/>
        </w:rPr>
        <w:t>Российская Империя</w:t>
      </w:r>
      <w:r w:rsidRPr="0080161B">
        <w:rPr>
          <w:rFonts w:ascii="Times New Roman" w:hAnsi="Times New Roman" w:cs="Times New Roman"/>
          <w:sz w:val="24"/>
          <w:szCs w:val="24"/>
        </w:rPr>
        <w:t xml:space="preserve"> </w:t>
      </w:r>
      <w:r w:rsidR="0056156A">
        <w:rPr>
          <w:rFonts w:ascii="Times New Roman" w:hAnsi="Times New Roman" w:cs="Times New Roman"/>
          <w:sz w:val="24"/>
          <w:szCs w:val="24"/>
        </w:rPr>
        <w:t xml:space="preserve">делала в отношении Англии, Франции </w:t>
      </w:r>
      <w:r w:rsidRPr="0080161B">
        <w:rPr>
          <w:rFonts w:ascii="Times New Roman" w:hAnsi="Times New Roman" w:cs="Times New Roman"/>
          <w:sz w:val="24"/>
          <w:szCs w:val="24"/>
        </w:rPr>
        <w:t xml:space="preserve">или Австрии, она все равно </w:t>
      </w:r>
      <w:r w:rsidR="005259CB" w:rsidRPr="0080161B">
        <w:rPr>
          <w:rFonts w:ascii="Times New Roman" w:hAnsi="Times New Roman" w:cs="Times New Roman"/>
          <w:sz w:val="24"/>
          <w:szCs w:val="24"/>
        </w:rPr>
        <w:t>воспринималась</w:t>
      </w:r>
      <w:r w:rsidRPr="0080161B">
        <w:rPr>
          <w:rFonts w:ascii="Times New Roman" w:hAnsi="Times New Roman" w:cs="Times New Roman"/>
          <w:sz w:val="24"/>
          <w:szCs w:val="24"/>
        </w:rPr>
        <w:t xml:space="preserve"> в Европе если не врагом, то инородным элементом. </w:t>
      </w:r>
      <w:r w:rsidR="007A62E6" w:rsidRPr="0080161B">
        <w:rPr>
          <w:rFonts w:ascii="Times New Roman" w:hAnsi="Times New Roman" w:cs="Times New Roman"/>
          <w:sz w:val="24"/>
          <w:szCs w:val="24"/>
        </w:rPr>
        <w:t>Д</w:t>
      </w:r>
      <w:r w:rsidRPr="0080161B">
        <w:rPr>
          <w:rFonts w:ascii="Times New Roman" w:hAnsi="Times New Roman" w:cs="Times New Roman"/>
          <w:sz w:val="24"/>
          <w:szCs w:val="24"/>
        </w:rPr>
        <w:t>ипломат считал, что Россия не должна содействовать созданию европейских альянсов против нее же самой: «Усобица на Западе – вот наш лучший политический союзник»</w:t>
      </w:r>
      <w:r w:rsidR="00B47794" w:rsidRPr="0080161B">
        <w:rPr>
          <w:rFonts w:ascii="Times New Roman" w:hAnsi="Times New Roman" w:cs="Times New Roman"/>
          <w:sz w:val="24"/>
          <w:szCs w:val="24"/>
        </w:rPr>
        <w:t xml:space="preserve"> [5]</w:t>
      </w:r>
      <w:r w:rsidRPr="0080161B">
        <w:rPr>
          <w:rFonts w:ascii="Times New Roman" w:hAnsi="Times New Roman" w:cs="Times New Roman"/>
          <w:sz w:val="24"/>
          <w:szCs w:val="24"/>
        </w:rPr>
        <w:t xml:space="preserve">. </w:t>
      </w:r>
      <w:r w:rsidR="007A62E6" w:rsidRPr="0080161B">
        <w:rPr>
          <w:rFonts w:ascii="Times New Roman" w:hAnsi="Times New Roman" w:cs="Times New Roman"/>
          <w:sz w:val="24"/>
          <w:szCs w:val="24"/>
        </w:rPr>
        <w:t>Однако м</w:t>
      </w:r>
      <w:r w:rsidRPr="0080161B">
        <w:rPr>
          <w:rFonts w:ascii="Times New Roman" w:hAnsi="Times New Roman" w:cs="Times New Roman"/>
          <w:sz w:val="24"/>
          <w:szCs w:val="24"/>
        </w:rPr>
        <w:t xml:space="preserve">инистр иностранных дел К.В. Нессельроде открыто пресекал начинания </w:t>
      </w:r>
      <w:r w:rsidR="00581F3C">
        <w:rPr>
          <w:rFonts w:ascii="Times New Roman" w:hAnsi="Times New Roman" w:cs="Times New Roman"/>
          <w:sz w:val="24"/>
          <w:szCs w:val="24"/>
        </w:rPr>
        <w:t xml:space="preserve">Ф.И. </w:t>
      </w:r>
      <w:r w:rsidRPr="0080161B">
        <w:rPr>
          <w:rFonts w:ascii="Times New Roman" w:hAnsi="Times New Roman" w:cs="Times New Roman"/>
          <w:sz w:val="24"/>
          <w:szCs w:val="24"/>
        </w:rPr>
        <w:t xml:space="preserve">Тютчева. Примером </w:t>
      </w:r>
      <w:r w:rsidR="00581F3C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80161B">
        <w:rPr>
          <w:rFonts w:ascii="Times New Roman" w:hAnsi="Times New Roman" w:cs="Times New Roman"/>
          <w:sz w:val="24"/>
          <w:szCs w:val="24"/>
        </w:rPr>
        <w:t xml:space="preserve">дипломатической неудачи может служить греческая миссия 1833 г., во время которой </w:t>
      </w:r>
      <w:r w:rsidR="0056156A">
        <w:rPr>
          <w:rFonts w:ascii="Times New Roman" w:hAnsi="Times New Roman" w:cs="Times New Roman"/>
          <w:sz w:val="24"/>
          <w:szCs w:val="24"/>
        </w:rPr>
        <w:t>посланник</w:t>
      </w:r>
      <w:r w:rsidRPr="0080161B">
        <w:rPr>
          <w:rFonts w:ascii="Times New Roman" w:hAnsi="Times New Roman" w:cs="Times New Roman"/>
          <w:sz w:val="24"/>
          <w:szCs w:val="24"/>
        </w:rPr>
        <w:t xml:space="preserve"> пытался склонить к сотрудничеству с Россией баварского ставленника в Греции принца Оттона, выведя его из-под влияния регента Армансперга. Нессельроде </w:t>
      </w:r>
      <w:r w:rsidR="0056156A">
        <w:rPr>
          <w:rFonts w:ascii="Times New Roman" w:hAnsi="Times New Roman" w:cs="Times New Roman"/>
          <w:sz w:val="24"/>
          <w:szCs w:val="24"/>
        </w:rPr>
        <w:t>приказал Тютчеву оставить свои начинания</w:t>
      </w:r>
      <w:r w:rsidRPr="0080161B">
        <w:rPr>
          <w:rFonts w:ascii="Times New Roman" w:hAnsi="Times New Roman" w:cs="Times New Roman"/>
          <w:sz w:val="24"/>
          <w:szCs w:val="24"/>
        </w:rPr>
        <w:t xml:space="preserve">. </w:t>
      </w:r>
      <w:r w:rsidR="005259CB" w:rsidRPr="0080161B">
        <w:rPr>
          <w:rFonts w:ascii="Times New Roman" w:hAnsi="Times New Roman" w:cs="Times New Roman"/>
          <w:sz w:val="24"/>
          <w:szCs w:val="24"/>
        </w:rPr>
        <w:t>В донесениях Туринской миссии дипломат</w:t>
      </w:r>
      <w:r w:rsidR="0056156A">
        <w:rPr>
          <w:rFonts w:ascii="Times New Roman" w:hAnsi="Times New Roman" w:cs="Times New Roman"/>
          <w:sz w:val="24"/>
          <w:szCs w:val="24"/>
        </w:rPr>
        <w:t>,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 вопреки</w:t>
      </w:r>
      <w:r w:rsidRPr="0080161B">
        <w:rPr>
          <w:rFonts w:ascii="Times New Roman" w:hAnsi="Times New Roman" w:cs="Times New Roman"/>
          <w:sz w:val="24"/>
          <w:szCs w:val="24"/>
        </w:rPr>
        <w:t xml:space="preserve"> протоколу</w:t>
      </w:r>
      <w:r w:rsidR="0056156A">
        <w:rPr>
          <w:rFonts w:ascii="Times New Roman" w:hAnsi="Times New Roman" w:cs="Times New Roman"/>
          <w:sz w:val="24"/>
          <w:szCs w:val="24"/>
        </w:rPr>
        <w:t>,</w:t>
      </w:r>
      <w:r w:rsidRPr="0080161B">
        <w:rPr>
          <w:rFonts w:ascii="Times New Roman" w:hAnsi="Times New Roman" w:cs="Times New Roman"/>
          <w:sz w:val="24"/>
          <w:szCs w:val="24"/>
        </w:rPr>
        <w:t xml:space="preserve"> давал </w:t>
      </w:r>
      <w:r w:rsidR="007A62E6" w:rsidRPr="0080161B">
        <w:rPr>
          <w:rFonts w:ascii="Times New Roman" w:hAnsi="Times New Roman" w:cs="Times New Roman"/>
          <w:sz w:val="24"/>
          <w:szCs w:val="24"/>
        </w:rPr>
        <w:t>советы министру иностранных дел</w:t>
      </w:r>
      <w:r w:rsidRPr="0080161B">
        <w:rPr>
          <w:rFonts w:ascii="Times New Roman" w:hAnsi="Times New Roman" w:cs="Times New Roman"/>
          <w:sz w:val="24"/>
          <w:szCs w:val="24"/>
        </w:rPr>
        <w:t xml:space="preserve">. 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Дипломатическая деятельность Ф.И. Тютчева часто была скрыта и не находила отражения в официальных документах. В </w:t>
      </w:r>
      <w:r w:rsidR="007A62E6" w:rsidRPr="0080161B">
        <w:rPr>
          <w:rFonts w:ascii="Times New Roman" w:hAnsi="Times New Roman" w:cs="Times New Roman"/>
          <w:sz w:val="24"/>
          <w:szCs w:val="24"/>
        </w:rPr>
        <w:t>работе с прессой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 </w:t>
      </w:r>
      <w:r w:rsidR="0056156A">
        <w:rPr>
          <w:rFonts w:ascii="Times New Roman" w:hAnsi="Times New Roman" w:cs="Times New Roman"/>
          <w:sz w:val="24"/>
          <w:szCs w:val="24"/>
        </w:rPr>
        <w:t>он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 видел способ повлиять на взгляды не только высшего общества в отношении пути России, но и руководства Министерства иностранных дел и самого Императора, найти союзников</w:t>
      </w:r>
      <w:r w:rsidR="007A62E6" w:rsidRPr="0080161B">
        <w:rPr>
          <w:rFonts w:ascii="Times New Roman" w:hAnsi="Times New Roman" w:cs="Times New Roman"/>
          <w:sz w:val="24"/>
          <w:szCs w:val="24"/>
        </w:rPr>
        <w:t>.</w:t>
      </w:r>
    </w:p>
    <w:p w:rsidR="007A62E6" w:rsidRPr="0080161B" w:rsidRDefault="00CE6982" w:rsidP="00DA21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 найдя понимания у </w:t>
      </w:r>
      <w:r w:rsidR="00581F3C">
        <w:rPr>
          <w:rFonts w:ascii="Times New Roman" w:hAnsi="Times New Roman" w:cs="Times New Roman"/>
          <w:sz w:val="24"/>
          <w:szCs w:val="24"/>
        </w:rPr>
        <w:t xml:space="preserve">К.В. 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Нессельроде, </w:t>
      </w:r>
      <w:r w:rsidR="001A6593" w:rsidRPr="0080161B">
        <w:rPr>
          <w:rFonts w:ascii="Times New Roman" w:hAnsi="Times New Roman" w:cs="Times New Roman"/>
          <w:sz w:val="24"/>
          <w:szCs w:val="24"/>
        </w:rPr>
        <w:t>дипломат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обратился за помощью к А.Х. 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Бенкендорфу, которому требовались доказательства русофобии на Западе. Тогда </w:t>
      </w:r>
      <w:r w:rsidR="00581F3C">
        <w:rPr>
          <w:rFonts w:ascii="Times New Roman" w:hAnsi="Times New Roman" w:cs="Times New Roman"/>
          <w:sz w:val="24"/>
          <w:szCs w:val="24"/>
        </w:rPr>
        <w:t xml:space="preserve">Ф.И. 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Тютчев сблизился с германским публицистом Якобом Фальмерайером, известным своими антирусскими взглядами. </w:t>
      </w:r>
      <w:r w:rsidR="006D70D0" w:rsidRPr="0080161B">
        <w:rPr>
          <w:rFonts w:ascii="Times New Roman" w:hAnsi="Times New Roman" w:cs="Times New Roman"/>
          <w:sz w:val="24"/>
          <w:szCs w:val="24"/>
        </w:rPr>
        <w:t>Находясь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 в Германии, дипломат завязал с идейным оппонентом переписку, в которой</w:t>
      </w:r>
      <w:r w:rsidR="006D70D0" w:rsidRPr="0080161B">
        <w:rPr>
          <w:rFonts w:ascii="Times New Roman" w:hAnsi="Times New Roman" w:cs="Times New Roman"/>
          <w:sz w:val="24"/>
          <w:szCs w:val="24"/>
        </w:rPr>
        <w:t xml:space="preserve"> специально</w:t>
      </w:r>
      <w:r w:rsidR="005259CB" w:rsidRPr="0080161B">
        <w:rPr>
          <w:rFonts w:ascii="Times New Roman" w:hAnsi="Times New Roman" w:cs="Times New Roman"/>
          <w:sz w:val="24"/>
          <w:szCs w:val="24"/>
        </w:rPr>
        <w:t xml:space="preserve"> </w:t>
      </w:r>
      <w:r w:rsidR="001A6593" w:rsidRPr="0080161B">
        <w:rPr>
          <w:rFonts w:ascii="Times New Roman" w:hAnsi="Times New Roman" w:cs="Times New Roman"/>
          <w:sz w:val="24"/>
          <w:szCs w:val="24"/>
        </w:rPr>
        <w:t>выражал симпатия его взглядам</w:t>
      </w:r>
      <w:r w:rsidR="005259CB" w:rsidRPr="0080161B">
        <w:rPr>
          <w:rFonts w:ascii="Times New Roman" w:hAnsi="Times New Roman" w:cs="Times New Roman"/>
          <w:sz w:val="24"/>
          <w:szCs w:val="24"/>
        </w:rPr>
        <w:t>, стал посещать вечера</w:t>
      </w:r>
      <w:r w:rsidR="006D70D0" w:rsidRPr="0080161B">
        <w:rPr>
          <w:rFonts w:ascii="Times New Roman" w:hAnsi="Times New Roman" w:cs="Times New Roman"/>
          <w:sz w:val="24"/>
          <w:szCs w:val="24"/>
        </w:rPr>
        <w:t xml:space="preserve"> Фальмерайера</w:t>
      </w:r>
      <w:r w:rsidR="005259CB" w:rsidRPr="0080161B">
        <w:rPr>
          <w:rFonts w:ascii="Times New Roman" w:hAnsi="Times New Roman" w:cs="Times New Roman"/>
          <w:sz w:val="24"/>
          <w:szCs w:val="24"/>
        </w:rPr>
        <w:t>, поощряя таким образом выход новых антирусских статей, которые служили доказательством для Бенкендорфа. К.В. Пигарев писал, что Тютчев взял на себя роль посредника между русским правительством и немецкой прессой</w:t>
      </w:r>
      <w:r w:rsidR="00581F3C">
        <w:rPr>
          <w:rFonts w:ascii="Times New Roman" w:hAnsi="Times New Roman" w:cs="Times New Roman"/>
          <w:sz w:val="24"/>
          <w:szCs w:val="24"/>
        </w:rPr>
        <w:t> </w:t>
      </w:r>
      <w:r w:rsidR="00724BC6" w:rsidRPr="0080161B">
        <w:rPr>
          <w:rFonts w:ascii="Times New Roman" w:hAnsi="Times New Roman" w:cs="Times New Roman"/>
          <w:sz w:val="24"/>
          <w:szCs w:val="24"/>
        </w:rPr>
        <w:t>[</w:t>
      </w:r>
      <w:r w:rsidR="00570FDA" w:rsidRPr="0080161B">
        <w:rPr>
          <w:rFonts w:ascii="Times New Roman" w:hAnsi="Times New Roman" w:cs="Times New Roman"/>
          <w:sz w:val="24"/>
          <w:szCs w:val="24"/>
        </w:rPr>
        <w:t>1</w:t>
      </w:r>
      <w:r w:rsidR="00724BC6" w:rsidRPr="0080161B">
        <w:rPr>
          <w:rFonts w:ascii="Times New Roman" w:hAnsi="Times New Roman" w:cs="Times New Roman"/>
          <w:sz w:val="24"/>
          <w:szCs w:val="24"/>
        </w:rPr>
        <w:t>]</w:t>
      </w:r>
      <w:r w:rsidR="007A62E6" w:rsidRPr="0080161B">
        <w:rPr>
          <w:rFonts w:ascii="Times New Roman" w:hAnsi="Times New Roman" w:cs="Times New Roman"/>
          <w:sz w:val="24"/>
          <w:szCs w:val="24"/>
        </w:rPr>
        <w:t>.</w:t>
      </w:r>
    </w:p>
    <w:p w:rsidR="005259CB" w:rsidRPr="0080161B" w:rsidRDefault="005259CB" w:rsidP="00DA21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161B">
        <w:rPr>
          <w:rFonts w:ascii="Times New Roman" w:hAnsi="Times New Roman" w:cs="Times New Roman"/>
          <w:sz w:val="24"/>
          <w:szCs w:val="24"/>
        </w:rPr>
        <w:t>Видя в прессе инструмент политического воздействия, Ф.И. Тютчев состоял в дружеских отношениях с издателем Иваном Аксаковым, выпускавшим журналы «Москва», «День», «Москвич</w:t>
      </w:r>
      <w:r w:rsidR="001A6593" w:rsidRPr="0080161B">
        <w:rPr>
          <w:rFonts w:ascii="Times New Roman" w:hAnsi="Times New Roman" w:cs="Times New Roman"/>
          <w:sz w:val="24"/>
          <w:szCs w:val="24"/>
        </w:rPr>
        <w:t>»</w:t>
      </w:r>
      <w:r w:rsidR="00570FDA" w:rsidRPr="0080161B">
        <w:rPr>
          <w:rFonts w:ascii="Times New Roman" w:hAnsi="Times New Roman" w:cs="Times New Roman"/>
          <w:sz w:val="24"/>
          <w:szCs w:val="24"/>
        </w:rPr>
        <w:t xml:space="preserve"> [2]</w:t>
      </w:r>
      <w:r w:rsidRPr="0080161B">
        <w:rPr>
          <w:rFonts w:ascii="Times New Roman" w:hAnsi="Times New Roman" w:cs="Times New Roman"/>
          <w:sz w:val="24"/>
          <w:szCs w:val="24"/>
        </w:rPr>
        <w:t xml:space="preserve">. </w:t>
      </w:r>
      <w:r w:rsidR="001A6593" w:rsidRPr="0080161B">
        <w:rPr>
          <w:rFonts w:ascii="Times New Roman" w:hAnsi="Times New Roman" w:cs="Times New Roman"/>
          <w:sz w:val="24"/>
          <w:szCs w:val="24"/>
        </w:rPr>
        <w:t xml:space="preserve">В переписке с И.А. </w:t>
      </w:r>
      <w:r w:rsidRPr="0080161B">
        <w:rPr>
          <w:rFonts w:ascii="Times New Roman" w:hAnsi="Times New Roman" w:cs="Times New Roman"/>
          <w:sz w:val="24"/>
          <w:szCs w:val="24"/>
        </w:rPr>
        <w:t xml:space="preserve">Аксаковым </w:t>
      </w:r>
      <w:r w:rsidR="00430763">
        <w:rPr>
          <w:rFonts w:ascii="Times New Roman" w:hAnsi="Times New Roman" w:cs="Times New Roman"/>
          <w:sz w:val="24"/>
          <w:szCs w:val="24"/>
        </w:rPr>
        <w:t>он</w:t>
      </w:r>
      <w:r w:rsidRPr="0080161B">
        <w:rPr>
          <w:rFonts w:ascii="Times New Roman" w:hAnsi="Times New Roman" w:cs="Times New Roman"/>
          <w:sz w:val="24"/>
          <w:szCs w:val="24"/>
        </w:rPr>
        <w:t xml:space="preserve"> постепенно внушает собеседнику свои идеи и инспирирует выход статей, критикующих </w:t>
      </w:r>
      <w:r w:rsidR="001A6593" w:rsidRPr="0080161B">
        <w:rPr>
          <w:rFonts w:ascii="Times New Roman" w:hAnsi="Times New Roman" w:cs="Times New Roman"/>
          <w:sz w:val="24"/>
          <w:szCs w:val="24"/>
        </w:rPr>
        <w:t>попытки и</w:t>
      </w:r>
      <w:r w:rsidRPr="0080161B">
        <w:rPr>
          <w:rFonts w:ascii="Times New Roman" w:hAnsi="Times New Roman" w:cs="Times New Roman"/>
          <w:sz w:val="24"/>
          <w:szCs w:val="24"/>
        </w:rPr>
        <w:t>мператора примирит</w:t>
      </w:r>
      <w:r w:rsidR="001A6593" w:rsidRPr="0080161B">
        <w:rPr>
          <w:rFonts w:ascii="Times New Roman" w:hAnsi="Times New Roman" w:cs="Times New Roman"/>
          <w:sz w:val="24"/>
          <w:szCs w:val="24"/>
        </w:rPr>
        <w:t xml:space="preserve">ь враждующие европейские страны, </w:t>
      </w:r>
      <w:r w:rsidRPr="0080161B">
        <w:rPr>
          <w:rFonts w:ascii="Times New Roman" w:hAnsi="Times New Roman" w:cs="Times New Roman"/>
          <w:sz w:val="24"/>
          <w:szCs w:val="24"/>
        </w:rPr>
        <w:t xml:space="preserve">в то время как они, объединившись, могут создать коалицию против </w:t>
      </w:r>
      <w:r w:rsidR="001A6593" w:rsidRPr="0080161B">
        <w:rPr>
          <w:rFonts w:ascii="Times New Roman" w:hAnsi="Times New Roman" w:cs="Times New Roman"/>
          <w:sz w:val="24"/>
          <w:szCs w:val="24"/>
        </w:rPr>
        <w:t xml:space="preserve">самой </w:t>
      </w:r>
      <w:r w:rsidRPr="0080161B">
        <w:rPr>
          <w:rFonts w:ascii="Times New Roman" w:hAnsi="Times New Roman" w:cs="Times New Roman"/>
          <w:sz w:val="24"/>
          <w:szCs w:val="24"/>
        </w:rPr>
        <w:t xml:space="preserve">миротворицы. До </w:t>
      </w:r>
      <w:r w:rsidR="001A6593" w:rsidRPr="0080161B">
        <w:rPr>
          <w:rFonts w:ascii="Times New Roman" w:hAnsi="Times New Roman" w:cs="Times New Roman"/>
          <w:sz w:val="24"/>
          <w:szCs w:val="24"/>
        </w:rPr>
        <w:t>дружбы</w:t>
      </w:r>
      <w:r w:rsidR="00CE6982">
        <w:rPr>
          <w:rFonts w:ascii="Times New Roman" w:hAnsi="Times New Roman" w:cs="Times New Roman"/>
          <w:sz w:val="24"/>
          <w:szCs w:val="24"/>
        </w:rPr>
        <w:t xml:space="preserve"> с И.А. </w:t>
      </w:r>
      <w:r w:rsidRPr="0080161B">
        <w:rPr>
          <w:rFonts w:ascii="Times New Roman" w:hAnsi="Times New Roman" w:cs="Times New Roman"/>
          <w:sz w:val="24"/>
          <w:szCs w:val="24"/>
        </w:rPr>
        <w:t xml:space="preserve">Аксаковым </w:t>
      </w:r>
      <w:r w:rsidR="00430763">
        <w:rPr>
          <w:rFonts w:ascii="Times New Roman" w:hAnsi="Times New Roman" w:cs="Times New Roman"/>
          <w:sz w:val="24"/>
          <w:szCs w:val="24"/>
        </w:rPr>
        <w:t xml:space="preserve">Ф.И. </w:t>
      </w:r>
      <w:r w:rsidRPr="0080161B">
        <w:rPr>
          <w:rFonts w:ascii="Times New Roman" w:hAnsi="Times New Roman" w:cs="Times New Roman"/>
          <w:sz w:val="24"/>
          <w:szCs w:val="24"/>
        </w:rPr>
        <w:t xml:space="preserve">Тютчев использовал в качестве трибуны «Московские ведомости» М.Н. Каткова. </w:t>
      </w:r>
    </w:p>
    <w:p w:rsidR="0072768B" w:rsidRPr="0080161B" w:rsidRDefault="00571787" w:rsidP="00DA21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161B">
        <w:rPr>
          <w:rFonts w:ascii="Times New Roman" w:hAnsi="Times New Roman" w:cs="Times New Roman"/>
          <w:sz w:val="24"/>
          <w:szCs w:val="24"/>
        </w:rPr>
        <w:t>Важным историософским трудом Ф.И. Тютчева является не</w:t>
      </w:r>
      <w:r w:rsidR="00430763">
        <w:rPr>
          <w:rFonts w:ascii="Times New Roman" w:hAnsi="Times New Roman" w:cs="Times New Roman"/>
          <w:sz w:val="24"/>
          <w:szCs w:val="24"/>
        </w:rPr>
        <w:t>о</w:t>
      </w:r>
      <w:r w:rsidRPr="0080161B">
        <w:rPr>
          <w:rFonts w:ascii="Times New Roman" w:hAnsi="Times New Roman" w:cs="Times New Roman"/>
          <w:sz w:val="24"/>
          <w:szCs w:val="24"/>
        </w:rPr>
        <w:t>конченное сочинени</w:t>
      </w:r>
      <w:r w:rsidR="007A62E6" w:rsidRPr="0080161B">
        <w:rPr>
          <w:rFonts w:ascii="Times New Roman" w:hAnsi="Times New Roman" w:cs="Times New Roman"/>
          <w:sz w:val="24"/>
          <w:szCs w:val="24"/>
        </w:rPr>
        <w:t>е «Россия и Запад». С</w:t>
      </w:r>
      <w:r w:rsidRPr="0080161B">
        <w:rPr>
          <w:rFonts w:ascii="Times New Roman" w:hAnsi="Times New Roman" w:cs="Times New Roman"/>
          <w:sz w:val="24"/>
          <w:szCs w:val="24"/>
        </w:rPr>
        <w:t>татьи «Россия и революция», «Папство и римский вопрос», «Положение дел в 1849 году» вошли в состав трактата</w:t>
      </w:r>
      <w:r w:rsidR="007A62E6" w:rsidRPr="0080161B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80161B">
        <w:rPr>
          <w:rFonts w:ascii="Times New Roman" w:hAnsi="Times New Roman" w:cs="Times New Roman"/>
          <w:sz w:val="24"/>
          <w:szCs w:val="24"/>
        </w:rPr>
        <w:t xml:space="preserve">можно назвать политическим руководством, доктриной, </w:t>
      </w:r>
      <w:r w:rsidR="007A62E6" w:rsidRPr="0080161B">
        <w:rPr>
          <w:rFonts w:ascii="Times New Roman" w:hAnsi="Times New Roman" w:cs="Times New Roman"/>
          <w:sz w:val="24"/>
          <w:szCs w:val="24"/>
        </w:rPr>
        <w:t>заложившей</w:t>
      </w:r>
      <w:r w:rsidRPr="0080161B">
        <w:rPr>
          <w:rFonts w:ascii="Times New Roman" w:hAnsi="Times New Roman" w:cs="Times New Roman"/>
          <w:sz w:val="24"/>
          <w:szCs w:val="24"/>
        </w:rPr>
        <w:t xml:space="preserve"> идеологическую базу нового внешнеполитического курса.</w:t>
      </w:r>
      <w:r w:rsidR="007A62E6" w:rsidRPr="0080161B">
        <w:rPr>
          <w:rFonts w:ascii="Times New Roman" w:hAnsi="Times New Roman" w:cs="Times New Roman"/>
          <w:sz w:val="24"/>
          <w:szCs w:val="24"/>
        </w:rPr>
        <w:t xml:space="preserve"> В</w:t>
      </w:r>
      <w:r w:rsidRPr="0080161B">
        <w:rPr>
          <w:rFonts w:ascii="Times New Roman" w:hAnsi="Times New Roman" w:cs="Times New Roman"/>
          <w:sz w:val="24"/>
          <w:szCs w:val="24"/>
        </w:rPr>
        <w:t xml:space="preserve"> статье «Папство и Римский вопрос»</w:t>
      </w:r>
      <w:r w:rsidR="007A62E6" w:rsidRPr="0080161B">
        <w:rPr>
          <w:rFonts w:ascii="Times New Roman" w:hAnsi="Times New Roman" w:cs="Times New Roman"/>
          <w:sz w:val="24"/>
          <w:szCs w:val="24"/>
        </w:rPr>
        <w:t xml:space="preserve"> </w:t>
      </w:r>
      <w:r w:rsidR="009B1F8C">
        <w:rPr>
          <w:rFonts w:ascii="Times New Roman" w:hAnsi="Times New Roman" w:cs="Times New Roman"/>
          <w:sz w:val="24"/>
          <w:szCs w:val="24"/>
        </w:rPr>
        <w:t xml:space="preserve">Ф.И. </w:t>
      </w:r>
      <w:r w:rsidR="007A62E6" w:rsidRPr="0080161B">
        <w:rPr>
          <w:rFonts w:ascii="Times New Roman" w:hAnsi="Times New Roman" w:cs="Times New Roman"/>
          <w:sz w:val="24"/>
          <w:szCs w:val="24"/>
        </w:rPr>
        <w:t>Тютчев объясняет многовековую вражду России и Запада</w:t>
      </w:r>
      <w:r w:rsidR="000F14AF" w:rsidRPr="0080161B">
        <w:rPr>
          <w:rFonts w:ascii="Times New Roman" w:hAnsi="Times New Roman" w:cs="Times New Roman"/>
          <w:sz w:val="24"/>
          <w:szCs w:val="24"/>
        </w:rPr>
        <w:t xml:space="preserve"> [</w:t>
      </w:r>
      <w:r w:rsidR="001A6593" w:rsidRPr="0080161B">
        <w:rPr>
          <w:rFonts w:ascii="Times New Roman" w:hAnsi="Times New Roman" w:cs="Times New Roman"/>
          <w:sz w:val="24"/>
          <w:szCs w:val="24"/>
        </w:rPr>
        <w:t>3</w:t>
      </w:r>
      <w:r w:rsidR="000F14AF" w:rsidRPr="0080161B">
        <w:rPr>
          <w:rFonts w:ascii="Times New Roman" w:hAnsi="Times New Roman" w:cs="Times New Roman"/>
          <w:sz w:val="24"/>
          <w:szCs w:val="24"/>
        </w:rPr>
        <w:t>]</w:t>
      </w:r>
      <w:r w:rsidRPr="0080161B">
        <w:rPr>
          <w:rFonts w:ascii="Times New Roman" w:hAnsi="Times New Roman" w:cs="Times New Roman"/>
          <w:sz w:val="24"/>
          <w:szCs w:val="24"/>
        </w:rPr>
        <w:t xml:space="preserve">. В этом произведении автор рассматривает конфликт с позиций религии, выявляя основную, мировоззренческую его </w:t>
      </w:r>
      <w:r w:rsidRPr="0080161B">
        <w:rPr>
          <w:rFonts w:ascii="Times New Roman" w:hAnsi="Times New Roman" w:cs="Times New Roman"/>
          <w:sz w:val="24"/>
          <w:szCs w:val="24"/>
        </w:rPr>
        <w:lastRenderedPageBreak/>
        <w:t>причину – столкновение православного и католического миров. Однако, будучи дипломатом, Тютчев не игнорирует и политическую составляющую конфликта. Он находит различия между имперскими под</w:t>
      </w:r>
      <w:r w:rsidR="007A62E6" w:rsidRPr="0080161B">
        <w:rPr>
          <w:rFonts w:ascii="Times New Roman" w:hAnsi="Times New Roman" w:cs="Times New Roman"/>
          <w:sz w:val="24"/>
          <w:szCs w:val="24"/>
        </w:rPr>
        <w:t>ходами России и Западной Европы.</w:t>
      </w:r>
    </w:p>
    <w:p w:rsidR="00571787" w:rsidRPr="0080161B" w:rsidRDefault="00571787" w:rsidP="00DA21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161B">
        <w:rPr>
          <w:rFonts w:ascii="Times New Roman" w:hAnsi="Times New Roman" w:cs="Times New Roman"/>
          <w:sz w:val="24"/>
          <w:szCs w:val="24"/>
        </w:rPr>
        <w:t>Если трактат «Россия и Запад» предназначался преимущественно для чтения российскими политиками, то статьи «Письмо р</w:t>
      </w:r>
      <w:r w:rsidR="00724BC6" w:rsidRPr="0080161B">
        <w:rPr>
          <w:rFonts w:ascii="Times New Roman" w:hAnsi="Times New Roman" w:cs="Times New Roman"/>
          <w:sz w:val="24"/>
          <w:szCs w:val="24"/>
        </w:rPr>
        <w:t xml:space="preserve">усского» и «Россия и Германия» </w:t>
      </w:r>
      <w:r w:rsidRPr="0080161B">
        <w:rPr>
          <w:rFonts w:ascii="Times New Roman" w:hAnsi="Times New Roman" w:cs="Times New Roman"/>
          <w:sz w:val="24"/>
          <w:szCs w:val="24"/>
        </w:rPr>
        <w:t>были адресованы европейскому читателю и являлись ответом на антирусские настроения</w:t>
      </w:r>
      <w:r w:rsidR="00570FDA" w:rsidRPr="0080161B">
        <w:rPr>
          <w:rFonts w:ascii="Times New Roman" w:hAnsi="Times New Roman" w:cs="Times New Roman"/>
          <w:sz w:val="24"/>
          <w:szCs w:val="24"/>
        </w:rPr>
        <w:t xml:space="preserve"> [4]</w:t>
      </w:r>
      <w:r w:rsidRPr="0080161B">
        <w:rPr>
          <w:rFonts w:ascii="Times New Roman" w:hAnsi="Times New Roman" w:cs="Times New Roman"/>
          <w:sz w:val="24"/>
          <w:szCs w:val="24"/>
        </w:rPr>
        <w:t>. Статья «Россия и Германия» стала обращением к немецкому публицисту доктору Кольбу, редактору «Всеобщей Аугсбургской газеты»</w:t>
      </w:r>
      <w:r w:rsidR="00724BC6" w:rsidRPr="0080161B">
        <w:rPr>
          <w:rFonts w:ascii="Times New Roman" w:hAnsi="Times New Roman" w:cs="Times New Roman"/>
          <w:sz w:val="24"/>
          <w:szCs w:val="24"/>
        </w:rPr>
        <w:t xml:space="preserve">. </w:t>
      </w:r>
      <w:r w:rsidRPr="0080161B">
        <w:rPr>
          <w:rFonts w:ascii="Times New Roman" w:hAnsi="Times New Roman" w:cs="Times New Roman"/>
          <w:sz w:val="24"/>
          <w:szCs w:val="24"/>
        </w:rPr>
        <w:t xml:space="preserve">С сожалением публицист замечает </w:t>
      </w:r>
      <w:r w:rsidR="00724BC6" w:rsidRPr="0080161B">
        <w:rPr>
          <w:rFonts w:ascii="Times New Roman" w:hAnsi="Times New Roman" w:cs="Times New Roman"/>
          <w:sz w:val="24"/>
          <w:szCs w:val="24"/>
        </w:rPr>
        <w:t xml:space="preserve">на страницах издания </w:t>
      </w:r>
      <w:r w:rsidRPr="0080161B">
        <w:rPr>
          <w:rFonts w:ascii="Times New Roman" w:hAnsi="Times New Roman" w:cs="Times New Roman"/>
          <w:sz w:val="24"/>
          <w:szCs w:val="24"/>
        </w:rPr>
        <w:t xml:space="preserve">очевидное </w:t>
      </w:r>
      <w:r w:rsidR="009B1F8C">
        <w:rPr>
          <w:rFonts w:ascii="Times New Roman" w:hAnsi="Times New Roman" w:cs="Times New Roman"/>
          <w:sz w:val="24"/>
          <w:szCs w:val="24"/>
        </w:rPr>
        <w:t>искажение</w:t>
      </w:r>
      <w:r w:rsidRPr="0080161B">
        <w:rPr>
          <w:rFonts w:ascii="Times New Roman" w:hAnsi="Times New Roman" w:cs="Times New Roman"/>
          <w:sz w:val="24"/>
          <w:szCs w:val="24"/>
        </w:rPr>
        <w:t xml:space="preserve"> истории, игнорирование того позитивного вклада, который внесла Россия</w:t>
      </w:r>
      <w:r w:rsidR="009B1F8C">
        <w:rPr>
          <w:rFonts w:ascii="Times New Roman" w:hAnsi="Times New Roman" w:cs="Times New Roman"/>
          <w:sz w:val="24"/>
          <w:szCs w:val="24"/>
        </w:rPr>
        <w:t xml:space="preserve"> в поддержание мира в Европе, </w:t>
      </w:r>
      <w:r w:rsidRPr="0080161B">
        <w:rPr>
          <w:rFonts w:ascii="Times New Roman" w:hAnsi="Times New Roman" w:cs="Times New Roman"/>
          <w:sz w:val="24"/>
          <w:szCs w:val="24"/>
        </w:rPr>
        <w:t>обвинени</w:t>
      </w:r>
      <w:r w:rsidR="009B1F8C">
        <w:rPr>
          <w:rFonts w:ascii="Times New Roman" w:hAnsi="Times New Roman" w:cs="Times New Roman"/>
          <w:sz w:val="24"/>
          <w:szCs w:val="24"/>
        </w:rPr>
        <w:t>я</w:t>
      </w:r>
      <w:r w:rsidRPr="0080161B">
        <w:rPr>
          <w:rFonts w:ascii="Times New Roman" w:hAnsi="Times New Roman" w:cs="Times New Roman"/>
          <w:sz w:val="24"/>
          <w:szCs w:val="24"/>
        </w:rPr>
        <w:t xml:space="preserve"> в милитаризме</w:t>
      </w:r>
      <w:r w:rsidR="00570FDA" w:rsidRPr="0080161B">
        <w:rPr>
          <w:rFonts w:ascii="Times New Roman" w:hAnsi="Times New Roman" w:cs="Times New Roman"/>
          <w:sz w:val="24"/>
          <w:szCs w:val="24"/>
        </w:rPr>
        <w:t xml:space="preserve"> </w:t>
      </w:r>
      <w:r w:rsidR="00724BC6" w:rsidRPr="0080161B">
        <w:rPr>
          <w:rFonts w:ascii="Times New Roman" w:hAnsi="Times New Roman" w:cs="Times New Roman"/>
          <w:sz w:val="24"/>
          <w:szCs w:val="24"/>
        </w:rPr>
        <w:t>[</w:t>
      </w:r>
      <w:r w:rsidR="00B47794" w:rsidRPr="0080161B">
        <w:rPr>
          <w:rFonts w:ascii="Times New Roman" w:hAnsi="Times New Roman" w:cs="Times New Roman"/>
          <w:sz w:val="24"/>
          <w:szCs w:val="24"/>
        </w:rPr>
        <w:t>6</w:t>
      </w:r>
      <w:r w:rsidR="00724BC6" w:rsidRPr="0080161B">
        <w:rPr>
          <w:rFonts w:ascii="Times New Roman" w:hAnsi="Times New Roman" w:cs="Times New Roman"/>
          <w:sz w:val="24"/>
          <w:szCs w:val="24"/>
        </w:rPr>
        <w:t>]</w:t>
      </w:r>
      <w:r w:rsidRPr="0080161B">
        <w:rPr>
          <w:rFonts w:ascii="Times New Roman" w:hAnsi="Times New Roman" w:cs="Times New Roman"/>
          <w:sz w:val="24"/>
          <w:szCs w:val="24"/>
        </w:rPr>
        <w:t xml:space="preserve">. </w:t>
      </w:r>
      <w:r w:rsidR="0056156A">
        <w:rPr>
          <w:rFonts w:ascii="Times New Roman" w:hAnsi="Times New Roman" w:cs="Times New Roman"/>
          <w:sz w:val="24"/>
          <w:szCs w:val="24"/>
        </w:rPr>
        <w:t xml:space="preserve">Ф.И. </w:t>
      </w:r>
      <w:r w:rsidRPr="0080161B">
        <w:rPr>
          <w:rFonts w:ascii="Times New Roman" w:hAnsi="Times New Roman" w:cs="Times New Roman"/>
          <w:sz w:val="24"/>
          <w:szCs w:val="24"/>
        </w:rPr>
        <w:t xml:space="preserve">Тютчев предвидит войну между Россией и Германией. Дипломат утверждает, что вражда между </w:t>
      </w:r>
      <w:r w:rsidR="001A6593" w:rsidRPr="0080161B">
        <w:rPr>
          <w:rFonts w:ascii="Times New Roman" w:hAnsi="Times New Roman" w:cs="Times New Roman"/>
          <w:sz w:val="24"/>
          <w:szCs w:val="24"/>
        </w:rPr>
        <w:t>этими странами</w:t>
      </w:r>
      <w:r w:rsidRPr="0080161B">
        <w:rPr>
          <w:rFonts w:ascii="Times New Roman" w:hAnsi="Times New Roman" w:cs="Times New Roman"/>
          <w:sz w:val="24"/>
          <w:szCs w:val="24"/>
        </w:rPr>
        <w:t xml:space="preserve"> противо</w:t>
      </w:r>
      <w:r w:rsidR="001A6593" w:rsidRPr="0080161B">
        <w:rPr>
          <w:rFonts w:ascii="Times New Roman" w:hAnsi="Times New Roman" w:cs="Times New Roman"/>
          <w:sz w:val="24"/>
          <w:szCs w:val="24"/>
        </w:rPr>
        <w:t>речит всему опыту их отношений</w:t>
      </w:r>
      <w:r w:rsidRPr="0080161B">
        <w:rPr>
          <w:rFonts w:ascii="Times New Roman" w:hAnsi="Times New Roman" w:cs="Times New Roman"/>
          <w:sz w:val="24"/>
          <w:szCs w:val="24"/>
        </w:rPr>
        <w:t>.</w:t>
      </w:r>
    </w:p>
    <w:p w:rsidR="00571787" w:rsidRPr="0080161B" w:rsidRDefault="00571787" w:rsidP="00DA21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161B">
        <w:rPr>
          <w:rFonts w:ascii="Times New Roman" w:hAnsi="Times New Roman" w:cs="Times New Roman"/>
          <w:sz w:val="24"/>
          <w:szCs w:val="24"/>
        </w:rPr>
        <w:t xml:space="preserve">С помощью публицистики </w:t>
      </w:r>
      <w:r w:rsidR="0056156A">
        <w:rPr>
          <w:rFonts w:ascii="Times New Roman" w:hAnsi="Times New Roman" w:cs="Times New Roman"/>
          <w:sz w:val="24"/>
          <w:szCs w:val="24"/>
        </w:rPr>
        <w:t xml:space="preserve">Ф.И. </w:t>
      </w:r>
      <w:r w:rsidRPr="0080161B">
        <w:rPr>
          <w:rFonts w:ascii="Times New Roman" w:hAnsi="Times New Roman" w:cs="Times New Roman"/>
          <w:sz w:val="24"/>
          <w:szCs w:val="24"/>
        </w:rPr>
        <w:t xml:space="preserve">Тютчеву удалось </w:t>
      </w:r>
      <w:r w:rsidR="00E139B0">
        <w:rPr>
          <w:rFonts w:ascii="Times New Roman" w:hAnsi="Times New Roman" w:cs="Times New Roman"/>
          <w:sz w:val="24"/>
          <w:szCs w:val="24"/>
        </w:rPr>
        <w:t>внушить</w:t>
      </w:r>
      <w:r w:rsidR="0056156A">
        <w:rPr>
          <w:rFonts w:ascii="Times New Roman" w:hAnsi="Times New Roman" w:cs="Times New Roman"/>
          <w:sz w:val="24"/>
          <w:szCs w:val="24"/>
        </w:rPr>
        <w:t xml:space="preserve"> </w:t>
      </w:r>
      <w:r w:rsidR="00E139B0">
        <w:rPr>
          <w:rFonts w:ascii="Times New Roman" w:hAnsi="Times New Roman" w:cs="Times New Roman"/>
          <w:sz w:val="24"/>
          <w:szCs w:val="24"/>
        </w:rPr>
        <w:t xml:space="preserve">наиболее значимым </w:t>
      </w:r>
      <w:r w:rsidR="0056156A">
        <w:rPr>
          <w:rFonts w:ascii="Times New Roman" w:hAnsi="Times New Roman" w:cs="Times New Roman"/>
          <w:sz w:val="24"/>
          <w:szCs w:val="24"/>
        </w:rPr>
        <w:t>политикам времен Николая </w:t>
      </w:r>
      <w:r w:rsidRPr="0080161B">
        <w:rPr>
          <w:rFonts w:ascii="Times New Roman" w:hAnsi="Times New Roman" w:cs="Times New Roman"/>
          <w:sz w:val="24"/>
          <w:szCs w:val="24"/>
        </w:rPr>
        <w:t>I и Александра II мысль о том, что Россия не нуждается в одобрении со стороны Запада, что она может и должна отстаивать свои интересы на международной арене. Так</w:t>
      </w:r>
      <w:r w:rsidR="00724BC6" w:rsidRPr="0080161B">
        <w:rPr>
          <w:rFonts w:ascii="Times New Roman" w:hAnsi="Times New Roman" w:cs="Times New Roman"/>
          <w:sz w:val="24"/>
          <w:szCs w:val="24"/>
        </w:rPr>
        <w:t xml:space="preserve"> российская</w:t>
      </w:r>
      <w:r w:rsidRPr="0080161B">
        <w:rPr>
          <w:rFonts w:ascii="Times New Roman" w:hAnsi="Times New Roman" w:cs="Times New Roman"/>
          <w:sz w:val="24"/>
          <w:szCs w:val="24"/>
        </w:rPr>
        <w:t xml:space="preserve"> </w:t>
      </w:r>
      <w:r w:rsidR="00724BC6" w:rsidRPr="0080161B">
        <w:rPr>
          <w:rFonts w:ascii="Times New Roman" w:hAnsi="Times New Roman" w:cs="Times New Roman"/>
          <w:sz w:val="24"/>
          <w:szCs w:val="24"/>
        </w:rPr>
        <w:t>пресса в руках</w:t>
      </w:r>
      <w:r w:rsidRPr="0080161B">
        <w:rPr>
          <w:rFonts w:ascii="Times New Roman" w:hAnsi="Times New Roman" w:cs="Times New Roman"/>
          <w:sz w:val="24"/>
          <w:szCs w:val="24"/>
        </w:rPr>
        <w:t xml:space="preserve"> </w:t>
      </w:r>
      <w:r w:rsidR="00724BC6" w:rsidRPr="0080161B">
        <w:rPr>
          <w:rFonts w:ascii="Times New Roman" w:hAnsi="Times New Roman" w:cs="Times New Roman"/>
          <w:sz w:val="24"/>
          <w:szCs w:val="24"/>
        </w:rPr>
        <w:t>государственного деятеля</w:t>
      </w:r>
      <w:r w:rsidRPr="0080161B">
        <w:rPr>
          <w:rFonts w:ascii="Times New Roman" w:hAnsi="Times New Roman" w:cs="Times New Roman"/>
          <w:sz w:val="24"/>
          <w:szCs w:val="24"/>
        </w:rPr>
        <w:t xml:space="preserve"> </w:t>
      </w:r>
      <w:r w:rsidR="00724BC6" w:rsidRPr="0080161B">
        <w:rPr>
          <w:rFonts w:ascii="Times New Roman" w:hAnsi="Times New Roman" w:cs="Times New Roman"/>
          <w:sz w:val="24"/>
          <w:szCs w:val="24"/>
        </w:rPr>
        <w:t xml:space="preserve">(особенно в период его работы старшим цензором) </w:t>
      </w:r>
      <w:r w:rsidRPr="0080161B">
        <w:rPr>
          <w:rFonts w:ascii="Times New Roman" w:hAnsi="Times New Roman" w:cs="Times New Roman"/>
          <w:sz w:val="24"/>
          <w:szCs w:val="24"/>
        </w:rPr>
        <w:t>стала мощным инструментом влияния.</w:t>
      </w:r>
      <w:r w:rsidR="001A6593" w:rsidRPr="0080161B">
        <w:rPr>
          <w:rFonts w:ascii="Times New Roman" w:hAnsi="Times New Roman" w:cs="Times New Roman"/>
          <w:sz w:val="24"/>
          <w:szCs w:val="24"/>
        </w:rPr>
        <w:t xml:space="preserve"> </w:t>
      </w:r>
      <w:r w:rsidRPr="0080161B">
        <w:rPr>
          <w:rFonts w:ascii="Times New Roman" w:hAnsi="Times New Roman" w:cs="Times New Roman"/>
          <w:sz w:val="24"/>
          <w:szCs w:val="24"/>
        </w:rPr>
        <w:t xml:space="preserve">Если рассматривать </w:t>
      </w:r>
      <w:r w:rsidR="00724BC6" w:rsidRPr="0080161B">
        <w:rPr>
          <w:rFonts w:ascii="Times New Roman" w:hAnsi="Times New Roman" w:cs="Times New Roman"/>
          <w:sz w:val="24"/>
          <w:szCs w:val="24"/>
        </w:rPr>
        <w:t>публицистику</w:t>
      </w:r>
      <w:r w:rsidRPr="0080161B">
        <w:rPr>
          <w:rFonts w:ascii="Times New Roman" w:hAnsi="Times New Roman" w:cs="Times New Roman"/>
          <w:sz w:val="24"/>
          <w:szCs w:val="24"/>
        </w:rPr>
        <w:t xml:space="preserve"> не как средство достижения дипломатических целей, а как самостоятельную деятельность, </w:t>
      </w:r>
      <w:r w:rsidR="001A6593" w:rsidRPr="0080161B">
        <w:rPr>
          <w:rFonts w:ascii="Times New Roman" w:hAnsi="Times New Roman" w:cs="Times New Roman"/>
          <w:sz w:val="24"/>
          <w:szCs w:val="24"/>
        </w:rPr>
        <w:t>то о ее успешности</w:t>
      </w:r>
      <w:r w:rsidRPr="0080161B">
        <w:rPr>
          <w:rFonts w:ascii="Times New Roman" w:hAnsi="Times New Roman" w:cs="Times New Roman"/>
          <w:sz w:val="24"/>
          <w:szCs w:val="24"/>
        </w:rPr>
        <w:t xml:space="preserve"> свидетельствует </w:t>
      </w:r>
      <w:r w:rsidR="001A6593" w:rsidRPr="0080161B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Pr="0080161B">
        <w:rPr>
          <w:rFonts w:ascii="Times New Roman" w:hAnsi="Times New Roman" w:cs="Times New Roman"/>
          <w:sz w:val="24"/>
          <w:szCs w:val="24"/>
        </w:rPr>
        <w:t xml:space="preserve">количество реакций, откликов, ответных статей в России и за </w:t>
      </w:r>
      <w:r w:rsidR="007920F0">
        <w:rPr>
          <w:rFonts w:ascii="Times New Roman" w:hAnsi="Times New Roman" w:cs="Times New Roman"/>
          <w:sz w:val="24"/>
          <w:szCs w:val="24"/>
        </w:rPr>
        <w:t>границей</w:t>
      </w:r>
      <w:r w:rsidR="001A6593" w:rsidRPr="0080161B">
        <w:rPr>
          <w:rFonts w:ascii="Times New Roman" w:hAnsi="Times New Roman" w:cs="Times New Roman"/>
          <w:sz w:val="24"/>
          <w:szCs w:val="24"/>
        </w:rPr>
        <w:t xml:space="preserve"> [</w:t>
      </w:r>
      <w:r w:rsidR="00D26451" w:rsidRPr="0080161B">
        <w:rPr>
          <w:rFonts w:ascii="Times New Roman" w:hAnsi="Times New Roman" w:cs="Times New Roman"/>
          <w:sz w:val="24"/>
          <w:szCs w:val="24"/>
        </w:rPr>
        <w:t>7</w:t>
      </w:r>
      <w:r w:rsidR="001A6593" w:rsidRPr="0080161B">
        <w:rPr>
          <w:rFonts w:ascii="Times New Roman" w:hAnsi="Times New Roman" w:cs="Times New Roman"/>
          <w:sz w:val="24"/>
          <w:szCs w:val="24"/>
        </w:rPr>
        <w:t>]</w:t>
      </w:r>
      <w:r w:rsidRPr="0080161B">
        <w:rPr>
          <w:rFonts w:ascii="Times New Roman" w:hAnsi="Times New Roman" w:cs="Times New Roman"/>
          <w:sz w:val="24"/>
          <w:szCs w:val="24"/>
        </w:rPr>
        <w:t xml:space="preserve">. Публицистические произведения </w:t>
      </w:r>
      <w:r w:rsidR="0056156A">
        <w:rPr>
          <w:rFonts w:ascii="Times New Roman" w:hAnsi="Times New Roman" w:cs="Times New Roman"/>
          <w:sz w:val="24"/>
          <w:szCs w:val="24"/>
        </w:rPr>
        <w:t xml:space="preserve">Ф.И. </w:t>
      </w:r>
      <w:r w:rsidRPr="0080161B">
        <w:rPr>
          <w:rFonts w:ascii="Times New Roman" w:hAnsi="Times New Roman" w:cs="Times New Roman"/>
          <w:sz w:val="24"/>
          <w:szCs w:val="24"/>
        </w:rPr>
        <w:t xml:space="preserve">Тютчева </w:t>
      </w:r>
      <w:r w:rsidR="00D26451" w:rsidRPr="0080161B">
        <w:rPr>
          <w:rFonts w:ascii="Times New Roman" w:hAnsi="Times New Roman" w:cs="Times New Roman"/>
          <w:sz w:val="24"/>
          <w:szCs w:val="24"/>
        </w:rPr>
        <w:t>вызвали</w:t>
      </w:r>
      <w:r w:rsidRPr="0080161B">
        <w:rPr>
          <w:rFonts w:ascii="Times New Roman" w:hAnsi="Times New Roman" w:cs="Times New Roman"/>
          <w:sz w:val="24"/>
          <w:szCs w:val="24"/>
        </w:rPr>
        <w:t xml:space="preserve"> философск</w:t>
      </w:r>
      <w:r w:rsidR="00D26451" w:rsidRPr="0080161B">
        <w:rPr>
          <w:rFonts w:ascii="Times New Roman" w:hAnsi="Times New Roman" w:cs="Times New Roman"/>
          <w:sz w:val="24"/>
          <w:szCs w:val="24"/>
        </w:rPr>
        <w:t>ую</w:t>
      </w:r>
      <w:r w:rsidRPr="0080161B">
        <w:rPr>
          <w:rFonts w:ascii="Times New Roman" w:hAnsi="Times New Roman" w:cs="Times New Roman"/>
          <w:sz w:val="24"/>
          <w:szCs w:val="24"/>
        </w:rPr>
        <w:t xml:space="preserve"> дискусси</w:t>
      </w:r>
      <w:r w:rsidR="00D26451" w:rsidRPr="0080161B">
        <w:rPr>
          <w:rFonts w:ascii="Times New Roman" w:hAnsi="Times New Roman" w:cs="Times New Roman"/>
          <w:sz w:val="24"/>
          <w:szCs w:val="24"/>
        </w:rPr>
        <w:t>ю</w:t>
      </w:r>
      <w:r w:rsidRPr="0080161B">
        <w:rPr>
          <w:rFonts w:ascii="Times New Roman" w:hAnsi="Times New Roman" w:cs="Times New Roman"/>
          <w:sz w:val="24"/>
          <w:szCs w:val="24"/>
        </w:rPr>
        <w:t>, которая подняла важные цивилизационные проблемы и выявила истинные мысли российских и западных публицистов по вопросам религиозного и политического лидерства в Европе.</w:t>
      </w:r>
    </w:p>
    <w:p w:rsidR="000F14AF" w:rsidRPr="00DA21E8" w:rsidRDefault="0080161B" w:rsidP="00DA2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1E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0161B" w:rsidRPr="00DA21E8" w:rsidRDefault="000F14AF" w:rsidP="00DA21E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E8">
        <w:rPr>
          <w:rFonts w:ascii="Times New Roman" w:hAnsi="Times New Roman" w:cs="Times New Roman"/>
          <w:sz w:val="24"/>
          <w:szCs w:val="24"/>
        </w:rPr>
        <w:t>Кожинов В.В. Пророк в своем Отечестве. М., Алгоритм. 2001</w:t>
      </w:r>
      <w:r w:rsidR="00570FDA" w:rsidRPr="00DA21E8">
        <w:rPr>
          <w:rFonts w:ascii="Times New Roman" w:hAnsi="Times New Roman" w:cs="Times New Roman"/>
          <w:sz w:val="24"/>
          <w:szCs w:val="24"/>
        </w:rPr>
        <w:t>.</w:t>
      </w:r>
    </w:p>
    <w:p w:rsidR="000F14AF" w:rsidRPr="00DA21E8" w:rsidRDefault="000F14AF" w:rsidP="00DA21E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E8">
        <w:rPr>
          <w:rFonts w:ascii="Times New Roman" w:hAnsi="Times New Roman" w:cs="Times New Roman"/>
          <w:sz w:val="24"/>
          <w:szCs w:val="24"/>
        </w:rPr>
        <w:t>Пигарев К. В. Жизнь и творчество Тютчева</w:t>
      </w:r>
      <w:r w:rsidR="00570FDA" w:rsidRPr="00DA21E8">
        <w:rPr>
          <w:rFonts w:ascii="Times New Roman" w:hAnsi="Times New Roman" w:cs="Times New Roman"/>
          <w:sz w:val="24"/>
          <w:szCs w:val="24"/>
        </w:rPr>
        <w:t>. М., Издательство АН СССР. 1962.</w:t>
      </w:r>
    </w:p>
    <w:p w:rsidR="000F14AF" w:rsidRPr="00DA21E8" w:rsidRDefault="000F14AF" w:rsidP="00DA21E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E8">
        <w:rPr>
          <w:rFonts w:ascii="Times New Roman" w:hAnsi="Times New Roman" w:cs="Times New Roman"/>
          <w:sz w:val="24"/>
          <w:szCs w:val="24"/>
        </w:rPr>
        <w:t>Тарасов Б. Н. Христианско-имперские основания историософии Тютчева // Чертковский исторический сборник: Материалы конференции, Москва, 02</w:t>
      </w:r>
      <w:r w:rsidR="00570FDA" w:rsidRPr="00DA21E8">
        <w:rPr>
          <w:rFonts w:ascii="Times New Roman" w:hAnsi="Times New Roman" w:cs="Times New Roman"/>
          <w:sz w:val="24"/>
          <w:szCs w:val="24"/>
        </w:rPr>
        <w:t>-</w:t>
      </w:r>
      <w:r w:rsidRPr="00DA21E8">
        <w:rPr>
          <w:rFonts w:ascii="Times New Roman" w:hAnsi="Times New Roman" w:cs="Times New Roman"/>
          <w:sz w:val="24"/>
          <w:szCs w:val="24"/>
        </w:rPr>
        <w:t>04 декабря 2020 года. ФГПБУК "Государственная публичная историческая библиотека России", 2020. С. </w:t>
      </w:r>
      <w:r w:rsidR="00570FDA" w:rsidRPr="00DA21E8">
        <w:rPr>
          <w:rFonts w:ascii="Times New Roman" w:hAnsi="Times New Roman" w:cs="Times New Roman"/>
          <w:sz w:val="24"/>
          <w:szCs w:val="24"/>
        </w:rPr>
        <w:t>82-</w:t>
      </w:r>
      <w:r w:rsidRPr="00DA21E8">
        <w:rPr>
          <w:rFonts w:ascii="Times New Roman" w:hAnsi="Times New Roman" w:cs="Times New Roman"/>
          <w:sz w:val="24"/>
          <w:szCs w:val="24"/>
        </w:rPr>
        <w:t>108</w:t>
      </w:r>
      <w:r w:rsidR="00570FDA" w:rsidRPr="00DA21E8">
        <w:rPr>
          <w:rFonts w:ascii="Times New Roman" w:hAnsi="Times New Roman" w:cs="Times New Roman"/>
          <w:sz w:val="24"/>
          <w:szCs w:val="24"/>
        </w:rPr>
        <w:t>.</w:t>
      </w:r>
    </w:p>
    <w:p w:rsidR="00DA21E8" w:rsidRPr="00DA21E8" w:rsidRDefault="00570FDA" w:rsidP="00DA21E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E8">
        <w:rPr>
          <w:rFonts w:ascii="Times New Roman" w:hAnsi="Times New Roman" w:cs="Times New Roman"/>
          <w:sz w:val="24"/>
          <w:szCs w:val="24"/>
        </w:rPr>
        <w:t>Тютчев Ф. И. Полное собрание сочинений. Том 3. Публицистические произведения / Отв. ред. Н. Н. Скатов. – М.: Классика, 2003. С. 109-</w:t>
      </w:r>
      <w:r w:rsidR="009748D5" w:rsidRPr="00DA21E8">
        <w:rPr>
          <w:rFonts w:ascii="Times New Roman" w:hAnsi="Times New Roman" w:cs="Times New Roman"/>
          <w:sz w:val="24"/>
          <w:szCs w:val="24"/>
        </w:rPr>
        <w:t>129</w:t>
      </w:r>
      <w:r w:rsidRPr="00DA21E8">
        <w:rPr>
          <w:rFonts w:ascii="Times New Roman" w:hAnsi="Times New Roman" w:cs="Times New Roman"/>
          <w:sz w:val="24"/>
          <w:szCs w:val="24"/>
        </w:rPr>
        <w:t>.</w:t>
      </w:r>
    </w:p>
    <w:p w:rsidR="00B47794" w:rsidRPr="00DA21E8" w:rsidRDefault="00B47794" w:rsidP="00DA21E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E8">
        <w:rPr>
          <w:rFonts w:ascii="Times New Roman" w:hAnsi="Times New Roman" w:cs="Times New Roman"/>
          <w:sz w:val="24"/>
          <w:szCs w:val="24"/>
        </w:rPr>
        <w:t>Тютчев Ф. И. Полное собрание сочинений. Том 4. Письма 1860-1873 / Отв. ред. Н. Н. Скатов. – М.: Классика, 2003. С. 275.</w:t>
      </w:r>
    </w:p>
    <w:p w:rsidR="00DA21E8" w:rsidRPr="00DA21E8" w:rsidRDefault="000F14AF" w:rsidP="00DA21E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E8">
        <w:rPr>
          <w:rFonts w:ascii="Times New Roman" w:hAnsi="Times New Roman" w:cs="Times New Roman"/>
          <w:sz w:val="24"/>
          <w:szCs w:val="24"/>
        </w:rPr>
        <w:t>Тютчев Ф. И. Россия и Запад</w:t>
      </w:r>
      <w:r w:rsidR="00570FDA" w:rsidRPr="00DA21E8">
        <w:rPr>
          <w:rFonts w:ascii="Times New Roman" w:hAnsi="Times New Roman" w:cs="Times New Roman"/>
          <w:sz w:val="24"/>
          <w:szCs w:val="24"/>
        </w:rPr>
        <w:t xml:space="preserve"> </w:t>
      </w:r>
      <w:r w:rsidRPr="00DA21E8">
        <w:rPr>
          <w:rFonts w:ascii="Times New Roman" w:hAnsi="Times New Roman" w:cs="Times New Roman"/>
          <w:sz w:val="24"/>
          <w:szCs w:val="24"/>
        </w:rPr>
        <w:t>/ Россия и Германия</w:t>
      </w:r>
      <w:r w:rsidR="00570FDA" w:rsidRPr="00DA21E8">
        <w:rPr>
          <w:rFonts w:ascii="Times New Roman" w:hAnsi="Times New Roman" w:cs="Times New Roman"/>
          <w:sz w:val="24"/>
          <w:szCs w:val="24"/>
        </w:rPr>
        <w:t xml:space="preserve"> </w:t>
      </w:r>
      <w:r w:rsidRPr="00DA21E8">
        <w:rPr>
          <w:rFonts w:ascii="Times New Roman" w:hAnsi="Times New Roman" w:cs="Times New Roman"/>
          <w:sz w:val="24"/>
          <w:szCs w:val="24"/>
        </w:rPr>
        <w:t xml:space="preserve">/ Сост., вступ. статья, перевод и коммент. Б. Н. Тарасова / Отв. ред. О. А. Платонов. </w:t>
      </w:r>
      <w:r w:rsidR="00570FDA" w:rsidRPr="00DA21E8">
        <w:rPr>
          <w:rFonts w:ascii="Times New Roman" w:hAnsi="Times New Roman" w:cs="Times New Roman"/>
          <w:sz w:val="24"/>
          <w:szCs w:val="24"/>
        </w:rPr>
        <w:t>–</w:t>
      </w:r>
      <w:r w:rsidRPr="00DA21E8">
        <w:rPr>
          <w:rFonts w:ascii="Times New Roman" w:hAnsi="Times New Roman" w:cs="Times New Roman"/>
          <w:sz w:val="24"/>
          <w:szCs w:val="24"/>
        </w:rPr>
        <w:t xml:space="preserve"> М.: Институт русской цивилизации, 2011. </w:t>
      </w:r>
      <w:r w:rsidR="00570FDA" w:rsidRPr="00DA21E8">
        <w:rPr>
          <w:rFonts w:ascii="Times New Roman" w:hAnsi="Times New Roman" w:cs="Times New Roman"/>
          <w:sz w:val="24"/>
          <w:szCs w:val="24"/>
        </w:rPr>
        <w:t>–</w:t>
      </w:r>
      <w:r w:rsidRPr="00DA21E8">
        <w:rPr>
          <w:rFonts w:ascii="Times New Roman" w:hAnsi="Times New Roman" w:cs="Times New Roman"/>
          <w:sz w:val="24"/>
          <w:szCs w:val="24"/>
        </w:rPr>
        <w:t xml:space="preserve"> С. 38.</w:t>
      </w:r>
    </w:p>
    <w:p w:rsidR="00D26451" w:rsidRPr="00DA21E8" w:rsidRDefault="00D26451" w:rsidP="00DA21E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A21E8">
        <w:rPr>
          <w:rFonts w:ascii="Times New Roman" w:hAnsi="Times New Roman" w:cs="Times New Roman"/>
          <w:sz w:val="24"/>
          <w:szCs w:val="24"/>
          <w:lang w:val="fr-FR"/>
        </w:rPr>
        <w:t>E. Forcade. Chronique de la Quinzaine</w:t>
      </w:r>
      <w:r w:rsidRPr="00DA21E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A21E8">
        <w:rPr>
          <w:rFonts w:ascii="Times New Roman" w:hAnsi="Times New Roman" w:cs="Times New Roman"/>
          <w:sz w:val="24"/>
          <w:szCs w:val="24"/>
          <w:lang w:val="fr-FR"/>
        </w:rPr>
        <w:t>/ Revue des Deux Mondes, 1849, 2/14 juin, p. 1053—1056.</w:t>
      </w:r>
    </w:p>
    <w:sectPr w:rsidR="00D26451" w:rsidRPr="00DA21E8" w:rsidSect="0080161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F1" w:rsidRDefault="001C30F1" w:rsidP="00A211BB">
      <w:pPr>
        <w:spacing w:after="0" w:line="240" w:lineRule="auto"/>
      </w:pPr>
      <w:r>
        <w:separator/>
      </w:r>
    </w:p>
  </w:endnote>
  <w:endnote w:type="continuationSeparator" w:id="0">
    <w:p w:rsidR="001C30F1" w:rsidRDefault="001C30F1" w:rsidP="00A2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F1" w:rsidRDefault="001C30F1" w:rsidP="00A211BB">
      <w:pPr>
        <w:spacing w:after="0" w:line="240" w:lineRule="auto"/>
      </w:pPr>
      <w:r>
        <w:separator/>
      </w:r>
    </w:p>
  </w:footnote>
  <w:footnote w:type="continuationSeparator" w:id="0">
    <w:p w:rsidR="001C30F1" w:rsidRDefault="001C30F1" w:rsidP="00A21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017B5"/>
    <w:multiLevelType w:val="hybridMultilevel"/>
    <w:tmpl w:val="0916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4A2"/>
    <w:multiLevelType w:val="hybridMultilevel"/>
    <w:tmpl w:val="BA88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200C2"/>
    <w:multiLevelType w:val="hybridMultilevel"/>
    <w:tmpl w:val="83C6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CC"/>
    <w:rsid w:val="00055F0E"/>
    <w:rsid w:val="000F14AF"/>
    <w:rsid w:val="001A6593"/>
    <w:rsid w:val="001C30F1"/>
    <w:rsid w:val="00430763"/>
    <w:rsid w:val="004F2DCD"/>
    <w:rsid w:val="005259CB"/>
    <w:rsid w:val="0056156A"/>
    <w:rsid w:val="00570FDA"/>
    <w:rsid w:val="00571787"/>
    <w:rsid w:val="00581F3C"/>
    <w:rsid w:val="006D70D0"/>
    <w:rsid w:val="00724BC6"/>
    <w:rsid w:val="0072768B"/>
    <w:rsid w:val="007300CC"/>
    <w:rsid w:val="007920F0"/>
    <w:rsid w:val="007A62E6"/>
    <w:rsid w:val="0080161B"/>
    <w:rsid w:val="00847B78"/>
    <w:rsid w:val="009748D5"/>
    <w:rsid w:val="009B1F8C"/>
    <w:rsid w:val="00A211BB"/>
    <w:rsid w:val="00AD57B5"/>
    <w:rsid w:val="00B47794"/>
    <w:rsid w:val="00CE6982"/>
    <w:rsid w:val="00D26451"/>
    <w:rsid w:val="00DA21E8"/>
    <w:rsid w:val="00E139B0"/>
    <w:rsid w:val="00E26ECA"/>
    <w:rsid w:val="00E50E8F"/>
    <w:rsid w:val="00ED5D4C"/>
    <w:rsid w:val="00F0403A"/>
    <w:rsid w:val="00F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3B25-F066-47FA-9483-3623745D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11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11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11BB"/>
    <w:rPr>
      <w:vertAlign w:val="superscript"/>
    </w:rPr>
  </w:style>
  <w:style w:type="paragraph" w:styleId="a6">
    <w:name w:val="List Paragraph"/>
    <w:basedOn w:val="a"/>
    <w:uiPriority w:val="34"/>
    <w:qFormat/>
    <w:rsid w:val="0057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8</cp:revision>
  <dcterms:created xsi:type="dcterms:W3CDTF">2024-02-29T17:03:00Z</dcterms:created>
  <dcterms:modified xsi:type="dcterms:W3CDTF">2024-02-29T17:18:00Z</dcterms:modified>
</cp:coreProperties>
</file>