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11" w:rsidRPr="00895812" w:rsidRDefault="00CE2AB1" w:rsidP="00895812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895812">
        <w:rPr>
          <w:b/>
          <w:sz w:val="24"/>
          <w:szCs w:val="24"/>
        </w:rPr>
        <w:t>К вопросу определения понятия «</w:t>
      </w:r>
      <w:proofErr w:type="spellStart"/>
      <w:r w:rsidRPr="00895812">
        <w:rPr>
          <w:b/>
          <w:sz w:val="24"/>
          <w:szCs w:val="24"/>
        </w:rPr>
        <w:t>фейковые</w:t>
      </w:r>
      <w:proofErr w:type="spellEnd"/>
      <w:r w:rsidRPr="00895812">
        <w:rPr>
          <w:b/>
          <w:sz w:val="24"/>
          <w:szCs w:val="24"/>
        </w:rPr>
        <w:t xml:space="preserve"> новости»</w:t>
      </w:r>
    </w:p>
    <w:p w:rsidR="00CE2AB1" w:rsidRPr="00895812" w:rsidRDefault="00CE2AB1" w:rsidP="00895812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proofErr w:type="spellStart"/>
      <w:r w:rsidRPr="00895812">
        <w:rPr>
          <w:b/>
          <w:i/>
          <w:sz w:val="24"/>
          <w:szCs w:val="24"/>
        </w:rPr>
        <w:t>Марценюк</w:t>
      </w:r>
      <w:proofErr w:type="spellEnd"/>
      <w:r w:rsidRPr="00895812">
        <w:rPr>
          <w:b/>
          <w:i/>
          <w:sz w:val="24"/>
          <w:szCs w:val="24"/>
        </w:rPr>
        <w:t xml:space="preserve"> Ю.А.</w:t>
      </w:r>
    </w:p>
    <w:p w:rsidR="00CE2AB1" w:rsidRPr="00895812" w:rsidRDefault="00CE2AB1" w:rsidP="00895812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895812">
        <w:rPr>
          <w:i/>
          <w:sz w:val="24"/>
          <w:szCs w:val="24"/>
        </w:rPr>
        <w:t>Студент</w:t>
      </w:r>
    </w:p>
    <w:p w:rsidR="00CE2AB1" w:rsidRPr="00895812" w:rsidRDefault="00CE2AB1" w:rsidP="00895812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895812">
        <w:rPr>
          <w:i/>
          <w:sz w:val="24"/>
          <w:szCs w:val="24"/>
        </w:rPr>
        <w:t>Донецкий государственный университет, филологический факультет, Донецк, ДНР, Россия</w:t>
      </w:r>
    </w:p>
    <w:p w:rsidR="00CE2AB1" w:rsidRPr="00CE2AB1" w:rsidRDefault="00CE2AB1" w:rsidP="00895812">
      <w:pPr>
        <w:spacing w:line="240" w:lineRule="auto"/>
        <w:contextualSpacing/>
        <w:jc w:val="center"/>
        <w:rPr>
          <w:sz w:val="24"/>
          <w:szCs w:val="24"/>
          <w:lang w:val="fr-FR"/>
        </w:rPr>
      </w:pPr>
      <w:r w:rsidRPr="00895812">
        <w:rPr>
          <w:i/>
          <w:sz w:val="24"/>
          <w:szCs w:val="24"/>
          <w:lang w:val="fr-FR"/>
        </w:rPr>
        <w:t xml:space="preserve">E-mail: </w:t>
      </w:r>
      <w:r w:rsidRPr="00895812">
        <w:rPr>
          <w:i/>
          <w:sz w:val="24"/>
          <w:szCs w:val="24"/>
        </w:rPr>
        <w:fldChar w:fldCharType="begin"/>
      </w:r>
      <w:r w:rsidRPr="00895812">
        <w:rPr>
          <w:i/>
          <w:sz w:val="24"/>
          <w:szCs w:val="24"/>
        </w:rPr>
        <w:instrText xml:space="preserve"> HYPERLINK "mailto:</w:instrText>
      </w:r>
      <w:r w:rsidRPr="00895812">
        <w:rPr>
          <w:i/>
          <w:sz w:val="24"/>
          <w:szCs w:val="24"/>
          <w:lang w:val="fr-FR"/>
        </w:rPr>
        <w:instrText>martsenyuk.j@mail.ru</w:instrText>
      </w:r>
      <w:r w:rsidRPr="00895812">
        <w:rPr>
          <w:i/>
          <w:sz w:val="24"/>
          <w:szCs w:val="24"/>
        </w:rPr>
        <w:instrText xml:space="preserve">" </w:instrText>
      </w:r>
      <w:r w:rsidRPr="00895812">
        <w:rPr>
          <w:i/>
          <w:sz w:val="24"/>
          <w:szCs w:val="24"/>
        </w:rPr>
        <w:fldChar w:fldCharType="separate"/>
      </w:r>
      <w:r w:rsidRPr="00895812">
        <w:rPr>
          <w:i/>
          <w:sz w:val="24"/>
          <w:szCs w:val="24"/>
          <w:lang w:val="fr-FR"/>
        </w:rPr>
        <w:t>martsenyuk.j@mail.ru</w:t>
      </w:r>
      <w:r w:rsidRPr="00895812">
        <w:rPr>
          <w:i/>
          <w:sz w:val="24"/>
          <w:szCs w:val="24"/>
        </w:rPr>
        <w:fldChar w:fldCharType="end"/>
      </w:r>
    </w:p>
    <w:p w:rsidR="00CE2AB1" w:rsidRPr="00895812" w:rsidRDefault="00CE2AB1" w:rsidP="00CE2AB1">
      <w:pPr>
        <w:spacing w:line="240" w:lineRule="auto"/>
        <w:ind w:firstLine="397"/>
        <w:contextualSpacing/>
        <w:rPr>
          <w:sz w:val="24"/>
          <w:szCs w:val="24"/>
          <w:lang w:val="fr-FR"/>
        </w:rPr>
      </w:pPr>
    </w:p>
    <w:p w:rsidR="00CE2AB1" w:rsidRPr="00CE2AB1" w:rsidRDefault="00CE2AB1" w:rsidP="00CE2AB1">
      <w:pPr>
        <w:spacing w:line="240" w:lineRule="auto"/>
        <w:ind w:firstLine="397"/>
        <w:contextualSpacing/>
        <w:rPr>
          <w:sz w:val="24"/>
          <w:szCs w:val="24"/>
        </w:rPr>
      </w:pPr>
      <w:r w:rsidRPr="00CE2AB1">
        <w:rPr>
          <w:sz w:val="24"/>
          <w:szCs w:val="24"/>
        </w:rPr>
        <w:t>Современные исследователи отмечают падение уровня доверия аудитории к традиционным СМИ. Эта тенденция фиксируется не только в России, но и за рубежом. Связано данное явление с широким распространением «</w:t>
      </w:r>
      <w:proofErr w:type="spellStart"/>
      <w:r w:rsidRPr="00CE2AB1">
        <w:rPr>
          <w:sz w:val="24"/>
          <w:szCs w:val="24"/>
        </w:rPr>
        <w:t>фейковых</w:t>
      </w:r>
      <w:proofErr w:type="spellEnd"/>
      <w:r w:rsidRPr="00CE2AB1">
        <w:rPr>
          <w:sz w:val="24"/>
          <w:szCs w:val="24"/>
        </w:rPr>
        <w:t xml:space="preserve"> новостей» в информационном поле. Так, по данным исследования </w:t>
      </w:r>
      <w:proofErr w:type="spellStart"/>
      <w:r w:rsidRPr="00CE2AB1">
        <w:rPr>
          <w:sz w:val="24"/>
          <w:szCs w:val="24"/>
        </w:rPr>
        <w:t>Edelman</w:t>
      </w:r>
      <w:proofErr w:type="spellEnd"/>
      <w:r w:rsidRPr="00CE2AB1">
        <w:rPr>
          <w:sz w:val="24"/>
          <w:szCs w:val="24"/>
        </w:rPr>
        <w:t xml:space="preserve"> </w:t>
      </w:r>
      <w:proofErr w:type="spellStart"/>
      <w:r w:rsidRPr="00CE2AB1">
        <w:rPr>
          <w:sz w:val="24"/>
          <w:szCs w:val="24"/>
        </w:rPr>
        <w:t>Trust</w:t>
      </w:r>
      <w:proofErr w:type="spellEnd"/>
      <w:r w:rsidRPr="00CE2AB1">
        <w:rPr>
          <w:sz w:val="24"/>
          <w:szCs w:val="24"/>
        </w:rPr>
        <w:t xml:space="preserve"> </w:t>
      </w:r>
      <w:proofErr w:type="spellStart"/>
      <w:r w:rsidRPr="00CE2AB1">
        <w:rPr>
          <w:sz w:val="24"/>
          <w:szCs w:val="24"/>
        </w:rPr>
        <w:t>Barometer</w:t>
      </w:r>
      <w:proofErr w:type="spellEnd"/>
      <w:r w:rsidRPr="00CE2AB1">
        <w:rPr>
          <w:sz w:val="24"/>
          <w:szCs w:val="24"/>
        </w:rPr>
        <w:t>, в 2020 году уровень доверия аудитории к СМИ составил всего 38% по всему миру. При этом ежегодно количество «</w:t>
      </w:r>
      <w:proofErr w:type="spellStart"/>
      <w:r w:rsidRPr="00CE2AB1">
        <w:rPr>
          <w:sz w:val="24"/>
          <w:szCs w:val="24"/>
        </w:rPr>
        <w:t>фейковых</w:t>
      </w:r>
      <w:proofErr w:type="spellEnd"/>
      <w:r w:rsidRPr="00CE2AB1">
        <w:rPr>
          <w:sz w:val="24"/>
          <w:szCs w:val="24"/>
        </w:rPr>
        <w:t xml:space="preserve"> новостей» только увеличивается. Особое значение использование дезинформац</w:t>
      </w:r>
      <w:proofErr w:type="gramStart"/>
      <w:r w:rsidRPr="00CE2AB1">
        <w:rPr>
          <w:sz w:val="24"/>
          <w:szCs w:val="24"/>
        </w:rPr>
        <w:t>ии ау</w:t>
      </w:r>
      <w:proofErr w:type="gramEnd"/>
      <w:r w:rsidRPr="00CE2AB1">
        <w:rPr>
          <w:sz w:val="24"/>
          <w:szCs w:val="24"/>
        </w:rPr>
        <w:t>дитории приобретает в условиях информационного противостояния или реального вооруженного конфликта. Так, исследования новостного дискурса украинских СМИ в 2014 г. позволили выявить активное применение «</w:t>
      </w:r>
      <w:proofErr w:type="spellStart"/>
      <w:r w:rsidRPr="00CE2AB1">
        <w:rPr>
          <w:sz w:val="24"/>
          <w:szCs w:val="24"/>
        </w:rPr>
        <w:t>фейков</w:t>
      </w:r>
      <w:proofErr w:type="spellEnd"/>
      <w:r w:rsidRPr="00CE2AB1">
        <w:rPr>
          <w:sz w:val="24"/>
          <w:szCs w:val="24"/>
        </w:rPr>
        <w:t>» уже на ранних стадиях конфликта на востоке Украины: «…впервые в данном материале применен манипулятивный прием «полная дезинформация» в таком объеме, что уместнее говорить о конструировании (придумывании несуществующих в реальности данных). Вся информация в данном материале является полной ложью, что позволяет отнести его к разряду так называемых "</w:t>
      </w:r>
      <w:proofErr w:type="spellStart"/>
      <w:r w:rsidRPr="00CE2AB1">
        <w:rPr>
          <w:sz w:val="24"/>
          <w:szCs w:val="24"/>
        </w:rPr>
        <w:t>фейковых</w:t>
      </w:r>
      <w:proofErr w:type="spellEnd"/>
      <w:r w:rsidRPr="00CE2AB1">
        <w:rPr>
          <w:sz w:val="24"/>
          <w:szCs w:val="24"/>
        </w:rPr>
        <w:t xml:space="preserve">" новостей» [1]. </w:t>
      </w:r>
    </w:p>
    <w:p w:rsidR="00CE2AB1" w:rsidRPr="00CE2AB1" w:rsidRDefault="00CE2AB1" w:rsidP="00CE2AB1">
      <w:pPr>
        <w:spacing w:line="240" w:lineRule="auto"/>
        <w:ind w:firstLine="397"/>
        <w:contextualSpacing/>
        <w:rPr>
          <w:sz w:val="24"/>
          <w:szCs w:val="24"/>
        </w:rPr>
      </w:pPr>
      <w:r w:rsidRPr="00CE2AB1">
        <w:rPr>
          <w:sz w:val="24"/>
          <w:szCs w:val="24"/>
        </w:rPr>
        <w:t>В данной статье предлагается рассмотреть понятие «</w:t>
      </w:r>
      <w:proofErr w:type="spellStart"/>
      <w:r w:rsidRPr="00CE2AB1">
        <w:rPr>
          <w:sz w:val="24"/>
          <w:szCs w:val="24"/>
        </w:rPr>
        <w:t>фейковых</w:t>
      </w:r>
      <w:proofErr w:type="spellEnd"/>
      <w:r w:rsidRPr="00CE2AB1">
        <w:rPr>
          <w:sz w:val="24"/>
          <w:szCs w:val="24"/>
        </w:rPr>
        <w:t xml:space="preserve"> новостей» с научной точки зрения. Чаще всего понятие «</w:t>
      </w:r>
      <w:proofErr w:type="spellStart"/>
      <w:r w:rsidRPr="00CE2AB1">
        <w:rPr>
          <w:sz w:val="24"/>
          <w:szCs w:val="24"/>
        </w:rPr>
        <w:t>фейк</w:t>
      </w:r>
      <w:proofErr w:type="spellEnd"/>
      <w:r w:rsidRPr="00CE2AB1">
        <w:rPr>
          <w:sz w:val="24"/>
          <w:szCs w:val="24"/>
        </w:rPr>
        <w:t>» означает уловку или обман, а также указывает на искусственность предмета, его несоответствие реальности. Термин «</w:t>
      </w:r>
      <w:proofErr w:type="spellStart"/>
      <w:r w:rsidRPr="00CE2AB1">
        <w:rPr>
          <w:sz w:val="24"/>
          <w:szCs w:val="24"/>
        </w:rPr>
        <w:t>фейкньюс</w:t>
      </w:r>
      <w:proofErr w:type="spellEnd"/>
      <w:r w:rsidRPr="00CE2AB1">
        <w:rPr>
          <w:sz w:val="24"/>
          <w:szCs w:val="24"/>
        </w:rPr>
        <w:t>» или «</w:t>
      </w:r>
      <w:proofErr w:type="spellStart"/>
      <w:r w:rsidRPr="00CE2AB1">
        <w:rPr>
          <w:sz w:val="24"/>
          <w:szCs w:val="24"/>
        </w:rPr>
        <w:t>фейковые</w:t>
      </w:r>
      <w:proofErr w:type="spellEnd"/>
      <w:r w:rsidRPr="00CE2AB1">
        <w:rPr>
          <w:sz w:val="24"/>
          <w:szCs w:val="24"/>
        </w:rPr>
        <w:t xml:space="preserve"> новости» исследователи начали широко изучать в конце 2016 года, но само явление существует давно. </w:t>
      </w:r>
    </w:p>
    <w:p w:rsidR="00CE2AB1" w:rsidRPr="00CE2AB1" w:rsidRDefault="00CE2AB1" w:rsidP="00CE2AB1">
      <w:pPr>
        <w:spacing w:line="240" w:lineRule="auto"/>
        <w:ind w:firstLine="397"/>
        <w:contextualSpacing/>
        <w:rPr>
          <w:sz w:val="24"/>
          <w:szCs w:val="24"/>
        </w:rPr>
      </w:pPr>
      <w:r w:rsidRPr="00CE2AB1">
        <w:rPr>
          <w:sz w:val="24"/>
          <w:szCs w:val="24"/>
        </w:rPr>
        <w:t xml:space="preserve">С. С. </w:t>
      </w:r>
      <w:proofErr w:type="spellStart"/>
      <w:r w:rsidRPr="00CE2AB1">
        <w:rPr>
          <w:sz w:val="24"/>
          <w:szCs w:val="24"/>
        </w:rPr>
        <w:t>Распопова</w:t>
      </w:r>
      <w:proofErr w:type="spellEnd"/>
      <w:r w:rsidRPr="00CE2AB1">
        <w:rPr>
          <w:sz w:val="24"/>
          <w:szCs w:val="24"/>
        </w:rPr>
        <w:t xml:space="preserve"> дает такое определение: «</w:t>
      </w:r>
      <w:proofErr w:type="spellStart"/>
      <w:r w:rsidRPr="00CE2AB1">
        <w:rPr>
          <w:sz w:val="24"/>
          <w:szCs w:val="24"/>
        </w:rPr>
        <w:t>фейковые</w:t>
      </w:r>
      <w:proofErr w:type="spellEnd"/>
      <w:r w:rsidRPr="00CE2AB1">
        <w:rPr>
          <w:sz w:val="24"/>
          <w:szCs w:val="24"/>
        </w:rPr>
        <w:t xml:space="preserve"> новости – это сфабрикованные новостные материалы, ложь в которых распознаваема и проверяема, хотя и способна ввести аудиторию в заблуждение» [3]. Такие материалы чаще всего используются в двух случаях: когда необходимо привлечь внимание аудитории или дискредитировать конкретное лицо. В основном дезинформация преподносится публике как слухи, а ссылки делаются на неизвестные источники и мнения экспертов. </w:t>
      </w:r>
    </w:p>
    <w:p w:rsidR="00CE2AB1" w:rsidRPr="00CE2AB1" w:rsidRDefault="00CE2AB1" w:rsidP="00CE2AB1">
      <w:pPr>
        <w:spacing w:line="240" w:lineRule="auto"/>
        <w:ind w:firstLine="397"/>
        <w:contextualSpacing/>
        <w:rPr>
          <w:sz w:val="24"/>
          <w:szCs w:val="24"/>
        </w:rPr>
      </w:pPr>
      <w:r w:rsidRPr="00CE2AB1">
        <w:rPr>
          <w:sz w:val="24"/>
          <w:szCs w:val="24"/>
        </w:rPr>
        <w:t>Одна из задач «</w:t>
      </w:r>
      <w:proofErr w:type="spellStart"/>
      <w:r w:rsidRPr="00CE2AB1">
        <w:rPr>
          <w:sz w:val="24"/>
          <w:szCs w:val="24"/>
        </w:rPr>
        <w:t>фейковых</w:t>
      </w:r>
      <w:proofErr w:type="spellEnd"/>
      <w:r w:rsidRPr="00CE2AB1">
        <w:rPr>
          <w:sz w:val="24"/>
          <w:szCs w:val="24"/>
        </w:rPr>
        <w:t xml:space="preserve"> новостей» – саботировать текущую информационную повестку, чтобы привлечь внимание общественности и подчинить себе сознание тех, кто попал под влияние новостей. «</w:t>
      </w:r>
      <w:proofErr w:type="spellStart"/>
      <w:r w:rsidRPr="00CE2AB1">
        <w:rPr>
          <w:sz w:val="24"/>
          <w:szCs w:val="24"/>
        </w:rPr>
        <w:t>Фейкньюс</w:t>
      </w:r>
      <w:proofErr w:type="spellEnd"/>
      <w:r w:rsidRPr="00CE2AB1">
        <w:rPr>
          <w:sz w:val="24"/>
          <w:szCs w:val="24"/>
        </w:rPr>
        <w:t>» могут использоваться для создания паники и беспорядков, дискредитации политиков и общественных деятелей, а также для пропаганды деятельности террористов и экстремистов. Особенно широко «</w:t>
      </w:r>
      <w:proofErr w:type="spellStart"/>
      <w:r w:rsidRPr="00CE2AB1">
        <w:rPr>
          <w:sz w:val="24"/>
          <w:szCs w:val="24"/>
        </w:rPr>
        <w:t>фейковые</w:t>
      </w:r>
      <w:proofErr w:type="spellEnd"/>
      <w:r w:rsidRPr="00CE2AB1">
        <w:rPr>
          <w:sz w:val="24"/>
          <w:szCs w:val="24"/>
        </w:rPr>
        <w:t xml:space="preserve"> новости» используются в период информационных войн.</w:t>
      </w:r>
    </w:p>
    <w:p w:rsidR="00CE2AB1" w:rsidRPr="00CE2AB1" w:rsidRDefault="00CE2AB1" w:rsidP="00CE2AB1">
      <w:pPr>
        <w:spacing w:line="240" w:lineRule="auto"/>
        <w:ind w:firstLine="397"/>
        <w:contextualSpacing/>
        <w:rPr>
          <w:sz w:val="24"/>
          <w:szCs w:val="24"/>
        </w:rPr>
      </w:pPr>
      <w:r w:rsidRPr="00CE2AB1">
        <w:rPr>
          <w:sz w:val="24"/>
          <w:szCs w:val="24"/>
        </w:rPr>
        <w:t xml:space="preserve">А. В. Соколов считает, что в основном такие материалы распространяются в социальных сетях и </w:t>
      </w:r>
      <w:proofErr w:type="spellStart"/>
      <w:r w:rsidRPr="00CE2AB1">
        <w:rPr>
          <w:sz w:val="24"/>
          <w:szCs w:val="24"/>
        </w:rPr>
        <w:t>мессенджерах</w:t>
      </w:r>
      <w:proofErr w:type="spellEnd"/>
      <w:r w:rsidRPr="00CE2AB1">
        <w:rPr>
          <w:sz w:val="24"/>
          <w:szCs w:val="24"/>
        </w:rPr>
        <w:t xml:space="preserve"> [5]. Он связывает это с тем, что на данных платформах сложно определить первоисточник. Исследования показывают, что через социальные сети «</w:t>
      </w:r>
      <w:proofErr w:type="spellStart"/>
      <w:r w:rsidRPr="00CE2AB1">
        <w:rPr>
          <w:sz w:val="24"/>
          <w:szCs w:val="24"/>
        </w:rPr>
        <w:t>фейковая</w:t>
      </w:r>
      <w:proofErr w:type="spellEnd"/>
      <w:r w:rsidRPr="00CE2AB1">
        <w:rPr>
          <w:sz w:val="24"/>
          <w:szCs w:val="24"/>
        </w:rPr>
        <w:t>» информация распространяется быстрее, чем подлинные новости. Она воздействует на эмоции людей. «</w:t>
      </w:r>
      <w:proofErr w:type="spellStart"/>
      <w:r w:rsidRPr="00CE2AB1">
        <w:rPr>
          <w:sz w:val="24"/>
          <w:szCs w:val="24"/>
        </w:rPr>
        <w:t>Фейковые</w:t>
      </w:r>
      <w:proofErr w:type="spellEnd"/>
      <w:r w:rsidRPr="00CE2AB1">
        <w:rPr>
          <w:sz w:val="24"/>
          <w:szCs w:val="24"/>
        </w:rPr>
        <w:t xml:space="preserve"> новости» содержат неправдоподобные утверждения, вызывающие гнев или страх. </w:t>
      </w:r>
    </w:p>
    <w:p w:rsidR="00CE2AB1" w:rsidRPr="00CE2AB1" w:rsidRDefault="00CE2AB1" w:rsidP="00CE2AB1">
      <w:pPr>
        <w:spacing w:line="240" w:lineRule="auto"/>
        <w:ind w:firstLine="397"/>
        <w:contextualSpacing/>
        <w:rPr>
          <w:sz w:val="24"/>
          <w:szCs w:val="24"/>
        </w:rPr>
      </w:pPr>
      <w:r w:rsidRPr="00CE2AB1">
        <w:rPr>
          <w:sz w:val="24"/>
          <w:szCs w:val="24"/>
        </w:rPr>
        <w:t>В социальных сетях «</w:t>
      </w:r>
      <w:proofErr w:type="spellStart"/>
      <w:r w:rsidRPr="00CE2AB1">
        <w:rPr>
          <w:sz w:val="24"/>
          <w:szCs w:val="24"/>
        </w:rPr>
        <w:t>фейкньюс</w:t>
      </w:r>
      <w:proofErr w:type="spellEnd"/>
      <w:r w:rsidRPr="00CE2AB1">
        <w:rPr>
          <w:sz w:val="24"/>
          <w:szCs w:val="24"/>
        </w:rPr>
        <w:t xml:space="preserve">» могут распространяться ботами. </w:t>
      </w:r>
      <w:proofErr w:type="spellStart"/>
      <w:r w:rsidRPr="00CE2AB1">
        <w:rPr>
          <w:sz w:val="24"/>
          <w:szCs w:val="24"/>
        </w:rPr>
        <w:t>Троллинговые</w:t>
      </w:r>
      <w:proofErr w:type="spellEnd"/>
      <w:r w:rsidRPr="00CE2AB1">
        <w:rPr>
          <w:sz w:val="24"/>
          <w:szCs w:val="24"/>
        </w:rPr>
        <w:t xml:space="preserve"> фермы – это инструмент ведения информационной войны в современной реальности. </w:t>
      </w:r>
      <w:proofErr w:type="gramStart"/>
      <w:r w:rsidRPr="00CE2AB1">
        <w:rPr>
          <w:sz w:val="24"/>
          <w:szCs w:val="24"/>
        </w:rPr>
        <w:t>Также «</w:t>
      </w:r>
      <w:proofErr w:type="spellStart"/>
      <w:r w:rsidRPr="00CE2AB1">
        <w:rPr>
          <w:sz w:val="24"/>
          <w:szCs w:val="24"/>
        </w:rPr>
        <w:t>фейковые</w:t>
      </w:r>
      <w:proofErr w:type="spellEnd"/>
      <w:r w:rsidRPr="00CE2AB1">
        <w:rPr>
          <w:sz w:val="24"/>
          <w:szCs w:val="24"/>
        </w:rPr>
        <w:t xml:space="preserve"> новости» могут распространяться с помощью фальшивых аккаунтов, которыми управляют реальные люди.</w:t>
      </w:r>
      <w:proofErr w:type="gramEnd"/>
      <w:r w:rsidRPr="00CE2AB1">
        <w:rPr>
          <w:sz w:val="24"/>
          <w:szCs w:val="24"/>
        </w:rPr>
        <w:t xml:space="preserve"> Такие инструменты чаще всего используются для создания материалов политической направленности, в поддержку или против действий власти. </w:t>
      </w:r>
    </w:p>
    <w:p w:rsidR="00CE2AB1" w:rsidRPr="00CE2AB1" w:rsidRDefault="00CE2AB1" w:rsidP="00CE2AB1">
      <w:pPr>
        <w:spacing w:line="240" w:lineRule="auto"/>
        <w:ind w:firstLine="397"/>
        <w:contextualSpacing/>
        <w:rPr>
          <w:sz w:val="24"/>
          <w:szCs w:val="24"/>
        </w:rPr>
      </w:pPr>
      <w:r w:rsidRPr="00CE2AB1">
        <w:rPr>
          <w:sz w:val="24"/>
          <w:szCs w:val="24"/>
        </w:rPr>
        <w:t>Н. А. Рябченко и О. П. Малышева считают, что «</w:t>
      </w:r>
      <w:proofErr w:type="spellStart"/>
      <w:r w:rsidRPr="00CE2AB1">
        <w:rPr>
          <w:sz w:val="24"/>
          <w:szCs w:val="24"/>
        </w:rPr>
        <w:t>фейковые</w:t>
      </w:r>
      <w:proofErr w:type="spellEnd"/>
      <w:r w:rsidRPr="00CE2AB1">
        <w:rPr>
          <w:sz w:val="24"/>
          <w:szCs w:val="24"/>
        </w:rPr>
        <w:t xml:space="preserve">» публикации могут принимать форму новостей, слухов, городских легенд, мнений и цитат. Распространение </w:t>
      </w:r>
      <w:r w:rsidRPr="00CE2AB1">
        <w:rPr>
          <w:sz w:val="24"/>
          <w:szCs w:val="24"/>
        </w:rPr>
        <w:lastRenderedPageBreak/>
        <w:t>такой информации может приводить к разрушительным социальным последствиям, которые могут быть связаны с определенным дискурсивным полем, в котором она функционирует [4]. При этом исследователи считают, что «</w:t>
      </w:r>
      <w:proofErr w:type="spellStart"/>
      <w:r w:rsidRPr="00CE2AB1">
        <w:rPr>
          <w:sz w:val="24"/>
          <w:szCs w:val="24"/>
        </w:rPr>
        <w:t>фейковые</w:t>
      </w:r>
      <w:proofErr w:type="spellEnd"/>
      <w:r w:rsidRPr="00CE2AB1">
        <w:rPr>
          <w:sz w:val="24"/>
          <w:szCs w:val="24"/>
        </w:rPr>
        <w:t xml:space="preserve"> новости» по степени недостоверности информации могут быть разделены на три группы: полностью ложные, частично ложные и новости, искажающие суть реального события [2].</w:t>
      </w:r>
    </w:p>
    <w:p w:rsidR="00CE2AB1" w:rsidRDefault="00CE2AB1" w:rsidP="00CE2AB1">
      <w:pPr>
        <w:spacing w:line="240" w:lineRule="auto"/>
        <w:ind w:firstLine="397"/>
        <w:contextualSpacing/>
        <w:rPr>
          <w:sz w:val="24"/>
          <w:szCs w:val="24"/>
        </w:rPr>
      </w:pPr>
      <w:r w:rsidRPr="00CE2AB1">
        <w:rPr>
          <w:sz w:val="24"/>
          <w:szCs w:val="24"/>
        </w:rPr>
        <w:t xml:space="preserve">В современном мире </w:t>
      </w:r>
      <w:proofErr w:type="spellStart"/>
      <w:r w:rsidRPr="00CE2AB1">
        <w:rPr>
          <w:sz w:val="24"/>
          <w:szCs w:val="24"/>
        </w:rPr>
        <w:t>фейковые</w:t>
      </w:r>
      <w:proofErr w:type="spellEnd"/>
      <w:r w:rsidRPr="00CE2AB1">
        <w:rPr>
          <w:sz w:val="24"/>
          <w:szCs w:val="24"/>
        </w:rPr>
        <w:t xml:space="preserve"> новости встречаются регулярно. Для того чтобы их распознать необходимо проверить источник информации, определить вызывает ли данный материал эмоции, а также проанализировать заголовок на соответствие содержанию материала. Также исследователи рекомендуют проверять дату публикации новости. Бывают случаи, когда слова политиков приводят в СМИ спустя какое-то время и в совершенно ином контексте. Невозможно полностью отгородить адресата средств массовой коммуникации от «</w:t>
      </w:r>
      <w:proofErr w:type="spellStart"/>
      <w:r w:rsidRPr="00CE2AB1">
        <w:rPr>
          <w:sz w:val="24"/>
          <w:szCs w:val="24"/>
        </w:rPr>
        <w:t>фейковых</w:t>
      </w:r>
      <w:proofErr w:type="spellEnd"/>
      <w:r w:rsidRPr="00CE2AB1">
        <w:rPr>
          <w:sz w:val="24"/>
          <w:szCs w:val="24"/>
        </w:rPr>
        <w:t xml:space="preserve"> новостей», однако можно повысить </w:t>
      </w:r>
      <w:proofErr w:type="spellStart"/>
      <w:r w:rsidRPr="00CE2AB1">
        <w:rPr>
          <w:sz w:val="24"/>
          <w:szCs w:val="24"/>
        </w:rPr>
        <w:t>медиаграмотность</w:t>
      </w:r>
      <w:proofErr w:type="spellEnd"/>
      <w:r w:rsidRPr="00CE2AB1">
        <w:rPr>
          <w:sz w:val="24"/>
          <w:szCs w:val="24"/>
        </w:rPr>
        <w:t xml:space="preserve"> аудитории и уменьшить негативное воздействие «</w:t>
      </w:r>
      <w:proofErr w:type="spellStart"/>
      <w:r w:rsidRPr="00CE2AB1">
        <w:rPr>
          <w:sz w:val="24"/>
          <w:szCs w:val="24"/>
        </w:rPr>
        <w:t>фейков</w:t>
      </w:r>
      <w:proofErr w:type="spellEnd"/>
      <w:r w:rsidRPr="00CE2AB1">
        <w:rPr>
          <w:sz w:val="24"/>
          <w:szCs w:val="24"/>
        </w:rPr>
        <w:t>».</w:t>
      </w:r>
    </w:p>
    <w:p w:rsidR="00CE2AB1" w:rsidRDefault="00CE2AB1" w:rsidP="00CE2AB1">
      <w:pPr>
        <w:spacing w:line="240" w:lineRule="auto"/>
        <w:ind w:firstLine="397"/>
        <w:contextualSpacing/>
        <w:rPr>
          <w:sz w:val="24"/>
          <w:szCs w:val="24"/>
        </w:rPr>
      </w:pPr>
    </w:p>
    <w:p w:rsidR="00CE2AB1" w:rsidRPr="00895812" w:rsidRDefault="00CE2AB1" w:rsidP="00895812">
      <w:pPr>
        <w:spacing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 w:rsidRPr="00895812">
        <w:rPr>
          <w:b/>
          <w:sz w:val="24"/>
          <w:szCs w:val="24"/>
        </w:rPr>
        <w:t>Литература</w:t>
      </w:r>
      <w:bookmarkEnd w:id="0"/>
    </w:p>
    <w:p w:rsidR="00CE2AB1" w:rsidRDefault="00CE2AB1" w:rsidP="00CE2AB1">
      <w:pPr>
        <w:spacing w:line="240" w:lineRule="auto"/>
        <w:ind w:firstLine="397"/>
        <w:contextualSpacing/>
        <w:rPr>
          <w:sz w:val="24"/>
          <w:szCs w:val="24"/>
        </w:rPr>
      </w:pPr>
    </w:p>
    <w:p w:rsidR="00895812" w:rsidRPr="00895812" w:rsidRDefault="00895812" w:rsidP="0089581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95812">
        <w:rPr>
          <w:sz w:val="24"/>
          <w:szCs w:val="24"/>
        </w:rPr>
        <w:t>Болдырев С. М. «Полная дезинформация» как манипулятивный прием телевизионного новостного дискурса украинских телеканалов в 2014 г. / С. М. Болдырев // Донецкие чтения 2023: образование, наука, инновации, культура и вызовы современности</w:t>
      </w:r>
      <w:proofErr w:type="gramStart"/>
      <w:r w:rsidRPr="00895812">
        <w:rPr>
          <w:sz w:val="24"/>
          <w:szCs w:val="24"/>
        </w:rPr>
        <w:t xml:space="preserve"> :</w:t>
      </w:r>
      <w:proofErr w:type="gramEnd"/>
      <w:r w:rsidRPr="00895812">
        <w:rPr>
          <w:sz w:val="24"/>
          <w:szCs w:val="24"/>
        </w:rPr>
        <w:t xml:space="preserve"> Материалы VIII Международной научной конференции, Донецк, 25–27 октября 2023 года. – Донецк: Донецкий государственный университет, 2023. – С. 304–307. </w:t>
      </w:r>
    </w:p>
    <w:p w:rsidR="00895812" w:rsidRPr="00895812" w:rsidRDefault="00895812" w:rsidP="0089581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95812">
        <w:rPr>
          <w:sz w:val="24"/>
          <w:szCs w:val="24"/>
        </w:rPr>
        <w:t xml:space="preserve">Красовская Н. Р., Гуляев А. А., Юлина Г. Н. </w:t>
      </w:r>
      <w:proofErr w:type="spellStart"/>
      <w:r w:rsidRPr="00895812">
        <w:rPr>
          <w:sz w:val="24"/>
          <w:szCs w:val="24"/>
        </w:rPr>
        <w:t>Фейковые</w:t>
      </w:r>
      <w:proofErr w:type="spellEnd"/>
      <w:r w:rsidRPr="00895812">
        <w:rPr>
          <w:sz w:val="24"/>
          <w:szCs w:val="24"/>
        </w:rPr>
        <w:t xml:space="preserve"> новости как феномен современности // Власть. 2019. №4. С. 79–82.</w:t>
      </w:r>
    </w:p>
    <w:p w:rsidR="00895812" w:rsidRPr="00895812" w:rsidRDefault="00895812" w:rsidP="0089581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895812">
        <w:rPr>
          <w:sz w:val="24"/>
          <w:szCs w:val="24"/>
        </w:rPr>
        <w:t>Распопова</w:t>
      </w:r>
      <w:proofErr w:type="spellEnd"/>
      <w:r w:rsidRPr="00895812">
        <w:rPr>
          <w:sz w:val="24"/>
          <w:szCs w:val="24"/>
        </w:rPr>
        <w:t xml:space="preserve"> С. С. </w:t>
      </w:r>
      <w:proofErr w:type="spellStart"/>
      <w:r w:rsidRPr="00895812">
        <w:rPr>
          <w:sz w:val="24"/>
          <w:szCs w:val="24"/>
        </w:rPr>
        <w:t>Фейковые</w:t>
      </w:r>
      <w:proofErr w:type="spellEnd"/>
      <w:r w:rsidRPr="00895812">
        <w:rPr>
          <w:sz w:val="24"/>
          <w:szCs w:val="24"/>
        </w:rPr>
        <w:t xml:space="preserve"> новости: природа происхождения / С. С. </w:t>
      </w:r>
      <w:proofErr w:type="spellStart"/>
      <w:r w:rsidRPr="00895812">
        <w:rPr>
          <w:sz w:val="24"/>
          <w:szCs w:val="24"/>
        </w:rPr>
        <w:t>Распопова</w:t>
      </w:r>
      <w:proofErr w:type="spellEnd"/>
      <w:r w:rsidRPr="00895812">
        <w:rPr>
          <w:sz w:val="24"/>
          <w:szCs w:val="24"/>
        </w:rPr>
        <w:t xml:space="preserve">, Е. Н. Богдан // Вестник Челябинского государственного университета. – 2017. – № 11(407). – С. 48–53. </w:t>
      </w:r>
    </w:p>
    <w:p w:rsidR="00895812" w:rsidRPr="00895812" w:rsidRDefault="00895812" w:rsidP="0089581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95812">
        <w:rPr>
          <w:sz w:val="24"/>
          <w:szCs w:val="24"/>
        </w:rPr>
        <w:t xml:space="preserve">Рябченко Н. А., Малышева О. П. Трансформация социально-политической коммуникации: структурно-реляционный анализ феномена </w:t>
      </w:r>
      <w:proofErr w:type="spellStart"/>
      <w:r w:rsidRPr="00895812">
        <w:rPr>
          <w:sz w:val="24"/>
          <w:szCs w:val="24"/>
        </w:rPr>
        <w:t>Fake</w:t>
      </w:r>
      <w:proofErr w:type="spellEnd"/>
      <w:r w:rsidRPr="00895812">
        <w:rPr>
          <w:sz w:val="24"/>
          <w:szCs w:val="24"/>
        </w:rPr>
        <w:t xml:space="preserve"> </w:t>
      </w:r>
      <w:proofErr w:type="spellStart"/>
      <w:r w:rsidRPr="00895812">
        <w:rPr>
          <w:sz w:val="24"/>
          <w:szCs w:val="24"/>
        </w:rPr>
        <w:t>News</w:t>
      </w:r>
      <w:proofErr w:type="spellEnd"/>
      <w:r w:rsidRPr="00895812">
        <w:rPr>
          <w:sz w:val="24"/>
          <w:szCs w:val="24"/>
        </w:rPr>
        <w:t xml:space="preserve"> // Социальная инженерия: как социология меняет мир: материалы IX международной социологической Грушинской конференции (20-21 марта 2019 г., г. Москва). – М.: ВЦИОМ, 2019. – С. 46–52.</w:t>
      </w:r>
    </w:p>
    <w:p w:rsidR="00CE2AB1" w:rsidRPr="00895812" w:rsidRDefault="00895812" w:rsidP="0089581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95812">
        <w:rPr>
          <w:sz w:val="24"/>
          <w:szCs w:val="24"/>
        </w:rPr>
        <w:t>Соколов, А. В. Генезис и эволюция категории «</w:t>
      </w:r>
      <w:proofErr w:type="spellStart"/>
      <w:r w:rsidRPr="00895812">
        <w:rPr>
          <w:sz w:val="24"/>
          <w:szCs w:val="24"/>
        </w:rPr>
        <w:t>фейковые</w:t>
      </w:r>
      <w:proofErr w:type="spellEnd"/>
      <w:r w:rsidRPr="00895812">
        <w:rPr>
          <w:sz w:val="24"/>
          <w:szCs w:val="24"/>
        </w:rPr>
        <w:t xml:space="preserve"> новости» // Социально-гуманитарные знания. 2022. №7. С. 61–64.</w:t>
      </w:r>
    </w:p>
    <w:p w:rsidR="00CE2AB1" w:rsidRPr="00CE2AB1" w:rsidRDefault="00CE2AB1" w:rsidP="00CE2AB1">
      <w:pPr>
        <w:spacing w:line="240" w:lineRule="auto"/>
        <w:ind w:firstLine="397"/>
        <w:contextualSpacing/>
        <w:rPr>
          <w:sz w:val="24"/>
          <w:szCs w:val="24"/>
        </w:rPr>
      </w:pPr>
    </w:p>
    <w:sectPr w:rsidR="00CE2AB1" w:rsidRPr="00CE2AB1" w:rsidSect="00CE2AB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244F3"/>
    <w:multiLevelType w:val="hybridMultilevel"/>
    <w:tmpl w:val="B072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B1"/>
    <w:rsid w:val="00184C11"/>
    <w:rsid w:val="00895812"/>
    <w:rsid w:val="00C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A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5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A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1</cp:revision>
  <dcterms:created xsi:type="dcterms:W3CDTF">2024-02-11T20:18:00Z</dcterms:created>
  <dcterms:modified xsi:type="dcterms:W3CDTF">2024-02-11T20:36:00Z</dcterms:modified>
</cp:coreProperties>
</file>