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50" w:rsidRPr="00C262BB" w:rsidRDefault="00492750" w:rsidP="00CF309B">
      <w:pPr>
        <w:pStyle w:val="1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Pr="00C262BB">
        <w:rPr>
          <w:rFonts w:ascii="Times New Roman" w:hAnsi="Times New Roman" w:cs="Times New Roman"/>
          <w:sz w:val="28"/>
          <w:szCs w:val="28"/>
        </w:rPr>
        <w:t>316.77:001.8; 070:001.8</w:t>
      </w:r>
    </w:p>
    <w:p w:rsidR="00492750" w:rsidRDefault="00492750" w:rsidP="00CF309B">
      <w:pPr>
        <w:spacing w:after="0"/>
        <w:ind w:firstLine="284"/>
        <w:rPr>
          <w:b/>
        </w:rPr>
      </w:pPr>
    </w:p>
    <w:p w:rsidR="00F12C76" w:rsidRPr="00564D81" w:rsidRDefault="00564D81" w:rsidP="00CF309B">
      <w:pPr>
        <w:spacing w:after="0"/>
        <w:ind w:firstLine="284"/>
        <w:jc w:val="center"/>
        <w:rPr>
          <w:b/>
        </w:rPr>
      </w:pPr>
      <w:r w:rsidRPr="00564D81">
        <w:rPr>
          <w:b/>
        </w:rPr>
        <w:t xml:space="preserve">Спецпроекты современной российской деловой журналистики (РБК, Коммерсантъ, Forbes </w:t>
      </w:r>
      <w:r w:rsidRPr="00564D81">
        <w:rPr>
          <w:b/>
          <w:lang w:val="en-US"/>
        </w:rPr>
        <w:t>Russia</w:t>
      </w:r>
      <w:r w:rsidRPr="00564D81">
        <w:rPr>
          <w:b/>
        </w:rPr>
        <w:t>)</w:t>
      </w:r>
    </w:p>
    <w:p w:rsidR="00564D81" w:rsidRPr="00564D81" w:rsidRDefault="00564D81" w:rsidP="00CF309B">
      <w:pPr>
        <w:spacing w:after="0"/>
        <w:ind w:firstLine="284"/>
        <w:jc w:val="center"/>
      </w:pPr>
    </w:p>
    <w:p w:rsidR="00564D81" w:rsidRPr="006E1D9A" w:rsidRDefault="00564D81" w:rsidP="00CF309B">
      <w:pPr>
        <w:ind w:right="-1" w:firstLine="28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А. С. Саркисян</w:t>
      </w:r>
    </w:p>
    <w:p w:rsidR="00564D81" w:rsidRDefault="00564D81" w:rsidP="00CF309B">
      <w:pPr>
        <w:ind w:right="-1" w:firstLine="284"/>
        <w:jc w:val="center"/>
        <w:rPr>
          <w:rFonts w:cs="Times New Roman"/>
          <w:szCs w:val="28"/>
        </w:rPr>
      </w:pPr>
      <w:r w:rsidRPr="006311E3">
        <w:rPr>
          <w:rFonts w:cs="Times New Roman"/>
          <w:szCs w:val="28"/>
        </w:rPr>
        <w:t>Новосибирский национальный исследовательский государственный университет,</w:t>
      </w:r>
      <w:r>
        <w:rPr>
          <w:rFonts w:cs="Times New Roman"/>
          <w:szCs w:val="28"/>
        </w:rPr>
        <w:t xml:space="preserve"> </w:t>
      </w:r>
      <w:r w:rsidRPr="006311E3">
        <w:rPr>
          <w:rFonts w:cs="Times New Roman"/>
          <w:szCs w:val="28"/>
        </w:rPr>
        <w:t>НГУ</w:t>
      </w:r>
    </w:p>
    <w:p w:rsidR="00623CFA" w:rsidRDefault="00492750" w:rsidP="00CF309B">
      <w:pPr>
        <w:spacing w:after="0"/>
        <w:ind w:firstLine="284"/>
        <w:jc w:val="both"/>
        <w:rPr>
          <w:rFonts w:cs="Times New Roman"/>
          <w:szCs w:val="28"/>
        </w:rPr>
      </w:pPr>
      <w:r w:rsidRPr="00492750">
        <w:rPr>
          <w:rFonts w:cs="Times New Roman"/>
          <w:szCs w:val="28"/>
        </w:rPr>
        <w:t xml:space="preserve">Спецпроект — </w:t>
      </w:r>
      <w:r w:rsidR="00623CFA">
        <w:rPr>
          <w:rFonts w:cs="Times New Roman"/>
          <w:szCs w:val="28"/>
        </w:rPr>
        <w:t xml:space="preserve">это </w:t>
      </w:r>
      <w:r w:rsidR="007754B5">
        <w:rPr>
          <w:rFonts w:cs="Times New Roman"/>
          <w:szCs w:val="28"/>
        </w:rPr>
        <w:t xml:space="preserve">новая форма современных </w:t>
      </w:r>
      <w:r w:rsidRPr="00492750">
        <w:rPr>
          <w:rFonts w:cs="Times New Roman"/>
          <w:szCs w:val="28"/>
        </w:rPr>
        <w:t xml:space="preserve">медиа. Еще не выработаны точные критерии, по которым </w:t>
      </w:r>
      <w:r w:rsidR="006C15DD">
        <w:rPr>
          <w:rFonts w:cs="Times New Roman"/>
          <w:szCs w:val="28"/>
        </w:rPr>
        <w:t xml:space="preserve">его </w:t>
      </w:r>
      <w:r w:rsidRPr="00492750">
        <w:rPr>
          <w:rFonts w:cs="Times New Roman"/>
          <w:szCs w:val="28"/>
        </w:rPr>
        <w:t xml:space="preserve">можно </w:t>
      </w:r>
      <w:r w:rsidR="007754B5">
        <w:rPr>
          <w:rFonts w:cs="Times New Roman"/>
          <w:szCs w:val="28"/>
        </w:rPr>
        <w:t>классифицировать</w:t>
      </w:r>
      <w:r w:rsidR="006C15DD">
        <w:rPr>
          <w:rFonts w:cs="Times New Roman"/>
          <w:szCs w:val="28"/>
        </w:rPr>
        <w:t xml:space="preserve"> </w:t>
      </w:r>
      <w:r w:rsidR="006C15DD" w:rsidRPr="00492750">
        <w:rPr>
          <w:rFonts w:cs="Times New Roman"/>
          <w:szCs w:val="28"/>
        </w:rPr>
        <w:t>—</w:t>
      </w:r>
      <w:r w:rsidR="006C15DD">
        <w:rPr>
          <w:rFonts w:cs="Times New Roman"/>
          <w:szCs w:val="28"/>
        </w:rPr>
        <w:t xml:space="preserve"> и</w:t>
      </w:r>
      <w:r w:rsidRPr="00492750">
        <w:rPr>
          <w:rFonts w:cs="Times New Roman"/>
          <w:szCs w:val="28"/>
        </w:rPr>
        <w:t xml:space="preserve">сследователи дают разные </w:t>
      </w:r>
      <w:r w:rsidR="007754B5">
        <w:rPr>
          <w:rFonts w:cs="Times New Roman"/>
          <w:szCs w:val="28"/>
        </w:rPr>
        <w:t>определения. Современные с</w:t>
      </w:r>
      <w:r w:rsidR="000728E4">
        <w:rPr>
          <w:rFonts w:cs="Times New Roman"/>
          <w:szCs w:val="28"/>
        </w:rPr>
        <w:t xml:space="preserve">пецпроекты реализуются в разных форматах. </w:t>
      </w:r>
      <w:r w:rsidR="007754B5">
        <w:rPr>
          <w:rFonts w:cs="Times New Roman"/>
          <w:szCs w:val="28"/>
        </w:rPr>
        <w:t>Однако можно</w:t>
      </w:r>
      <w:r w:rsidR="00052397">
        <w:rPr>
          <w:rFonts w:cs="Times New Roman"/>
          <w:szCs w:val="28"/>
        </w:rPr>
        <w:t xml:space="preserve"> точно сказать, что </w:t>
      </w:r>
      <w:r>
        <w:rPr>
          <w:rFonts w:cs="Times New Roman"/>
          <w:szCs w:val="28"/>
        </w:rPr>
        <w:t>спецпроект</w:t>
      </w:r>
      <w:r w:rsidR="006C15DD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</w:t>
      </w:r>
      <w:r w:rsidR="006C15DD">
        <w:rPr>
          <w:rFonts w:cs="Times New Roman"/>
          <w:szCs w:val="28"/>
        </w:rPr>
        <w:t>создаются</w:t>
      </w:r>
      <w:r w:rsidR="00052397">
        <w:rPr>
          <w:rFonts w:cs="Times New Roman"/>
          <w:szCs w:val="28"/>
        </w:rPr>
        <w:t xml:space="preserve">, чтобы </w:t>
      </w:r>
      <w:r w:rsidR="007754B5">
        <w:rPr>
          <w:rFonts w:cs="Times New Roman"/>
          <w:szCs w:val="28"/>
        </w:rPr>
        <w:t>в одном материале передать</w:t>
      </w:r>
      <w:r w:rsidR="00052397">
        <w:rPr>
          <w:rFonts w:cs="Times New Roman"/>
          <w:szCs w:val="28"/>
        </w:rPr>
        <w:t xml:space="preserve"> большой массив информации и </w:t>
      </w:r>
      <w:r w:rsidR="006C15DD">
        <w:rPr>
          <w:rFonts w:cs="Times New Roman"/>
          <w:szCs w:val="28"/>
        </w:rPr>
        <w:t>обозначить</w:t>
      </w:r>
      <w:r w:rsidR="00623CFA">
        <w:rPr>
          <w:rFonts w:cs="Times New Roman"/>
          <w:szCs w:val="28"/>
        </w:rPr>
        <w:t xml:space="preserve"> особое место </w:t>
      </w:r>
      <w:r w:rsidR="006C15DD">
        <w:rPr>
          <w:rFonts w:cs="Times New Roman"/>
          <w:szCs w:val="28"/>
        </w:rPr>
        <w:t xml:space="preserve">темы </w:t>
      </w:r>
      <w:r w:rsidR="00623CFA">
        <w:rPr>
          <w:rFonts w:cs="Times New Roman"/>
          <w:szCs w:val="28"/>
        </w:rPr>
        <w:t xml:space="preserve">среди </w:t>
      </w:r>
      <w:r w:rsidR="007754B5">
        <w:rPr>
          <w:rFonts w:cs="Times New Roman"/>
          <w:szCs w:val="28"/>
        </w:rPr>
        <w:t>других материалов</w:t>
      </w:r>
      <w:r w:rsidR="00623CFA">
        <w:rPr>
          <w:rFonts w:cs="Times New Roman"/>
          <w:szCs w:val="28"/>
        </w:rPr>
        <w:t xml:space="preserve"> конкретного медиа</w:t>
      </w:r>
      <w:r w:rsidR="00052397">
        <w:rPr>
          <w:rFonts w:cs="Times New Roman"/>
          <w:szCs w:val="28"/>
        </w:rPr>
        <w:t xml:space="preserve">. </w:t>
      </w:r>
    </w:p>
    <w:p w:rsidR="00052397" w:rsidRDefault="00623CFA" w:rsidP="00CF309B">
      <w:pPr>
        <w:spacing w:after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Спецпроект п</w:t>
      </w:r>
      <w:r w:rsidR="00052397">
        <w:rPr>
          <w:rFonts w:cs="Times New Roman"/>
          <w:szCs w:val="28"/>
        </w:rPr>
        <w:t xml:space="preserve">озволяет </w:t>
      </w:r>
      <w:r w:rsidR="000728E4">
        <w:rPr>
          <w:rFonts w:cs="Times New Roman"/>
          <w:szCs w:val="28"/>
        </w:rPr>
        <w:t>организовать</w:t>
      </w:r>
      <w:r w:rsidR="00052397">
        <w:rPr>
          <w:rFonts w:cs="Times New Roman"/>
          <w:szCs w:val="28"/>
        </w:rPr>
        <w:t xml:space="preserve"> в одном пространстве все аудиовизуальные </w:t>
      </w:r>
      <w:r>
        <w:rPr>
          <w:rFonts w:cs="Times New Roman"/>
          <w:szCs w:val="28"/>
        </w:rPr>
        <w:t>компоненты</w:t>
      </w:r>
      <w:r w:rsidR="00052397">
        <w:rPr>
          <w:rFonts w:cs="Times New Roman"/>
          <w:szCs w:val="28"/>
        </w:rPr>
        <w:t>: фото, видео, аудио и графические элементы.</w:t>
      </w:r>
    </w:p>
    <w:p w:rsidR="007754B5" w:rsidRDefault="00052397" w:rsidP="00CF309B">
      <w:pPr>
        <w:spacing w:after="0"/>
        <w:ind w:firstLine="284"/>
        <w:jc w:val="both"/>
        <w:rPr>
          <w:rFonts w:cs="Times New Roman"/>
          <w:szCs w:val="28"/>
        </w:rPr>
      </w:pPr>
      <w:r w:rsidRPr="0094364D">
        <w:rPr>
          <w:rFonts w:cs="Times New Roman"/>
          <w:szCs w:val="28"/>
        </w:rPr>
        <w:t>Распространена практика</w:t>
      </w:r>
      <w:r>
        <w:rPr>
          <w:rFonts w:cs="Times New Roman"/>
          <w:szCs w:val="28"/>
        </w:rPr>
        <w:t xml:space="preserve"> партнерских спецпроектов, созданных в рекламных целях. Как отмечает исследователь </w:t>
      </w:r>
      <w:r w:rsidRPr="00052397">
        <w:rPr>
          <w:rFonts w:cs="Times New Roman"/>
          <w:szCs w:val="28"/>
        </w:rPr>
        <w:t>Л. В. Иванова</w:t>
      </w:r>
      <w:r w:rsidR="00CF309B">
        <w:rPr>
          <w:rFonts w:cs="Times New Roman"/>
          <w:szCs w:val="28"/>
        </w:rPr>
        <w:t xml:space="preserve"> </w:t>
      </w:r>
      <w:r w:rsidR="00CF309B" w:rsidRPr="00CF309B">
        <w:rPr>
          <w:rFonts w:cs="Times New Roman"/>
          <w:szCs w:val="28"/>
        </w:rPr>
        <w:t>[</w:t>
      </w:r>
      <w:r w:rsidR="0072153C">
        <w:rPr>
          <w:rFonts w:cs="Times New Roman"/>
          <w:szCs w:val="28"/>
          <w:lang w:val="en-US"/>
        </w:rPr>
        <w:t>n</w:t>
      </w:r>
      <w:r w:rsidR="0072153C" w:rsidRPr="0072153C">
        <w:rPr>
          <w:rFonts w:cs="Times New Roman"/>
          <w:szCs w:val="28"/>
        </w:rPr>
        <w:t>2</w:t>
      </w:r>
      <w:bookmarkStart w:id="0" w:name="_GoBack"/>
      <w:bookmarkEnd w:id="0"/>
      <w:r w:rsidR="00CF309B" w:rsidRPr="00CF309B">
        <w:rPr>
          <w:rFonts w:cs="Times New Roman"/>
          <w:szCs w:val="28"/>
        </w:rPr>
        <w:t>]</w:t>
      </w:r>
      <w:r w:rsidR="00CF309B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они </w:t>
      </w:r>
      <w:r w:rsidRPr="00052397">
        <w:rPr>
          <w:rFonts w:cs="Times New Roman"/>
          <w:szCs w:val="28"/>
        </w:rPr>
        <w:t>реализуют функцию формировани</w:t>
      </w:r>
      <w:r w:rsidR="007754B5">
        <w:rPr>
          <w:rFonts w:cs="Times New Roman"/>
          <w:szCs w:val="28"/>
        </w:rPr>
        <w:t>я</w:t>
      </w:r>
      <w:r w:rsidRPr="00052397">
        <w:rPr>
          <w:rFonts w:cs="Times New Roman"/>
          <w:szCs w:val="28"/>
        </w:rPr>
        <w:t xml:space="preserve"> спроса наравне с информационной</w:t>
      </w:r>
      <w:r>
        <w:rPr>
          <w:rFonts w:cs="Times New Roman"/>
          <w:szCs w:val="28"/>
        </w:rPr>
        <w:t xml:space="preserve">. </w:t>
      </w:r>
    </w:p>
    <w:p w:rsidR="007754B5" w:rsidRDefault="007754B5" w:rsidP="00CF309B">
      <w:pPr>
        <w:spacing w:after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нашем исследовании мы анализируем спецпроекты </w:t>
      </w:r>
      <w:r w:rsidRPr="00052397">
        <w:rPr>
          <w:rFonts w:cs="Times New Roman"/>
          <w:szCs w:val="28"/>
        </w:rPr>
        <w:t>тр</w:t>
      </w:r>
      <w:r w:rsidR="006C15DD">
        <w:rPr>
          <w:rFonts w:cs="Times New Roman"/>
          <w:szCs w:val="28"/>
        </w:rPr>
        <w:t xml:space="preserve">ех </w:t>
      </w:r>
      <w:r w:rsidRPr="00052397">
        <w:rPr>
          <w:rFonts w:cs="Times New Roman"/>
          <w:szCs w:val="28"/>
        </w:rPr>
        <w:t>деловых издани</w:t>
      </w:r>
      <w:r w:rsidR="006C15DD">
        <w:rPr>
          <w:rFonts w:cs="Times New Roman"/>
          <w:szCs w:val="28"/>
        </w:rPr>
        <w:t>й</w:t>
      </w:r>
      <w:r w:rsidRPr="00052397">
        <w:rPr>
          <w:rFonts w:cs="Times New Roman"/>
          <w:szCs w:val="28"/>
        </w:rPr>
        <w:t xml:space="preserve">, которые выделены в отдельную вкладку </w:t>
      </w:r>
      <w:r>
        <w:rPr>
          <w:rFonts w:cs="Times New Roman"/>
          <w:szCs w:val="28"/>
        </w:rPr>
        <w:t>«</w:t>
      </w:r>
      <w:r w:rsidRPr="00052397">
        <w:rPr>
          <w:rFonts w:cs="Times New Roman"/>
          <w:szCs w:val="28"/>
        </w:rPr>
        <w:t>спецпроекты</w:t>
      </w:r>
      <w:r>
        <w:rPr>
          <w:rFonts w:cs="Times New Roman"/>
          <w:szCs w:val="28"/>
        </w:rPr>
        <w:t>»</w:t>
      </w:r>
      <w:r w:rsidRPr="00052397">
        <w:rPr>
          <w:rFonts w:cs="Times New Roman"/>
          <w:szCs w:val="28"/>
        </w:rPr>
        <w:t>.</w:t>
      </w:r>
    </w:p>
    <w:p w:rsidR="000728E4" w:rsidRPr="00564D81" w:rsidRDefault="000728E4" w:rsidP="00CF309B">
      <w:pPr>
        <w:spacing w:after="0"/>
        <w:ind w:firstLine="284"/>
        <w:jc w:val="both"/>
        <w:rPr>
          <w:rFonts w:cs="Times New Roman"/>
          <w:szCs w:val="28"/>
        </w:rPr>
      </w:pPr>
      <w:r w:rsidRPr="007754B5">
        <w:rPr>
          <w:rFonts w:cs="Times New Roman"/>
          <w:b/>
          <w:szCs w:val="28"/>
        </w:rPr>
        <w:t>Объект исследования</w:t>
      </w:r>
      <w:r>
        <w:rPr>
          <w:rFonts w:cs="Times New Roman"/>
          <w:szCs w:val="28"/>
        </w:rPr>
        <w:t>: спецпроекты РБК, «</w:t>
      </w:r>
      <w:r w:rsidRPr="0094364D">
        <w:rPr>
          <w:rFonts w:cs="Times New Roman"/>
          <w:szCs w:val="28"/>
        </w:rPr>
        <w:t>Коммерсантъ</w:t>
      </w:r>
      <w:r>
        <w:rPr>
          <w:rFonts w:cs="Times New Roman"/>
          <w:szCs w:val="28"/>
        </w:rPr>
        <w:t xml:space="preserve">» и </w:t>
      </w:r>
      <w:r w:rsidRPr="00564D81">
        <w:t xml:space="preserve">Forbes </w:t>
      </w:r>
      <w:r w:rsidRPr="00564D81">
        <w:rPr>
          <w:lang w:val="en-US"/>
        </w:rPr>
        <w:t>Russia</w:t>
      </w:r>
      <w:r>
        <w:t>.</w:t>
      </w:r>
    </w:p>
    <w:p w:rsidR="000728E4" w:rsidRDefault="000728E4" w:rsidP="00CF309B">
      <w:pPr>
        <w:spacing w:after="0"/>
        <w:ind w:firstLine="284"/>
        <w:jc w:val="both"/>
        <w:rPr>
          <w:rFonts w:cs="Times New Roman"/>
          <w:szCs w:val="28"/>
        </w:rPr>
      </w:pPr>
      <w:r w:rsidRPr="007754B5">
        <w:rPr>
          <w:rFonts w:cs="Times New Roman"/>
          <w:b/>
          <w:szCs w:val="28"/>
        </w:rPr>
        <w:t>Предмет исследования</w:t>
      </w:r>
      <w:r w:rsidRPr="0094364D">
        <w:rPr>
          <w:rFonts w:cs="Times New Roman"/>
          <w:szCs w:val="28"/>
        </w:rPr>
        <w:t>: тематика и аудиовизуальные средства спецпроектов</w:t>
      </w:r>
      <w:r w:rsidRPr="000728E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РБК, «</w:t>
      </w:r>
      <w:r w:rsidRPr="0094364D">
        <w:rPr>
          <w:rFonts w:cs="Times New Roman"/>
          <w:szCs w:val="28"/>
        </w:rPr>
        <w:t>Коммерсантъ</w:t>
      </w:r>
      <w:r>
        <w:rPr>
          <w:rFonts w:cs="Times New Roman"/>
          <w:szCs w:val="28"/>
        </w:rPr>
        <w:t xml:space="preserve">» и </w:t>
      </w:r>
      <w:r w:rsidRPr="00564D81">
        <w:t xml:space="preserve">Forbes </w:t>
      </w:r>
      <w:r w:rsidRPr="00564D81">
        <w:rPr>
          <w:lang w:val="en-US"/>
        </w:rPr>
        <w:t>Russia</w:t>
      </w:r>
      <w:r>
        <w:t>.</w:t>
      </w:r>
    </w:p>
    <w:p w:rsidR="000728E4" w:rsidRDefault="000728E4" w:rsidP="00CF309B">
      <w:pPr>
        <w:spacing w:after="0"/>
        <w:ind w:firstLine="284"/>
        <w:jc w:val="both"/>
        <w:rPr>
          <w:rFonts w:cs="Times New Roman"/>
          <w:szCs w:val="28"/>
        </w:rPr>
      </w:pPr>
      <w:r w:rsidRPr="007754B5">
        <w:rPr>
          <w:rFonts w:cs="Times New Roman"/>
          <w:b/>
          <w:szCs w:val="28"/>
        </w:rPr>
        <w:t>Эмпирическая база</w:t>
      </w:r>
      <w:r w:rsidRPr="0094364D">
        <w:rPr>
          <w:rFonts w:cs="Times New Roman"/>
          <w:szCs w:val="28"/>
        </w:rPr>
        <w:t xml:space="preserve"> состоит из </w:t>
      </w:r>
      <w:r>
        <w:rPr>
          <w:rFonts w:cs="Times New Roman"/>
          <w:szCs w:val="28"/>
        </w:rPr>
        <w:t>58</w:t>
      </w:r>
      <w:r w:rsidRPr="0094364D">
        <w:rPr>
          <w:rFonts w:cs="Times New Roman"/>
          <w:szCs w:val="28"/>
        </w:rPr>
        <w:t xml:space="preserve"> спецпроектов РБК, опубликованны</w:t>
      </w:r>
      <w:r>
        <w:rPr>
          <w:rFonts w:cs="Times New Roman"/>
          <w:szCs w:val="28"/>
        </w:rPr>
        <w:t>х</w:t>
      </w:r>
      <w:r w:rsidRPr="0094364D">
        <w:rPr>
          <w:rFonts w:cs="Times New Roman"/>
          <w:szCs w:val="28"/>
        </w:rPr>
        <w:t xml:space="preserve"> на их официальном сайте в разделе </w:t>
      </w:r>
      <w:r>
        <w:rPr>
          <w:rFonts w:cs="Times New Roman"/>
          <w:szCs w:val="28"/>
        </w:rPr>
        <w:t>«</w:t>
      </w:r>
      <w:r w:rsidRPr="0094364D">
        <w:rPr>
          <w:rFonts w:cs="Times New Roman"/>
          <w:szCs w:val="28"/>
        </w:rPr>
        <w:t>Спецпроекты</w:t>
      </w:r>
      <w:r>
        <w:rPr>
          <w:rFonts w:cs="Times New Roman"/>
          <w:szCs w:val="28"/>
        </w:rPr>
        <w:t>»»</w:t>
      </w:r>
      <w:r w:rsidRPr="0094364D">
        <w:rPr>
          <w:rFonts w:cs="Times New Roman"/>
          <w:szCs w:val="28"/>
        </w:rPr>
        <w:t xml:space="preserve"> (это все проекты с начала публикации в 2016 по</w:t>
      </w:r>
      <w:r>
        <w:rPr>
          <w:rFonts w:cs="Times New Roman"/>
          <w:szCs w:val="28"/>
        </w:rPr>
        <w:t xml:space="preserve"> конец</w:t>
      </w:r>
      <w:r w:rsidRPr="0094364D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3 года)</w:t>
      </w:r>
      <w:r w:rsidR="00C56E63">
        <w:rPr>
          <w:rFonts w:cs="Times New Roman"/>
          <w:szCs w:val="28"/>
        </w:rPr>
        <w:t>, 137</w:t>
      </w:r>
      <w:r w:rsidRPr="0094364D">
        <w:rPr>
          <w:rFonts w:cs="Times New Roman"/>
          <w:szCs w:val="28"/>
        </w:rPr>
        <w:t xml:space="preserve"> спецпроект</w:t>
      </w:r>
      <w:r>
        <w:rPr>
          <w:rFonts w:cs="Times New Roman"/>
          <w:szCs w:val="28"/>
        </w:rPr>
        <w:t>о</w:t>
      </w:r>
      <w:r w:rsidRPr="0094364D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«</w:t>
      </w:r>
      <w:r w:rsidRPr="0094364D">
        <w:rPr>
          <w:rFonts w:cs="Times New Roman"/>
          <w:szCs w:val="28"/>
        </w:rPr>
        <w:t>Коммерсант</w:t>
      </w:r>
      <w:r w:rsidR="007754B5">
        <w:rPr>
          <w:rFonts w:cs="Times New Roman"/>
          <w:szCs w:val="28"/>
        </w:rPr>
        <w:t>ъ</w:t>
      </w:r>
      <w:r>
        <w:rPr>
          <w:rFonts w:cs="Times New Roman"/>
          <w:szCs w:val="28"/>
        </w:rPr>
        <w:t>»</w:t>
      </w:r>
      <w:r w:rsidRPr="0094364D">
        <w:rPr>
          <w:rFonts w:cs="Times New Roman"/>
          <w:szCs w:val="28"/>
        </w:rPr>
        <w:t xml:space="preserve"> (</w:t>
      </w:r>
      <w:r w:rsidR="00C56E63" w:rsidRPr="0094364D">
        <w:rPr>
          <w:rFonts w:cs="Times New Roman"/>
          <w:szCs w:val="28"/>
        </w:rPr>
        <w:t xml:space="preserve">все проекты </w:t>
      </w:r>
      <w:r w:rsidRPr="0094364D">
        <w:rPr>
          <w:rFonts w:cs="Times New Roman"/>
          <w:szCs w:val="28"/>
        </w:rPr>
        <w:t xml:space="preserve">с </w:t>
      </w:r>
      <w:r w:rsidR="00C56E63">
        <w:rPr>
          <w:rFonts w:cs="Times New Roman"/>
          <w:szCs w:val="28"/>
        </w:rPr>
        <w:t xml:space="preserve">начала </w:t>
      </w:r>
      <w:r w:rsidRPr="0094364D">
        <w:rPr>
          <w:rFonts w:cs="Times New Roman"/>
          <w:szCs w:val="28"/>
        </w:rPr>
        <w:t>2016 по</w:t>
      </w:r>
      <w:r w:rsidR="00C56E63">
        <w:rPr>
          <w:rFonts w:cs="Times New Roman"/>
          <w:szCs w:val="28"/>
        </w:rPr>
        <w:t xml:space="preserve"> конец</w:t>
      </w:r>
      <w:r w:rsidRPr="0094364D">
        <w:rPr>
          <w:rFonts w:cs="Times New Roman"/>
          <w:szCs w:val="28"/>
        </w:rPr>
        <w:t xml:space="preserve"> 2023 год</w:t>
      </w:r>
      <w:r w:rsidR="00C56E63">
        <w:rPr>
          <w:rFonts w:cs="Times New Roman"/>
          <w:szCs w:val="28"/>
        </w:rPr>
        <w:t>) и 192 спецпроект</w:t>
      </w:r>
      <w:r w:rsidR="006C15DD">
        <w:rPr>
          <w:rFonts w:cs="Times New Roman"/>
          <w:szCs w:val="28"/>
        </w:rPr>
        <w:t>ов</w:t>
      </w:r>
      <w:r w:rsidR="00C56E63">
        <w:rPr>
          <w:rFonts w:cs="Times New Roman"/>
          <w:szCs w:val="28"/>
        </w:rPr>
        <w:t xml:space="preserve"> </w:t>
      </w:r>
      <w:r w:rsidR="00C56E63" w:rsidRPr="00052397">
        <w:rPr>
          <w:rFonts w:cs="Times New Roman"/>
          <w:szCs w:val="28"/>
        </w:rPr>
        <w:t>Forbes Russia</w:t>
      </w:r>
      <w:r w:rsidR="00C56E63">
        <w:rPr>
          <w:rFonts w:cs="Times New Roman"/>
          <w:szCs w:val="28"/>
        </w:rPr>
        <w:t xml:space="preserve"> (по два в каждом месяце </w:t>
      </w:r>
      <w:r w:rsidR="00C56E63" w:rsidRPr="0094364D">
        <w:rPr>
          <w:rFonts w:cs="Times New Roman"/>
          <w:szCs w:val="28"/>
        </w:rPr>
        <w:t xml:space="preserve">с </w:t>
      </w:r>
      <w:r w:rsidR="00C56E63">
        <w:rPr>
          <w:rFonts w:cs="Times New Roman"/>
          <w:szCs w:val="28"/>
        </w:rPr>
        <w:t xml:space="preserve">начала </w:t>
      </w:r>
      <w:r w:rsidR="00C56E63" w:rsidRPr="0094364D">
        <w:rPr>
          <w:rFonts w:cs="Times New Roman"/>
          <w:szCs w:val="28"/>
        </w:rPr>
        <w:t>2016 по</w:t>
      </w:r>
      <w:r w:rsidR="00C56E63">
        <w:rPr>
          <w:rFonts w:cs="Times New Roman"/>
          <w:szCs w:val="28"/>
        </w:rPr>
        <w:t xml:space="preserve"> конец</w:t>
      </w:r>
      <w:r w:rsidR="00C56E63" w:rsidRPr="0094364D">
        <w:rPr>
          <w:rFonts w:cs="Times New Roman"/>
          <w:szCs w:val="28"/>
        </w:rPr>
        <w:t xml:space="preserve"> 2023 год</w:t>
      </w:r>
      <w:r w:rsidR="00C56E63">
        <w:rPr>
          <w:rFonts w:cs="Times New Roman"/>
          <w:szCs w:val="28"/>
        </w:rPr>
        <w:t xml:space="preserve">). по </w:t>
      </w:r>
      <w:r>
        <w:rPr>
          <w:rFonts w:cs="Times New Roman"/>
          <w:szCs w:val="28"/>
        </w:rPr>
        <w:t xml:space="preserve">Основной метод исследования </w:t>
      </w:r>
      <w:r w:rsidRPr="00C470CC">
        <w:rPr>
          <w:rFonts w:cs="Times New Roman"/>
          <w:szCs w:val="28"/>
        </w:rPr>
        <w:t>—</w:t>
      </w:r>
      <w:r>
        <w:rPr>
          <w:rFonts w:cs="Times New Roman"/>
          <w:szCs w:val="28"/>
        </w:rPr>
        <w:t xml:space="preserve"> контент-анализ материалов.</w:t>
      </w:r>
    </w:p>
    <w:p w:rsidR="00564D81" w:rsidRPr="00F94E0D" w:rsidRDefault="00564D81" w:rsidP="00CF309B">
      <w:pPr>
        <w:spacing w:after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основе анализа содержания проектов нами была проведена тематическая классификация, позволившая выделить 6 основных категорий: </w:t>
      </w:r>
      <w:r w:rsidRPr="00F94E0D">
        <w:rPr>
          <w:rFonts w:cs="Times New Roman"/>
          <w:szCs w:val="28"/>
        </w:rPr>
        <w:t xml:space="preserve">экономика, общество, наука, </w:t>
      </w:r>
      <w:r>
        <w:rPr>
          <w:rFonts w:cs="Times New Roman"/>
          <w:szCs w:val="28"/>
        </w:rPr>
        <w:t xml:space="preserve">политика, </w:t>
      </w:r>
      <w:r w:rsidRPr="00F94E0D">
        <w:rPr>
          <w:rFonts w:cs="Times New Roman"/>
          <w:szCs w:val="28"/>
        </w:rPr>
        <w:t>развлечени</w:t>
      </w:r>
      <w:r>
        <w:rPr>
          <w:rFonts w:cs="Times New Roman"/>
          <w:szCs w:val="28"/>
        </w:rPr>
        <w:t>я</w:t>
      </w:r>
      <w:r w:rsidRPr="00F94E0D">
        <w:rPr>
          <w:rFonts w:cs="Times New Roman"/>
          <w:szCs w:val="28"/>
        </w:rPr>
        <w:t xml:space="preserve"> и отдельно выделялась реклама</w:t>
      </w:r>
      <w:r>
        <w:rPr>
          <w:rFonts w:cs="Times New Roman"/>
          <w:szCs w:val="28"/>
        </w:rPr>
        <w:t>. Поскольку</w:t>
      </w:r>
      <w:r w:rsidRPr="00F94E0D">
        <w:rPr>
          <w:rFonts w:cs="Times New Roman"/>
          <w:szCs w:val="28"/>
        </w:rPr>
        <w:t xml:space="preserve"> партнерские спецпроекты могут сочетать в себе рекламность и социально полезный контент, для категории </w:t>
      </w:r>
      <w:r>
        <w:rPr>
          <w:rFonts w:cs="Times New Roman"/>
          <w:szCs w:val="28"/>
        </w:rPr>
        <w:t>«</w:t>
      </w:r>
      <w:r w:rsidRPr="00F94E0D">
        <w:rPr>
          <w:rFonts w:cs="Times New Roman"/>
          <w:szCs w:val="28"/>
        </w:rPr>
        <w:t>реклама</w:t>
      </w:r>
      <w:r>
        <w:rPr>
          <w:rFonts w:cs="Times New Roman"/>
          <w:szCs w:val="28"/>
        </w:rPr>
        <w:t>»</w:t>
      </w:r>
      <w:r w:rsidRPr="00F94E0D">
        <w:rPr>
          <w:rFonts w:cs="Times New Roman"/>
          <w:szCs w:val="28"/>
        </w:rPr>
        <w:t xml:space="preserve"> допускалось определение дополнительной категории</w:t>
      </w:r>
      <w:r>
        <w:rPr>
          <w:rFonts w:cs="Times New Roman"/>
          <w:szCs w:val="28"/>
        </w:rPr>
        <w:t>.</w:t>
      </w:r>
      <w:r w:rsidRPr="008406C5">
        <w:rPr>
          <w:rFonts w:cs="Times New Roman"/>
          <w:szCs w:val="28"/>
        </w:rPr>
        <w:t xml:space="preserve"> </w:t>
      </w:r>
      <w:r w:rsidRPr="00F94E0D">
        <w:rPr>
          <w:rFonts w:cs="Times New Roman"/>
          <w:szCs w:val="28"/>
        </w:rPr>
        <w:t xml:space="preserve">Например, в проекте </w:t>
      </w:r>
      <w:r>
        <w:rPr>
          <w:rFonts w:cs="Times New Roman"/>
          <w:szCs w:val="28"/>
        </w:rPr>
        <w:t>«Р</w:t>
      </w:r>
      <w:r w:rsidRPr="00F94E0D">
        <w:rPr>
          <w:rFonts w:cs="Times New Roman"/>
          <w:szCs w:val="28"/>
        </w:rPr>
        <w:t>еклама и общество</w:t>
      </w:r>
      <w:r>
        <w:rPr>
          <w:rFonts w:cs="Times New Roman"/>
          <w:szCs w:val="28"/>
        </w:rPr>
        <w:t>»</w:t>
      </w:r>
      <w:r w:rsidRPr="00F94E0D">
        <w:rPr>
          <w:rFonts w:cs="Times New Roman"/>
          <w:szCs w:val="28"/>
        </w:rPr>
        <w:t xml:space="preserve"> речь могла идти о социальном участии бизнеса</w:t>
      </w:r>
      <w:r>
        <w:rPr>
          <w:rFonts w:cs="Times New Roman"/>
          <w:szCs w:val="28"/>
        </w:rPr>
        <w:t>. Все спецпроекты были распределены п</w:t>
      </w:r>
      <w:r w:rsidRPr="00F94E0D">
        <w:rPr>
          <w:rFonts w:cs="Times New Roman"/>
          <w:szCs w:val="28"/>
        </w:rPr>
        <w:t>о этим категориям</w:t>
      </w:r>
      <w:r>
        <w:rPr>
          <w:rFonts w:cs="Times New Roman"/>
          <w:szCs w:val="28"/>
        </w:rPr>
        <w:t xml:space="preserve"> и подведена статистика в процентах.</w:t>
      </w:r>
    </w:p>
    <w:p w:rsidR="00564D81" w:rsidRPr="00564D81" w:rsidRDefault="00564D81" w:rsidP="00CF309B">
      <w:pPr>
        <w:spacing w:after="0"/>
        <w:ind w:firstLine="284"/>
        <w:jc w:val="both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</w:rPr>
        <w:t>А</w:t>
      </w:r>
      <w:r w:rsidRPr="00F94E0D">
        <w:rPr>
          <w:rFonts w:cs="Times New Roman"/>
          <w:szCs w:val="28"/>
        </w:rPr>
        <w:t>нализ аудиовизуальных элементов</w:t>
      </w:r>
      <w:r>
        <w:rPr>
          <w:rFonts w:cs="Times New Roman"/>
          <w:szCs w:val="28"/>
        </w:rPr>
        <w:t xml:space="preserve"> проведен на основе классификации</w:t>
      </w:r>
      <w:r w:rsidRPr="00F94E0D">
        <w:rPr>
          <w:rFonts w:cs="Times New Roman"/>
          <w:szCs w:val="28"/>
        </w:rPr>
        <w:t xml:space="preserve"> М. Е. Духан</w:t>
      </w:r>
      <w:r w:rsidR="00CF309B" w:rsidRPr="00F94E0D">
        <w:rPr>
          <w:rFonts w:cs="Times New Roman"/>
          <w:szCs w:val="28"/>
        </w:rPr>
        <w:t>[</w:t>
      </w:r>
      <w:r w:rsidR="0072153C">
        <w:rPr>
          <w:rFonts w:cs="Times New Roman"/>
          <w:szCs w:val="28"/>
          <w:lang w:val="en-US"/>
        </w:rPr>
        <w:t>n</w:t>
      </w:r>
      <w:r w:rsidR="0072153C" w:rsidRPr="0072153C">
        <w:rPr>
          <w:rFonts w:cs="Times New Roman"/>
          <w:szCs w:val="28"/>
        </w:rPr>
        <w:t>1</w:t>
      </w:r>
      <w:r w:rsidR="00CF309B" w:rsidRPr="00F94E0D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 В</w:t>
      </w:r>
      <w:r w:rsidRPr="00F94E0D">
        <w:rPr>
          <w:rFonts w:cs="Times New Roman"/>
          <w:szCs w:val="28"/>
        </w:rPr>
        <w:t>ыдел</w:t>
      </w:r>
      <w:r>
        <w:rPr>
          <w:rFonts w:cs="Times New Roman"/>
          <w:szCs w:val="28"/>
        </w:rPr>
        <w:t>ены</w:t>
      </w:r>
      <w:r w:rsidRPr="00F94E0D">
        <w:rPr>
          <w:rFonts w:cs="Times New Roman"/>
          <w:szCs w:val="28"/>
        </w:rPr>
        <w:t xml:space="preserve"> четыре вида базовых элементов в интернет</w:t>
      </w:r>
      <w:r w:rsidRPr="00B82E05">
        <w:rPr>
          <w:rFonts w:cs="Times New Roman"/>
          <w:szCs w:val="28"/>
        </w:rPr>
        <w:t>-</w:t>
      </w:r>
      <w:r w:rsidRPr="00F94E0D">
        <w:rPr>
          <w:rFonts w:cs="Times New Roman"/>
          <w:szCs w:val="28"/>
        </w:rPr>
        <w:t>журналистике: изображ</w:t>
      </w:r>
      <w:r w:rsidR="00CF309B">
        <w:rPr>
          <w:rFonts w:cs="Times New Roman"/>
          <w:szCs w:val="28"/>
        </w:rPr>
        <w:t>ения; видео; аудио; инфографика</w:t>
      </w:r>
      <w:r w:rsidRPr="00F94E0D">
        <w:rPr>
          <w:rFonts w:cs="Times New Roman"/>
          <w:szCs w:val="28"/>
        </w:rPr>
        <w:t>.</w:t>
      </w:r>
      <w:r w:rsidR="007754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Нами были рассмотрены</w:t>
      </w:r>
      <w:r w:rsidRPr="00F94E0D">
        <w:rPr>
          <w:rFonts w:cs="Times New Roman"/>
          <w:szCs w:val="28"/>
        </w:rPr>
        <w:t xml:space="preserve"> видео, аудио, инфографик</w:t>
      </w:r>
      <w:r>
        <w:rPr>
          <w:rFonts w:cs="Times New Roman"/>
          <w:szCs w:val="28"/>
        </w:rPr>
        <w:t>а</w:t>
      </w:r>
      <w:r w:rsidRPr="00F94E0D">
        <w:rPr>
          <w:rFonts w:cs="Times New Roman"/>
          <w:szCs w:val="28"/>
        </w:rPr>
        <w:t xml:space="preserve">. Изображение мы разделили на два раздела: фотография и графика. Под графикой в этой работе мы понимаем графическое изображение, анимацию, рисунки, созданные для </w:t>
      </w:r>
      <w:r>
        <w:rPr>
          <w:rFonts w:cs="Times New Roman"/>
          <w:szCs w:val="28"/>
        </w:rPr>
        <w:t>проекта</w:t>
      </w:r>
      <w:r w:rsidRPr="00F94E0D">
        <w:rPr>
          <w:rFonts w:cs="Times New Roman"/>
          <w:szCs w:val="28"/>
        </w:rPr>
        <w:t xml:space="preserve"> и размещённые в нём</w:t>
      </w:r>
      <w:r>
        <w:rPr>
          <w:rFonts w:cs="Times New Roman"/>
          <w:szCs w:val="28"/>
        </w:rPr>
        <w:t>.</w:t>
      </w:r>
      <w:r w:rsidRPr="00564D81">
        <w:rPr>
          <w:rFonts w:cs="Times New Roman"/>
          <w:szCs w:val="28"/>
          <w:highlight w:val="yellow"/>
        </w:rPr>
        <w:t xml:space="preserve">  </w:t>
      </w:r>
    </w:p>
    <w:p w:rsidR="007754B5" w:rsidRDefault="00564D81" w:rsidP="00CF309B">
      <w:pPr>
        <w:spacing w:after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На основе анализа можно сделать вывод о </w:t>
      </w:r>
      <w:r w:rsidR="007754B5">
        <w:rPr>
          <w:rFonts w:cs="Times New Roman"/>
          <w:szCs w:val="28"/>
        </w:rPr>
        <w:t xml:space="preserve">частотности </w:t>
      </w:r>
      <w:r>
        <w:rPr>
          <w:rFonts w:cs="Times New Roman"/>
          <w:szCs w:val="28"/>
        </w:rPr>
        <w:t xml:space="preserve">использования аудиовизуальных средств в спецпроектах. </w:t>
      </w:r>
    </w:p>
    <w:p w:rsidR="007754B5" w:rsidRDefault="00564D81" w:rsidP="00CF309B">
      <w:pPr>
        <w:spacing w:after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РБК</w:t>
      </w:r>
      <w:r w:rsidR="007754B5">
        <w:rPr>
          <w:rFonts w:cs="Times New Roman"/>
          <w:szCs w:val="28"/>
        </w:rPr>
        <w:t xml:space="preserve"> подавляющее большинство спецпроектов представлено в виде мини-сайт</w:t>
      </w:r>
      <w:r w:rsidR="006C15DD">
        <w:rPr>
          <w:rFonts w:cs="Times New Roman"/>
          <w:szCs w:val="28"/>
        </w:rPr>
        <w:t>ов</w:t>
      </w:r>
      <w:r w:rsidR="007754B5">
        <w:rPr>
          <w:rFonts w:cs="Times New Roman"/>
          <w:szCs w:val="28"/>
        </w:rPr>
        <w:t xml:space="preserve"> (отдельной мультимедийно страницы), в них реализуется весь спектр аудиовизуальных элементов. На первом месте </w:t>
      </w:r>
      <w:r>
        <w:rPr>
          <w:rFonts w:cs="Times New Roman"/>
          <w:szCs w:val="28"/>
        </w:rPr>
        <w:t xml:space="preserve">фотографии, затем графика и видео. </w:t>
      </w:r>
    </w:p>
    <w:p w:rsidR="007754B5" w:rsidRDefault="00564D81" w:rsidP="00CF309B">
      <w:pPr>
        <w:spacing w:after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6C15D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Коммерсантъ</w:t>
      </w:r>
      <w:r w:rsidR="006C15DD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="007754B5">
        <w:rPr>
          <w:rFonts w:cs="Times New Roman"/>
          <w:szCs w:val="28"/>
        </w:rPr>
        <w:t xml:space="preserve">встречаются как мини-сайты, так и спецпроекты на базе сайта </w:t>
      </w:r>
      <w:r w:rsidR="007754B5" w:rsidRPr="007754B5">
        <w:rPr>
          <w:rFonts w:cs="Times New Roman"/>
          <w:szCs w:val="28"/>
        </w:rPr>
        <w:t>kommersant.ru</w:t>
      </w:r>
      <w:r w:rsidR="007754B5">
        <w:rPr>
          <w:rFonts w:cs="Times New Roman"/>
          <w:szCs w:val="28"/>
        </w:rPr>
        <w:t>, схожие</w:t>
      </w:r>
      <w:r w:rsidR="00A406CF">
        <w:rPr>
          <w:rFonts w:cs="Times New Roman"/>
          <w:szCs w:val="28"/>
        </w:rPr>
        <w:t xml:space="preserve"> по внешнему виду</w:t>
      </w:r>
      <w:r w:rsidR="007754B5">
        <w:rPr>
          <w:rFonts w:cs="Times New Roman"/>
          <w:szCs w:val="28"/>
        </w:rPr>
        <w:t xml:space="preserve"> с другими </w:t>
      </w:r>
      <w:r w:rsidR="00A406CF">
        <w:rPr>
          <w:rFonts w:cs="Times New Roman"/>
          <w:szCs w:val="28"/>
        </w:rPr>
        <w:t>типами</w:t>
      </w:r>
      <w:r w:rsidR="007754B5">
        <w:rPr>
          <w:rFonts w:cs="Times New Roman"/>
          <w:szCs w:val="28"/>
        </w:rPr>
        <w:t xml:space="preserve"> материалов. Первое место по </w:t>
      </w:r>
      <w:r w:rsidR="006C15DD">
        <w:rPr>
          <w:rFonts w:cs="Times New Roman"/>
          <w:szCs w:val="28"/>
        </w:rPr>
        <w:t>частоте использования</w:t>
      </w:r>
      <w:r w:rsidR="007754B5">
        <w:rPr>
          <w:rFonts w:cs="Times New Roman"/>
          <w:szCs w:val="28"/>
        </w:rPr>
        <w:t xml:space="preserve"> также занимает фото, с небольшим отрывом от них </w:t>
      </w:r>
      <w:r w:rsidR="006C15DD" w:rsidRPr="00492750">
        <w:rPr>
          <w:rFonts w:cs="Times New Roman"/>
          <w:szCs w:val="28"/>
        </w:rPr>
        <w:t>—</w:t>
      </w:r>
      <w:r w:rsidR="006C15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инфографика, </w:t>
      </w:r>
      <w:r w:rsidR="007754B5">
        <w:rPr>
          <w:rFonts w:cs="Times New Roman"/>
          <w:szCs w:val="28"/>
        </w:rPr>
        <w:t xml:space="preserve">затем </w:t>
      </w:r>
      <w:r>
        <w:rPr>
          <w:rFonts w:cs="Times New Roman"/>
          <w:szCs w:val="28"/>
        </w:rPr>
        <w:t>видео.</w:t>
      </w:r>
      <w:r w:rsidRPr="00564D81">
        <w:rPr>
          <w:rFonts w:cs="Times New Roman"/>
          <w:szCs w:val="28"/>
        </w:rPr>
        <w:t xml:space="preserve"> </w:t>
      </w:r>
    </w:p>
    <w:p w:rsidR="00564D81" w:rsidRPr="00A406CF" w:rsidRDefault="007754B5" w:rsidP="00CF309B">
      <w:pPr>
        <w:spacing w:after="0"/>
        <w:ind w:firstLine="284"/>
        <w:jc w:val="both"/>
        <w:rPr>
          <w:rFonts w:cs="Times New Roman"/>
          <w:szCs w:val="28"/>
        </w:rPr>
      </w:pPr>
      <w:r w:rsidRPr="00A406CF">
        <w:rPr>
          <w:rFonts w:cs="Times New Roman"/>
          <w:szCs w:val="28"/>
        </w:rPr>
        <w:t xml:space="preserve">Спецпроекты </w:t>
      </w:r>
      <w:r w:rsidR="00564D81" w:rsidRPr="00A406CF">
        <w:rPr>
          <w:rFonts w:cs="Times New Roman"/>
          <w:szCs w:val="28"/>
        </w:rPr>
        <w:t>Forbes Russia</w:t>
      </w:r>
      <w:r w:rsidRPr="00A406CF">
        <w:rPr>
          <w:rFonts w:cs="Times New Roman"/>
          <w:szCs w:val="28"/>
        </w:rPr>
        <w:t xml:space="preserve"> отличаются от первых двух изданий: они реализованы </w:t>
      </w:r>
      <w:r w:rsidR="00A406CF" w:rsidRPr="00A406CF">
        <w:rPr>
          <w:rFonts w:cs="Times New Roman"/>
          <w:szCs w:val="28"/>
        </w:rPr>
        <w:t>как обычная статья: текст</w:t>
      </w:r>
      <w:r w:rsidR="00CF309B">
        <w:rPr>
          <w:rFonts w:cs="Times New Roman"/>
          <w:szCs w:val="28"/>
        </w:rPr>
        <w:t xml:space="preserve"> и </w:t>
      </w:r>
      <w:r w:rsidR="00A406CF" w:rsidRPr="00A406CF">
        <w:rPr>
          <w:rFonts w:cs="Times New Roman"/>
          <w:szCs w:val="28"/>
        </w:rPr>
        <w:t>фото. В подавляющем большинстве спецпроектов</w:t>
      </w:r>
      <w:r w:rsidRPr="00A406CF">
        <w:rPr>
          <w:rFonts w:cs="Times New Roman"/>
          <w:szCs w:val="28"/>
        </w:rPr>
        <w:t xml:space="preserve"> используются фотографии. </w:t>
      </w:r>
      <w:r w:rsidR="00564D81" w:rsidRPr="00A406CF">
        <w:rPr>
          <w:rFonts w:cs="Times New Roman"/>
          <w:szCs w:val="28"/>
        </w:rPr>
        <w:t xml:space="preserve">  </w:t>
      </w:r>
    </w:p>
    <w:p w:rsidR="00564D81" w:rsidRDefault="00C56E63" w:rsidP="00CF309B">
      <w:pPr>
        <w:spacing w:after="0"/>
        <w:ind w:firstLine="284"/>
        <w:jc w:val="both"/>
        <w:rPr>
          <w:rFonts w:cs="Times New Roman"/>
          <w:szCs w:val="28"/>
        </w:rPr>
      </w:pPr>
      <w:r w:rsidRPr="00052397">
        <w:rPr>
          <w:rFonts w:cs="Times New Roman"/>
          <w:szCs w:val="28"/>
        </w:rPr>
        <w:t xml:space="preserve">В результате исследования были выделены следующие </w:t>
      </w:r>
      <w:r w:rsidR="006C15DD">
        <w:rPr>
          <w:rFonts w:cs="Times New Roman"/>
          <w:szCs w:val="28"/>
        </w:rPr>
        <w:t xml:space="preserve">характерные тематические </w:t>
      </w:r>
      <w:r w:rsidRPr="00052397">
        <w:rPr>
          <w:rFonts w:cs="Times New Roman"/>
          <w:szCs w:val="28"/>
        </w:rPr>
        <w:t xml:space="preserve">черты: в </w:t>
      </w:r>
      <w:r w:rsidR="006C15DD">
        <w:rPr>
          <w:rFonts w:cs="Times New Roman"/>
          <w:szCs w:val="28"/>
        </w:rPr>
        <w:t>«</w:t>
      </w:r>
      <w:r w:rsidRPr="00052397">
        <w:rPr>
          <w:rFonts w:cs="Times New Roman"/>
          <w:szCs w:val="28"/>
        </w:rPr>
        <w:t>Коммерсантъ</w:t>
      </w:r>
      <w:r w:rsidR="006C15DD">
        <w:rPr>
          <w:rFonts w:cs="Times New Roman"/>
          <w:szCs w:val="28"/>
        </w:rPr>
        <w:t>»</w:t>
      </w:r>
      <w:r w:rsidRPr="00052397">
        <w:rPr>
          <w:rFonts w:cs="Times New Roman"/>
          <w:szCs w:val="28"/>
        </w:rPr>
        <w:t xml:space="preserve"> все спецпроекты носят некоммерческий характер, в Forbes Russia все спецпроекты носят коммерческий характер (партнерские или рекламные спецпроекты), в РБК </w:t>
      </w:r>
      <w:r w:rsidRPr="00C56E63">
        <w:rPr>
          <w:rFonts w:cs="Times New Roman"/>
          <w:szCs w:val="28"/>
        </w:rPr>
        <w:t>—</w:t>
      </w:r>
      <w:r w:rsidRPr="00052397">
        <w:rPr>
          <w:rFonts w:cs="Times New Roman"/>
          <w:szCs w:val="28"/>
        </w:rPr>
        <w:t xml:space="preserve"> смешение форм: и коммерческие, и некоммерческие проекты.</w:t>
      </w:r>
    </w:p>
    <w:p w:rsidR="00564D81" w:rsidRDefault="006C15DD" w:rsidP="00CF309B">
      <w:pPr>
        <w:spacing w:after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564D81">
        <w:rPr>
          <w:rFonts w:cs="Times New Roman"/>
          <w:szCs w:val="28"/>
        </w:rPr>
        <w:t xml:space="preserve">ы выявили ведущие темы спецпроектов изданий: в РБК это материалы развлекательной направленности, в «Коммерсанте» </w:t>
      </w:r>
      <w:r w:rsidR="00564D81" w:rsidRPr="00C470CC">
        <w:rPr>
          <w:rFonts w:cs="Times New Roman"/>
          <w:szCs w:val="28"/>
        </w:rPr>
        <w:t>—</w:t>
      </w:r>
      <w:r w:rsidR="00A406CF">
        <w:rPr>
          <w:rFonts w:cs="Times New Roman"/>
          <w:szCs w:val="28"/>
        </w:rPr>
        <w:t xml:space="preserve"> политической, в </w:t>
      </w:r>
      <w:r w:rsidR="00A406CF" w:rsidRPr="00A406CF">
        <w:rPr>
          <w:rFonts w:cs="Times New Roman"/>
          <w:szCs w:val="28"/>
        </w:rPr>
        <w:t>Forbes Russia</w:t>
      </w:r>
      <w:r w:rsidR="00A406CF">
        <w:rPr>
          <w:rFonts w:cs="Times New Roman"/>
          <w:szCs w:val="28"/>
        </w:rPr>
        <w:t xml:space="preserve"> </w:t>
      </w:r>
      <w:r w:rsidRPr="00C470CC">
        <w:rPr>
          <w:rFonts w:cs="Times New Roman"/>
          <w:szCs w:val="28"/>
        </w:rPr>
        <w:t>—</w:t>
      </w:r>
      <w:r>
        <w:rPr>
          <w:rFonts w:cs="Times New Roman"/>
          <w:szCs w:val="28"/>
        </w:rPr>
        <w:t xml:space="preserve"> </w:t>
      </w:r>
      <w:r w:rsidR="00A406CF">
        <w:rPr>
          <w:rFonts w:cs="Times New Roman"/>
          <w:szCs w:val="28"/>
        </w:rPr>
        <w:t>рекламной.</w:t>
      </w:r>
      <w:r w:rsidR="00564D81">
        <w:rPr>
          <w:rFonts w:cs="Times New Roman"/>
          <w:szCs w:val="28"/>
        </w:rPr>
        <w:t xml:space="preserve"> Наиболее распространённым элементов спецпроектов в РБК оказалось фото и графика, в «Коммерс</w:t>
      </w:r>
      <w:r>
        <w:rPr>
          <w:rFonts w:cs="Times New Roman"/>
          <w:szCs w:val="28"/>
        </w:rPr>
        <w:t>анте» фото, видео и инфографика, в</w:t>
      </w:r>
      <w:r w:rsidR="00564D81" w:rsidRPr="00A406CF">
        <w:rPr>
          <w:rFonts w:cs="Times New Roman"/>
          <w:szCs w:val="28"/>
        </w:rPr>
        <w:t xml:space="preserve"> Forbes Russia</w:t>
      </w:r>
      <w:r w:rsidR="00A406CF" w:rsidRPr="00A406CF">
        <w:rPr>
          <w:rFonts w:cs="Times New Roman"/>
          <w:szCs w:val="28"/>
        </w:rPr>
        <w:t xml:space="preserve"> фото.</w:t>
      </w:r>
      <w:r w:rsidR="00E32DCB">
        <w:rPr>
          <w:rFonts w:cs="Times New Roman"/>
          <w:szCs w:val="28"/>
        </w:rPr>
        <w:t xml:space="preserve"> </w:t>
      </w:r>
    </w:p>
    <w:p w:rsidR="00CF309B" w:rsidRDefault="00CF309B" w:rsidP="00CF309B">
      <w:pPr>
        <w:spacing w:after="0"/>
        <w:ind w:firstLine="284"/>
        <w:jc w:val="both"/>
      </w:pPr>
    </w:p>
    <w:p w:rsidR="00CF309B" w:rsidRPr="00CF309B" w:rsidRDefault="00CF309B" w:rsidP="00CF309B">
      <w:pPr>
        <w:spacing w:after="0"/>
        <w:jc w:val="center"/>
        <w:rPr>
          <w:rFonts w:cs="Times New Roman"/>
          <w:b/>
          <w:szCs w:val="28"/>
        </w:rPr>
      </w:pPr>
      <w:r w:rsidRPr="00CF309B">
        <w:rPr>
          <w:rFonts w:cs="Times New Roman"/>
          <w:b/>
          <w:szCs w:val="28"/>
        </w:rPr>
        <w:t>Список литературы</w:t>
      </w:r>
    </w:p>
    <w:p w:rsidR="0072153C" w:rsidRDefault="0072153C" w:rsidP="0072153C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CF309B">
        <w:rPr>
          <w:rFonts w:cs="Times New Roman"/>
          <w:szCs w:val="28"/>
        </w:rPr>
        <w:t>Духан М. Е. Мультимедийные средства интернет-журналистики [Журнал]. - [б.м.] : Издательский центр факультета журналистики ИГНИ УрФУ, 136-139 2017 г..</w:t>
      </w:r>
    </w:p>
    <w:p w:rsidR="00CF309B" w:rsidRPr="00CF309B" w:rsidRDefault="00CF309B" w:rsidP="00E32DCB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CF309B">
        <w:rPr>
          <w:rFonts w:cs="Times New Roman"/>
          <w:szCs w:val="28"/>
        </w:rPr>
        <w:t xml:space="preserve">Иванова </w:t>
      </w:r>
      <w:r w:rsidR="00E32DCB">
        <w:rPr>
          <w:rFonts w:cs="Times New Roman"/>
          <w:szCs w:val="28"/>
        </w:rPr>
        <w:t>Л. В.</w:t>
      </w:r>
      <w:r w:rsidRPr="00CF309B">
        <w:rPr>
          <w:rFonts w:cs="Times New Roman"/>
          <w:szCs w:val="28"/>
        </w:rPr>
        <w:t xml:space="preserve"> Использование теории связей с общественностью в учебном процессе подготовки журналистов (на примере освоения формата «Спецпроект») // Вестник ЧелГУ. 2016. №9 (391). </w:t>
      </w:r>
      <w:r w:rsidR="00E32DCB">
        <w:rPr>
          <w:rFonts w:cs="Times New Roman"/>
          <w:szCs w:val="28"/>
        </w:rPr>
        <w:t>С. 78</w:t>
      </w:r>
      <w:r w:rsidR="00E32DCB" w:rsidRPr="00E32DCB">
        <w:rPr>
          <w:rFonts w:cs="Times New Roman"/>
          <w:szCs w:val="28"/>
        </w:rPr>
        <w:t>–86</w:t>
      </w:r>
      <w:r w:rsidR="00E32DCB">
        <w:rPr>
          <w:rFonts w:cs="Times New Roman"/>
          <w:szCs w:val="28"/>
        </w:rPr>
        <w:t xml:space="preserve">. </w:t>
      </w:r>
    </w:p>
    <w:p w:rsidR="00CF309B" w:rsidRPr="00CF309B" w:rsidRDefault="00CF309B" w:rsidP="00CF309B">
      <w:pPr>
        <w:pStyle w:val="a6"/>
        <w:spacing w:after="0"/>
        <w:ind w:left="644"/>
        <w:jc w:val="both"/>
        <w:rPr>
          <w:rFonts w:cs="Times New Roman"/>
          <w:szCs w:val="28"/>
        </w:rPr>
      </w:pPr>
    </w:p>
    <w:p w:rsidR="00564D81" w:rsidRDefault="00564D81" w:rsidP="00CF309B">
      <w:pPr>
        <w:spacing w:after="0"/>
        <w:ind w:firstLine="284"/>
        <w:jc w:val="both"/>
        <w:rPr>
          <w:rFonts w:cs="Times New Roman"/>
          <w:szCs w:val="28"/>
        </w:rPr>
      </w:pPr>
    </w:p>
    <w:p w:rsidR="00CF309B" w:rsidRDefault="00CF309B" w:rsidP="00CF309B">
      <w:pPr>
        <w:spacing w:after="0"/>
        <w:ind w:firstLine="28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Научный руководитель </w:t>
      </w:r>
      <w:r w:rsidRPr="00C470CC">
        <w:rPr>
          <w:rFonts w:cs="Times New Roman"/>
          <w:szCs w:val="28"/>
        </w:rPr>
        <w:t>—</w:t>
      </w:r>
      <w:r w:rsidRPr="00047B27">
        <w:rPr>
          <w:rFonts w:cs="Times New Roman"/>
          <w:szCs w:val="28"/>
        </w:rPr>
        <w:t xml:space="preserve"> д-р филол. наук</w:t>
      </w:r>
      <w:r>
        <w:rPr>
          <w:rFonts w:cs="Times New Roman"/>
          <w:szCs w:val="28"/>
        </w:rPr>
        <w:t xml:space="preserve"> О. Д. Журавель.</w:t>
      </w:r>
    </w:p>
    <w:p w:rsidR="00CF309B" w:rsidRPr="00CF309B" w:rsidRDefault="00CF309B" w:rsidP="00CF309B">
      <w:pPr>
        <w:spacing w:after="0"/>
        <w:ind w:firstLine="284"/>
        <w:jc w:val="both"/>
        <w:rPr>
          <w:rFonts w:cs="Times New Roman"/>
          <w:szCs w:val="28"/>
        </w:rPr>
      </w:pPr>
    </w:p>
    <w:sectPr w:rsidR="00CF309B" w:rsidRPr="00CF309B" w:rsidSect="00CF309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F7" w:rsidRDefault="005700F7" w:rsidP="00564D81">
      <w:pPr>
        <w:spacing w:after="0"/>
      </w:pPr>
      <w:r>
        <w:separator/>
      </w:r>
    </w:p>
  </w:endnote>
  <w:endnote w:type="continuationSeparator" w:id="0">
    <w:p w:rsidR="005700F7" w:rsidRDefault="005700F7" w:rsidP="00564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F7" w:rsidRDefault="005700F7" w:rsidP="00564D81">
      <w:pPr>
        <w:spacing w:after="0"/>
      </w:pPr>
      <w:r>
        <w:separator/>
      </w:r>
    </w:p>
  </w:footnote>
  <w:footnote w:type="continuationSeparator" w:id="0">
    <w:p w:rsidR="005700F7" w:rsidRDefault="005700F7" w:rsidP="00564D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5FE5"/>
    <w:multiLevelType w:val="hybridMultilevel"/>
    <w:tmpl w:val="DC787AC8"/>
    <w:lvl w:ilvl="0" w:tplc="A858E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0D1B1C"/>
    <w:multiLevelType w:val="hybridMultilevel"/>
    <w:tmpl w:val="13C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81"/>
    <w:rsid w:val="00052397"/>
    <w:rsid w:val="000728E4"/>
    <w:rsid w:val="001B38E9"/>
    <w:rsid w:val="00255C99"/>
    <w:rsid w:val="00492750"/>
    <w:rsid w:val="00564D81"/>
    <w:rsid w:val="005700F7"/>
    <w:rsid w:val="00623CFA"/>
    <w:rsid w:val="006C0B77"/>
    <w:rsid w:val="006C15DD"/>
    <w:rsid w:val="0072153C"/>
    <w:rsid w:val="00744185"/>
    <w:rsid w:val="007754B5"/>
    <w:rsid w:val="008242FF"/>
    <w:rsid w:val="00870751"/>
    <w:rsid w:val="008B37B8"/>
    <w:rsid w:val="00922C48"/>
    <w:rsid w:val="00A406CF"/>
    <w:rsid w:val="00B915B7"/>
    <w:rsid w:val="00C56E63"/>
    <w:rsid w:val="00CF309B"/>
    <w:rsid w:val="00E32DCB"/>
    <w:rsid w:val="00EA59DF"/>
    <w:rsid w:val="00EE4070"/>
    <w:rsid w:val="00F12C76"/>
    <w:rsid w:val="00F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E9D3-05DB-4B77-A91F-5613C35B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4D81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4D8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4D81"/>
    <w:rPr>
      <w:vertAlign w:val="superscript"/>
    </w:rPr>
  </w:style>
  <w:style w:type="paragraph" w:customStyle="1" w:styleId="1">
    <w:name w:val="Обычный1"/>
    <w:rsid w:val="0049275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F30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309B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F309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F309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F309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DE01-9B09-4EBC-B055-8F178E8D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2024-02-27T21:32:00Z</dcterms:created>
  <dcterms:modified xsi:type="dcterms:W3CDTF">2024-02-29T13:47:00Z</dcterms:modified>
</cp:coreProperties>
</file>