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82" w:rsidRPr="00CD55E1" w:rsidRDefault="000C0F82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Введение.</w:t>
      </w:r>
      <w:r w:rsidRPr="00CD55E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CD55E1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егодня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видеоформат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считается одним из наиболее эффективных способов рекламы, так как он дает возможность не только представить продукт, но и установить связь с потребителем, повысить его лояльность.</w:t>
      </w:r>
    </w:p>
    <w:p w:rsidR="000C0F82" w:rsidRPr="00CD55E1" w:rsidRDefault="000C0F82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C0F8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Согласно прогнозам, в 2024 году сфера </w:t>
      </w:r>
      <w:proofErr w:type="spellStart"/>
      <w:r w:rsidRPr="000C0F8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видеорекламы</w:t>
      </w:r>
      <w:proofErr w:type="spellEnd"/>
      <w:r w:rsidRPr="000C0F8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будет активно развиваться и привлечет еще больше внимания</w:t>
      </w:r>
      <w:r w:rsidR="00D7624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D76249" w:rsidRPr="00D76249">
        <w:rPr>
          <w:rFonts w:ascii="Times New Roman" w:hAnsi="Times New Roman" w:cs="Times New Roman"/>
          <w:color w:val="323E4F" w:themeColor="text2" w:themeShade="BF"/>
          <w:sz w:val="28"/>
          <w:szCs w:val="24"/>
          <w:shd w:val="clear" w:color="auto" w:fill="FFFFFF"/>
        </w:rPr>
        <w:t>специалистов</w:t>
      </w:r>
      <w:r w:rsidRPr="00D76249">
        <w:rPr>
          <w:rFonts w:ascii="Times New Roman" w:hAnsi="Times New Roman" w:cs="Times New Roman"/>
          <w:color w:val="323E4F" w:themeColor="text2" w:themeShade="BF"/>
          <w:sz w:val="28"/>
          <w:szCs w:val="24"/>
          <w:shd w:val="clear" w:color="auto" w:fill="FFFFFF"/>
        </w:rPr>
        <w:t xml:space="preserve">. </w:t>
      </w:r>
      <w:r w:rsidRPr="000C0F8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Бизнес будет продолжать вкладывать средства в </w:t>
      </w:r>
      <w:proofErr w:type="spellStart"/>
      <w:r w:rsidRPr="000C0F8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видеомаркетинг</w:t>
      </w:r>
      <w:proofErr w:type="spellEnd"/>
      <w:r w:rsidRPr="000C0F8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для охвата целевой аудитории и дифференциации от конкурентов. Главные тенденции </w:t>
      </w:r>
      <w:r w:rsidR="00D76249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проектируются с учётом</w:t>
      </w:r>
      <w:r w:rsidR="00D76249" w:rsidRPr="00D76249">
        <w:rPr>
          <w:rFonts w:ascii="Times New Roman" w:hAnsi="Times New Roman" w:cs="Times New Roman"/>
          <w:color w:val="323E4F" w:themeColor="text2" w:themeShade="BF"/>
          <w:sz w:val="28"/>
          <w:szCs w:val="24"/>
          <w:shd w:val="clear" w:color="auto" w:fill="FFFFFF"/>
        </w:rPr>
        <w:t xml:space="preserve"> </w:t>
      </w:r>
      <w:r w:rsidRPr="000C0F8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усовершенствовани</w:t>
      </w:r>
      <w:r w:rsidR="00D7624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</w:t>
      </w:r>
      <w:r w:rsidRPr="000C0F8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качества и технологических возможностей, а т</w:t>
      </w:r>
      <w:r w:rsidR="00D7624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акже усиления</w:t>
      </w:r>
      <w:r w:rsidRPr="000C0F8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персонализации.</w:t>
      </w:r>
    </w:p>
    <w:p w:rsidR="000C0F82" w:rsidRPr="00CD55E1" w:rsidRDefault="000C0F82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Цель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данной работы заключается в выявлении основных тенденций развития современного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видеомаркетинга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BA3E23" w:rsidRDefault="000C0F82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Основная часть.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924F3E"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В современном мире, где конкуренция на рынке постоянно растет, маркетологи и предприниматели ищут новые и более эффективные способы привлечения и удержания внимания потребителей. Одним из таких инструментов является </w:t>
      </w:r>
      <w:proofErr w:type="spellStart"/>
      <w:r w:rsidR="00924F3E"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видеореклама</w:t>
      </w:r>
      <w:proofErr w:type="spellEnd"/>
      <w:r w:rsidR="00924F3E"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которая с каждым годом становится все более популярной и востребованной.  </w:t>
      </w:r>
    </w:p>
    <w:p w:rsidR="00BA3E23" w:rsidRDefault="00924F3E" w:rsidP="00BA3E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Проанализировав современное состояние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видеомаркетинга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мы выделили определенные тенденции развития рекламы в данном направлении. </w:t>
      </w:r>
    </w:p>
    <w:p w:rsidR="00924F3E" w:rsidRPr="00BA3E23" w:rsidRDefault="00BA3E23" w:rsidP="00BA3E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1. </w:t>
      </w:r>
      <w:r w:rsidR="00D76249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Использование </w:t>
      </w:r>
      <w:r w:rsidR="00D7624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коротких вертикальных видеороликов.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 учетом того, что большинство пользователей социальных медиа получают доступ к платформам через свои мобильные устройства, более 60% мобильного трафика приходится на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видеоконтент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Бизнесу предстоит и далее адаптировать стратегии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видеомаркетинга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 мобильным устройствам</w:t>
      </w:r>
      <w:r w:rsidR="00BA3E23" w:rsidRPr="00BA3E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BA3E23"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[</w:t>
      </w:r>
      <w:r w:rsidR="00683F28"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</w:t>
      </w:r>
      <w:r w:rsidR="00BA3E23"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]</w:t>
      </w:r>
      <w:r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2. Продвижение </w:t>
      </w:r>
      <w:r w:rsidR="00A5128C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продуктов и услуг</w:t>
      </w:r>
      <w:r w:rsidR="000F2BD8" w:rsidRPr="000F2BD8">
        <w:rPr>
          <w:rFonts w:ascii="Times New Roman" w:hAnsi="Times New Roman" w:cs="Times New Roman"/>
          <w:color w:val="323E4F" w:themeColor="text2" w:themeShade="BF"/>
          <w:sz w:val="28"/>
          <w:szCs w:val="24"/>
          <w:shd w:val="clear" w:color="auto" w:fill="FFFFFF"/>
        </w:rPr>
        <w:t xml:space="preserve"> 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социаль</w:t>
      </w:r>
      <w:r w:rsid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ных сетях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924F3E" w:rsidRPr="000F2BD8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Социальные медиа продолжат играть ключевую роль в распространении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видеорекламы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и компании будут создавать контент, 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 xml:space="preserve">оптимизированный для платформ, включая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ВКонтакте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TikTok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="000F2BD8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RuTube</w:t>
      </w:r>
      <w:proofErr w:type="spellEnd"/>
      <w:r w:rsidR="000F2BD8" w:rsidRP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Telegram.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3. </w:t>
      </w:r>
      <w:r w:rsidR="000F2BD8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Использование потенциала</w:t>
      </w:r>
      <w:r w:rsidR="000F2BD8" w:rsidRPr="000F2BD8">
        <w:rPr>
          <w:rFonts w:ascii="Times New Roman" w:hAnsi="Times New Roman" w:cs="Times New Roman"/>
          <w:color w:val="323E4F" w:themeColor="text2" w:themeShade="BF"/>
          <w:sz w:val="28"/>
          <w:szCs w:val="24"/>
          <w:shd w:val="clear" w:color="auto" w:fill="FFFFFF"/>
        </w:rPr>
        <w:t xml:space="preserve"> 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сообществ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нишевых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платформах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Блогеры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будут и дальше стремиться формировать сообщества, где подписчики смогут общаться, обмениваться мнениями, делиться идеями и опытом, способствуя развитию социаль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ных связей и взаимной поддержке, </w:t>
      </w:r>
      <w:r w:rsidR="000F2BD8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 главное – включать оптимизированный рекламный компонент.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4. </w:t>
      </w:r>
      <w:r w:rsidR="000F2BD8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Актуализация</w:t>
      </w:r>
      <w:r w:rsidR="000F2BD8" w:rsidRPr="000F2BD8">
        <w:rPr>
          <w:rFonts w:ascii="Times New Roman" w:hAnsi="Times New Roman" w:cs="Times New Roman"/>
          <w:color w:val="323E4F" w:themeColor="text2" w:themeShade="BF"/>
          <w:sz w:val="28"/>
          <w:szCs w:val="24"/>
          <w:shd w:val="clear" w:color="auto" w:fill="FFFFFF"/>
        </w:rPr>
        <w:t xml:space="preserve"> 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продаж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реж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име реального времени и развитие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livestream</w:t>
      </w:r>
      <w:proofErr w:type="spellEnd"/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Эта тенденция обусловлена тем, что прямой эфир воспринимается как более аутентичный и увлекательный формат, способствующий повышению узнаваемости бренда и укреплению лояльности клиентов</w:t>
      </w:r>
      <w:r w:rsidR="00BA3E23" w:rsidRPr="00BA3E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BA3E23"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[</w:t>
      </w:r>
      <w:r w:rsidR="00683F28"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</w:t>
      </w:r>
      <w:r w:rsidR="00BA3E23"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]</w:t>
      </w:r>
      <w:r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Пандемия значительно ускорила распространение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livestreaming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и данная тенденция сохранится в 2024 году.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5. </w:t>
      </w:r>
      <w:r w:rsidR="000F2BD8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Обращение специалистов по рекламе</w:t>
      </w:r>
      <w:r w:rsidR="000F2BD8" w:rsidRPr="000F2BD8">
        <w:rPr>
          <w:rFonts w:ascii="Times New Roman" w:hAnsi="Times New Roman" w:cs="Times New Roman"/>
          <w:color w:val="323E4F" w:themeColor="text2" w:themeShade="BF"/>
          <w:sz w:val="28"/>
          <w:szCs w:val="24"/>
          <w:shd w:val="clear" w:color="auto" w:fill="FFFFFF"/>
        </w:rPr>
        <w:t xml:space="preserve"> к 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идео СЕО и развитие визуальных </w:t>
      </w:r>
      <w:r w:rsid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поисковых систем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41455F" w:rsidRPr="0041455F" w:rsidRDefault="0041455F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4145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Этот тренд предполагает оптимизацию видео-контента для поисковых систем и улучшение качества видео, чтобы оно могло быть легко найдено и оценено пользователями.</w:t>
      </w:r>
      <w:r w:rsidRPr="004145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4145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 SEO включает в себя ряд мер, направленных на улучшение видимости и ранжирования видео на платформах и сайтах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6. </w:t>
      </w:r>
      <w:r w:rsidR="000F2BD8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Обращение к</w:t>
      </w:r>
      <w:r w:rsidR="000F2BD8" w:rsidRPr="000F2BD8">
        <w:rPr>
          <w:rFonts w:ascii="Times New Roman" w:hAnsi="Times New Roman" w:cs="Times New Roman"/>
          <w:color w:val="323E4F" w:themeColor="text2" w:themeShade="BF"/>
          <w:sz w:val="28"/>
          <w:szCs w:val="24"/>
          <w:shd w:val="clear" w:color="auto" w:fill="FFFFFF"/>
        </w:rPr>
        <w:t xml:space="preserve"> 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реферальному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маркетинг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пол</w:t>
      </w:r>
      <w:r w:rsid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ьзовательск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ому</w:t>
      </w:r>
      <w:r w:rsid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рекламн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ому</w:t>
      </w:r>
      <w:r w:rsid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контент</w:t>
      </w:r>
      <w:r w:rsidR="000F2BD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у.</w:t>
      </w:r>
    </w:p>
    <w:p w:rsidR="00924F3E" w:rsidRPr="00CD55E1" w:rsidRDefault="00B06864" w:rsidP="0068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0686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Реферальный маркетинг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–</w:t>
      </w:r>
      <w:r w:rsidRPr="00B0686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это форма маркетинга, основанная на рекомендациях и отзывах пользователей. </w:t>
      </w:r>
      <w:r w:rsidR="00924F3E" w:rsidRPr="005576D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Бренды также имеют возможность использовать пользовательский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рекламный </w:t>
      </w:r>
      <w:r w:rsidR="00924F3E" w:rsidRPr="005576D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контент для популяризации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своих продуктов</w:t>
      </w:r>
      <w:r w:rsidR="00924F3E" w:rsidRPr="005576D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повышения уровня вовлеченности подписчиков в соц</w:t>
      </w:r>
      <w:r w:rsid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иальных </w:t>
      </w:r>
      <w:r w:rsidR="00924F3E" w:rsidRPr="005576D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сетях.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7. </w:t>
      </w:r>
      <w:r w:rsidR="0094635D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Использование</w:t>
      </w:r>
      <w:r w:rsidR="0094635D" w:rsidRPr="0094635D">
        <w:rPr>
          <w:rFonts w:ascii="Times New Roman" w:hAnsi="Times New Roman" w:cs="Times New Roman"/>
          <w:color w:val="323E4F" w:themeColor="text2" w:themeShade="BF"/>
          <w:sz w:val="28"/>
          <w:szCs w:val="24"/>
          <w:shd w:val="clear" w:color="auto" w:fill="FFFFFF"/>
        </w:rPr>
        <w:t xml:space="preserve"> </w:t>
      </w:r>
      <w:proofErr w:type="spellStart"/>
      <w:r w:rsidR="009463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нативности</w:t>
      </w:r>
      <w:proofErr w:type="spellEnd"/>
      <w:r w:rsidR="009463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924F3E" w:rsidRPr="00CD55E1" w:rsidRDefault="00924F3E" w:rsidP="00683F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 xml:space="preserve">Работа с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нативной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рекламой предполагает больше креатива и исследований целевой аудитории, позволяя создавать высококачественный и привлекающий контент, который полностью отвечает интересам пользователей</w:t>
      </w:r>
      <w:r w:rsid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683F28"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[1]</w:t>
      </w:r>
      <w:r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2023 году объем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нативных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интеграций на платформе VK Видео превы</w:t>
      </w:r>
      <w:r w:rsidR="00BA3E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сил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1 миллиард рублей.</w:t>
      </w:r>
      <w:r w:rsid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8. </w:t>
      </w:r>
      <w:r w:rsidR="0094635D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Актуализация</w:t>
      </w:r>
      <w:r w:rsidR="0094635D" w:rsidRPr="0094635D">
        <w:rPr>
          <w:rFonts w:ascii="Times New Roman" w:hAnsi="Times New Roman" w:cs="Times New Roman"/>
          <w:color w:val="323E4F" w:themeColor="text2" w:themeShade="BF"/>
          <w:sz w:val="28"/>
          <w:szCs w:val="24"/>
          <w:shd w:val="clear" w:color="auto" w:fill="FFFFFF"/>
        </w:rPr>
        <w:t xml:space="preserve"> </w:t>
      </w:r>
      <w:r w:rsidR="009463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персонализации.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Персонализация может проявляться в разных формах, начиная от создания видеороликов, в которых обращаются к клиентам по имени, до настройки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видеоконтента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зависимости от поведения клиента в прошлом.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Современный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видеомаркетинг</w:t>
      </w:r>
      <w:proofErr w:type="spellEnd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ориентирован на создание персонализированного контента, который учитывает интересы, предпочтения и поведение пользователей</w:t>
      </w:r>
      <w:r w:rsid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683F28"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[</w:t>
      </w:r>
      <w:r w:rsid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</w:t>
      </w:r>
      <w:r w:rsidR="00683F28"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]</w:t>
      </w:r>
      <w:r w:rsidRPr="00683F2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Это позволяет увеличить вовлеченность аудитории и эффективность рекламы.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9. </w:t>
      </w:r>
      <w:r w:rsidR="009463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r w:rsidR="0094635D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спользование</w:t>
      </w:r>
      <w:r w:rsidR="009463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технологий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BA3E23"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r w:rsidR="00BA3E2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скусственного</w:t>
      </w:r>
      <w:r w:rsid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интеллекта в видео</w:t>
      </w:r>
      <w:r w:rsidR="009463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924F3E" w:rsidRPr="00CD55E1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 помощью программного обеспечения на основе искусственного интеллекта компании могут автоматически генерировать </w:t>
      </w:r>
      <w:proofErr w:type="spellStart"/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видеоконтент</w:t>
      </w:r>
      <w:proofErr w:type="spellEnd"/>
      <w:r w:rsidR="009463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исходя из ключевых слов, изображений или аудио, а также адаптироваться под интересы людей и выбирать оптимальные моменты для демонстрации рекламы. Анализируя данные зрителя, такие как история просмотров, покупательское поведение и демографические данные, можно создавать персонализированные рекламные ролики, которые отвечают интересам и предпочтениям каждого конкретного человека.</w:t>
      </w:r>
    </w:p>
    <w:p w:rsidR="00924F3E" w:rsidRPr="00CD55E1" w:rsidRDefault="000C0F82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D55E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Заключение.</w:t>
      </w:r>
      <w:r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924F3E"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Современные тенденции и практики </w:t>
      </w:r>
      <w:proofErr w:type="spellStart"/>
      <w:r w:rsidR="00924F3E"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видеомаркетинга</w:t>
      </w:r>
      <w:proofErr w:type="spellEnd"/>
      <w:r w:rsidR="00924F3E"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являются драйверами роста для многих отраслей и индустрий. Благодаря своей способности привлекать внимание аудитории и повышать ее лояльность, </w:t>
      </w:r>
      <w:proofErr w:type="spellStart"/>
      <w:r w:rsidR="00924F3E"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видеомаркетинг</w:t>
      </w:r>
      <w:proofErr w:type="spellEnd"/>
      <w:r w:rsidR="00924F3E" w:rsidRP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стал неотъемлемой частью маркетинговых стратегий</w:t>
      </w:r>
      <w:r w:rsidR="0094635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94635D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рекламных технологий</w:t>
      </w:r>
      <w:r w:rsidR="00924F3E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924F3E" w:rsidRPr="00924F3E" w:rsidRDefault="00924F3E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24F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Персонализация, интерактивность, использование данных и аналитики, адаптация контента под различные платформы и переход к виртуальной реальности </w:t>
      </w:r>
      <w:r w:rsidR="00CD55E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–</w:t>
      </w:r>
      <w:r w:rsidRPr="00924F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все это ключевые факторы успеха в </w:t>
      </w:r>
      <w:proofErr w:type="spellStart"/>
      <w:r w:rsidRPr="00924F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видеомаркетинге</w:t>
      </w:r>
      <w:proofErr w:type="spellEnd"/>
      <w:r w:rsidRPr="00924F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Живое видео, пользовательский контент и </w:t>
      </w:r>
      <w:proofErr w:type="spellStart"/>
      <w:r w:rsidRPr="00924F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нативная</w:t>
      </w:r>
      <w:proofErr w:type="spellEnd"/>
      <w:r w:rsidRPr="00924F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реклама также становятся все более популярными и эффективными инструментами продвижения.</w:t>
      </w:r>
    </w:p>
    <w:p w:rsidR="000C0F82" w:rsidRPr="00CD55E1" w:rsidRDefault="0094635D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будущем</w:t>
      </w:r>
      <w:r w:rsidR="00A5128C"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924F3E" w:rsidRPr="00924F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 развитием технологий и из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менением поведения потребителей</w:t>
      </w:r>
      <w:r w:rsidR="00924F3E" w:rsidRPr="00924F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924F3E" w:rsidRPr="00924F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видеомаркетинг</w:t>
      </w:r>
      <w:proofErr w:type="spellEnd"/>
      <w:r w:rsidR="00924F3E" w:rsidRPr="00924F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продолжит развиваться и адаптироваться к новым условиям. Успешные </w:t>
      </w:r>
      <w:r w:rsidRPr="00A5128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специалисты по рекламе</w:t>
      </w:r>
      <w:r w:rsidRPr="0094635D">
        <w:rPr>
          <w:rFonts w:ascii="Times New Roman" w:hAnsi="Times New Roman" w:cs="Times New Roman"/>
          <w:color w:val="323E4F" w:themeColor="text2" w:themeShade="BF"/>
          <w:sz w:val="28"/>
          <w:szCs w:val="24"/>
          <w:shd w:val="clear" w:color="auto" w:fill="FFFFFF"/>
        </w:rPr>
        <w:t xml:space="preserve"> </w:t>
      </w:r>
      <w:r w:rsidR="00924F3E" w:rsidRPr="00924F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будут использовать эти тенденции для создания более эффективных и релевантных кампаний, способных привлечь и удержать внимание аудитории.</w:t>
      </w:r>
    </w:p>
    <w:p w:rsidR="000C0F82" w:rsidRPr="00CD55E1" w:rsidRDefault="000C0F82" w:rsidP="00CD5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C0F82" w:rsidRPr="00CD55E1" w:rsidRDefault="00CD55E1" w:rsidP="00CD55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Источники и литература</w:t>
      </w:r>
    </w:p>
    <w:p w:rsidR="00683F28" w:rsidRPr="00683F28" w:rsidRDefault="00A5128C" w:rsidP="00DF645F">
      <w:pPr>
        <w:pStyle w:val="a3"/>
        <w:numPr>
          <w:ilvl w:val="0"/>
          <w:numId w:val="7"/>
        </w:numPr>
        <w:spacing w:line="360" w:lineRule="auto"/>
        <w:rPr>
          <w:rFonts w:cs="Times New Roman"/>
          <w:color w:val="000000"/>
          <w:sz w:val="28"/>
          <w:szCs w:val="24"/>
          <w:shd w:val="clear" w:color="auto" w:fill="FFFFFF"/>
        </w:rPr>
      </w:pPr>
      <w:r>
        <w:rPr>
          <w:rFonts w:cs="Times New Roman"/>
          <w:color w:val="000000"/>
          <w:sz w:val="28"/>
          <w:szCs w:val="24"/>
          <w:shd w:val="clear" w:color="auto" w:fill="FFFFFF"/>
        </w:rPr>
        <w:t xml:space="preserve">Терских </w:t>
      </w:r>
      <w:r w:rsidR="00683F28" w:rsidRPr="00683F28">
        <w:rPr>
          <w:rFonts w:cs="Times New Roman"/>
          <w:color w:val="000000"/>
          <w:sz w:val="28"/>
          <w:szCs w:val="24"/>
          <w:shd w:val="clear" w:color="auto" w:fill="FFFFFF"/>
        </w:rPr>
        <w:t xml:space="preserve">М. В. Рекламные интеграции в </w:t>
      </w:r>
      <w:proofErr w:type="spellStart"/>
      <w:r w:rsidR="00683F28" w:rsidRPr="00683F28">
        <w:rPr>
          <w:rFonts w:cs="Times New Roman"/>
          <w:color w:val="000000"/>
          <w:sz w:val="28"/>
          <w:szCs w:val="24"/>
          <w:shd w:val="clear" w:color="auto" w:fill="FFFFFF"/>
        </w:rPr>
        <w:t>видеоблогах</w:t>
      </w:r>
      <w:proofErr w:type="spellEnd"/>
      <w:r w:rsidR="00683F28" w:rsidRPr="00683F28">
        <w:rPr>
          <w:rFonts w:cs="Times New Roman"/>
          <w:color w:val="000000"/>
          <w:sz w:val="28"/>
          <w:szCs w:val="24"/>
          <w:shd w:val="clear" w:color="auto" w:fill="FFFFFF"/>
        </w:rPr>
        <w:t>: форматы, жанровые и языковые особенности // Известия Смоленского г</w:t>
      </w:r>
      <w:r>
        <w:rPr>
          <w:rFonts w:cs="Times New Roman"/>
          <w:color w:val="000000"/>
          <w:sz w:val="28"/>
          <w:szCs w:val="24"/>
          <w:shd w:val="clear" w:color="auto" w:fill="FFFFFF"/>
        </w:rPr>
        <w:t>осударственного университета. 2018,</w:t>
      </w:r>
      <w:r w:rsidR="00683F28" w:rsidRPr="00683F28">
        <w:rPr>
          <w:rFonts w:cs="Times New Roman"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4"/>
          <w:shd w:val="clear" w:color="auto" w:fill="FFFFFF"/>
        </w:rPr>
        <w:t>№ 3(43). С</w:t>
      </w:r>
      <w:r w:rsidR="00683F28" w:rsidRPr="00683F28">
        <w:rPr>
          <w:rFonts w:cs="Times New Roman"/>
          <w:color w:val="000000"/>
          <w:sz w:val="28"/>
          <w:szCs w:val="24"/>
          <w:shd w:val="clear" w:color="auto" w:fill="FFFFFF"/>
        </w:rPr>
        <w:t>. 184-207.</w:t>
      </w:r>
    </w:p>
    <w:p w:rsidR="00A5128C" w:rsidRDefault="00A5128C" w:rsidP="00DF645F">
      <w:pPr>
        <w:pStyle w:val="a3"/>
        <w:numPr>
          <w:ilvl w:val="0"/>
          <w:numId w:val="7"/>
        </w:numPr>
        <w:spacing w:line="360" w:lineRule="auto"/>
        <w:rPr>
          <w:rFonts w:cs="Times New Roman"/>
          <w:color w:val="000000"/>
          <w:sz w:val="28"/>
          <w:szCs w:val="24"/>
          <w:shd w:val="clear" w:color="auto" w:fill="FFFFFF"/>
        </w:rPr>
      </w:pPr>
      <w:r w:rsidRPr="00A5128C">
        <w:rPr>
          <w:rFonts w:cs="Times New Roman"/>
          <w:color w:val="000000"/>
          <w:sz w:val="28"/>
          <w:szCs w:val="24"/>
          <w:shd w:val="clear" w:color="auto" w:fill="FFFFFF"/>
        </w:rPr>
        <w:t>Ткачев</w:t>
      </w:r>
      <w:r w:rsidR="00683F28" w:rsidRPr="00A5128C">
        <w:rPr>
          <w:rFonts w:cs="Times New Roman"/>
          <w:color w:val="000000"/>
          <w:sz w:val="28"/>
          <w:szCs w:val="24"/>
          <w:shd w:val="clear" w:color="auto" w:fill="FFFFFF"/>
        </w:rPr>
        <w:t xml:space="preserve"> В. В. Тенденции развития российского рынка интернет-рекламы в 2023 году // Международный журнал гума</w:t>
      </w:r>
      <w:r w:rsidRPr="00A5128C">
        <w:rPr>
          <w:rFonts w:cs="Times New Roman"/>
          <w:color w:val="000000"/>
          <w:sz w:val="28"/>
          <w:szCs w:val="24"/>
          <w:shd w:val="clear" w:color="auto" w:fill="FFFFFF"/>
        </w:rPr>
        <w:t>нитарных и есте</w:t>
      </w:r>
      <w:r>
        <w:rPr>
          <w:rFonts w:cs="Times New Roman"/>
          <w:color w:val="000000"/>
          <w:sz w:val="28"/>
          <w:szCs w:val="24"/>
          <w:shd w:val="clear" w:color="auto" w:fill="FFFFFF"/>
        </w:rPr>
        <w:t>ственных наук. 2023, № 5-5(80).</w:t>
      </w:r>
      <w:r w:rsidR="00683F28" w:rsidRPr="00A5128C">
        <w:rPr>
          <w:rFonts w:cs="Times New Roman"/>
          <w:color w:val="000000"/>
          <w:sz w:val="28"/>
          <w:szCs w:val="24"/>
          <w:shd w:val="clear" w:color="auto" w:fill="FFFFFF"/>
        </w:rPr>
        <w:t xml:space="preserve"> С. 106-108. </w:t>
      </w:r>
    </w:p>
    <w:p w:rsidR="00683F28" w:rsidRPr="00A5128C" w:rsidRDefault="00683F28" w:rsidP="00DF645F">
      <w:pPr>
        <w:pStyle w:val="a3"/>
        <w:numPr>
          <w:ilvl w:val="0"/>
          <w:numId w:val="7"/>
        </w:numPr>
        <w:spacing w:line="360" w:lineRule="auto"/>
        <w:rPr>
          <w:rFonts w:cs="Times New Roman"/>
          <w:color w:val="000000"/>
          <w:sz w:val="28"/>
          <w:szCs w:val="24"/>
          <w:shd w:val="clear" w:color="auto" w:fill="FFFFFF"/>
        </w:rPr>
      </w:pPr>
      <w:proofErr w:type="spellStart"/>
      <w:r w:rsidRPr="00A5128C">
        <w:rPr>
          <w:rFonts w:cs="Times New Roman"/>
          <w:color w:val="000000"/>
          <w:sz w:val="28"/>
          <w:szCs w:val="24"/>
          <w:shd w:val="clear" w:color="auto" w:fill="FFFFFF"/>
        </w:rPr>
        <w:t>Фуфаева</w:t>
      </w:r>
      <w:proofErr w:type="spellEnd"/>
      <w:r w:rsidRPr="00A5128C">
        <w:rPr>
          <w:rFonts w:cs="Times New Roman"/>
          <w:color w:val="000000"/>
          <w:sz w:val="28"/>
          <w:szCs w:val="24"/>
          <w:shd w:val="clear" w:color="auto" w:fill="FFFFFF"/>
        </w:rPr>
        <w:t xml:space="preserve">, М. И. Специфика коротких видео </w:t>
      </w:r>
      <w:proofErr w:type="spellStart"/>
      <w:r w:rsidRPr="00A5128C">
        <w:rPr>
          <w:rFonts w:cs="Times New Roman"/>
          <w:color w:val="000000"/>
          <w:sz w:val="28"/>
          <w:szCs w:val="24"/>
          <w:shd w:val="clear" w:color="auto" w:fill="FFFFFF"/>
        </w:rPr>
        <w:t>ТикТок</w:t>
      </w:r>
      <w:proofErr w:type="spellEnd"/>
      <w:r w:rsidRPr="00A5128C">
        <w:rPr>
          <w:rFonts w:cs="Times New Roman"/>
          <w:color w:val="000000"/>
          <w:sz w:val="28"/>
          <w:szCs w:val="24"/>
          <w:shd w:val="clear" w:color="auto" w:fill="FFFFFF"/>
        </w:rPr>
        <w:t xml:space="preserve">-формата в </w:t>
      </w:r>
      <w:proofErr w:type="spellStart"/>
      <w:r w:rsidRPr="00A5128C">
        <w:rPr>
          <w:rFonts w:cs="Times New Roman"/>
          <w:color w:val="000000"/>
          <w:sz w:val="28"/>
          <w:szCs w:val="24"/>
          <w:shd w:val="clear" w:color="auto" w:fill="FFFFFF"/>
        </w:rPr>
        <w:t>медиасфере</w:t>
      </w:r>
      <w:proofErr w:type="spellEnd"/>
      <w:r w:rsidRPr="00A5128C">
        <w:rPr>
          <w:rFonts w:cs="Times New Roman"/>
          <w:color w:val="000000"/>
          <w:sz w:val="28"/>
          <w:szCs w:val="24"/>
          <w:shd w:val="clear" w:color="auto" w:fill="FFFFFF"/>
        </w:rPr>
        <w:t xml:space="preserve"> // Визуальные </w:t>
      </w:r>
      <w:proofErr w:type="spellStart"/>
      <w:r w:rsidRPr="00A5128C">
        <w:rPr>
          <w:rFonts w:cs="Times New Roman"/>
          <w:color w:val="000000"/>
          <w:sz w:val="28"/>
          <w:szCs w:val="24"/>
          <w:shd w:val="clear" w:color="auto" w:fill="FFFFFF"/>
        </w:rPr>
        <w:t>медиакоммуникации</w:t>
      </w:r>
      <w:proofErr w:type="spellEnd"/>
      <w:r w:rsidRPr="00A5128C">
        <w:rPr>
          <w:rFonts w:cs="Times New Roman"/>
          <w:color w:val="000000"/>
          <w:sz w:val="28"/>
          <w:szCs w:val="24"/>
          <w:shd w:val="clear" w:color="auto" w:fill="FFFFFF"/>
        </w:rPr>
        <w:t xml:space="preserve"> и реклама: новые технологии и методология исследований: материалы II Международной научно-практической конференции, Челябинск, 28–29 апреля 2022 года</w:t>
      </w:r>
      <w:r w:rsidR="00A5128C">
        <w:rPr>
          <w:rFonts w:cs="Times New Roman"/>
          <w:color w:val="000000"/>
          <w:sz w:val="28"/>
          <w:szCs w:val="24"/>
          <w:shd w:val="clear" w:color="auto" w:fill="FFFFFF"/>
        </w:rPr>
        <w:t xml:space="preserve">, 2022. С. 376-381. </w:t>
      </w:r>
    </w:p>
    <w:p w:rsidR="00683F28" w:rsidRPr="00683F28" w:rsidRDefault="00A5128C" w:rsidP="00DF645F">
      <w:pPr>
        <w:pStyle w:val="a3"/>
        <w:numPr>
          <w:ilvl w:val="0"/>
          <w:numId w:val="7"/>
        </w:numPr>
        <w:spacing w:line="360" w:lineRule="auto"/>
        <w:rPr>
          <w:rFonts w:cs="Times New Roman"/>
          <w:color w:val="000000"/>
          <w:sz w:val="28"/>
          <w:szCs w:val="24"/>
          <w:shd w:val="clear" w:color="auto" w:fill="FFFFFF"/>
        </w:rPr>
      </w:pPr>
      <w:bookmarkStart w:id="0" w:name="_GoBack"/>
      <w:bookmarkEnd w:id="0"/>
      <w:r>
        <w:rPr>
          <w:rFonts w:cs="Times New Roman"/>
          <w:color w:val="000000"/>
          <w:sz w:val="28"/>
          <w:szCs w:val="24"/>
          <w:shd w:val="clear" w:color="auto" w:fill="FFFFFF"/>
        </w:rPr>
        <w:t>Чэнь</w:t>
      </w:r>
      <w:r w:rsidR="00683F28" w:rsidRPr="00683F28">
        <w:rPr>
          <w:rFonts w:cs="Times New Roman"/>
          <w:color w:val="000000"/>
          <w:sz w:val="28"/>
          <w:szCs w:val="24"/>
          <w:shd w:val="clear" w:color="auto" w:fill="FFFFFF"/>
        </w:rPr>
        <w:t xml:space="preserve"> Ч. Факторы развития и влияния </w:t>
      </w:r>
      <w:proofErr w:type="spellStart"/>
      <w:r w:rsidR="00683F28" w:rsidRPr="00683F28">
        <w:rPr>
          <w:rFonts w:cs="Times New Roman"/>
          <w:color w:val="000000"/>
          <w:sz w:val="28"/>
          <w:szCs w:val="24"/>
          <w:shd w:val="clear" w:color="auto" w:fill="FFFFFF"/>
        </w:rPr>
        <w:t>livestream</w:t>
      </w:r>
      <w:proofErr w:type="spellEnd"/>
      <w:r w:rsidR="00683F28" w:rsidRPr="00683F28">
        <w:rPr>
          <w:rFonts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683F28" w:rsidRPr="00683F28">
        <w:rPr>
          <w:rFonts w:cs="Times New Roman"/>
          <w:color w:val="000000"/>
          <w:sz w:val="28"/>
          <w:szCs w:val="24"/>
          <w:shd w:val="clear" w:color="auto" w:fill="FFFFFF"/>
        </w:rPr>
        <w:t>shopping</w:t>
      </w:r>
      <w:proofErr w:type="spellEnd"/>
      <w:r w:rsidR="00683F28" w:rsidRPr="00683F28">
        <w:rPr>
          <w:rFonts w:cs="Times New Roman"/>
          <w:color w:val="000000"/>
          <w:sz w:val="28"/>
          <w:szCs w:val="24"/>
          <w:shd w:val="clear" w:color="auto" w:fill="FFFFFF"/>
        </w:rPr>
        <w:t xml:space="preserve"> в электронной коммерции // Актуальные </w:t>
      </w:r>
      <w:r>
        <w:rPr>
          <w:rFonts w:cs="Times New Roman"/>
          <w:color w:val="000000"/>
          <w:sz w:val="28"/>
          <w:szCs w:val="24"/>
          <w:shd w:val="clear" w:color="auto" w:fill="FFFFFF"/>
        </w:rPr>
        <w:t xml:space="preserve">вопросы современной экономики.  2023, № 9. С. 140-146. </w:t>
      </w:r>
    </w:p>
    <w:p w:rsidR="00683F28" w:rsidRPr="00683F28" w:rsidRDefault="00683F28" w:rsidP="00683F28">
      <w:pPr>
        <w:pStyle w:val="a3"/>
        <w:spacing w:line="360" w:lineRule="auto"/>
        <w:ind w:left="643" w:firstLine="0"/>
        <w:rPr>
          <w:rFonts w:ascii="Tahoma" w:hAnsi="Tahoma" w:cs="Tahoma"/>
          <w:color w:val="00008F"/>
          <w:sz w:val="18"/>
          <w:szCs w:val="18"/>
          <w:shd w:val="clear" w:color="auto" w:fill="F5F5F5"/>
        </w:rPr>
      </w:pPr>
    </w:p>
    <w:sectPr w:rsidR="00683F28" w:rsidRPr="00683F28" w:rsidSect="00924F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E3C"/>
    <w:multiLevelType w:val="hybridMultilevel"/>
    <w:tmpl w:val="F76A5B74"/>
    <w:lvl w:ilvl="0" w:tplc="5AA03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B00D79"/>
    <w:multiLevelType w:val="hybridMultilevel"/>
    <w:tmpl w:val="24A074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E42DFE"/>
    <w:multiLevelType w:val="hybridMultilevel"/>
    <w:tmpl w:val="5720E25C"/>
    <w:lvl w:ilvl="0" w:tplc="51D60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F050F6"/>
    <w:multiLevelType w:val="hybridMultilevel"/>
    <w:tmpl w:val="6C2681FA"/>
    <w:lvl w:ilvl="0" w:tplc="0B003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365D7"/>
    <w:multiLevelType w:val="hybridMultilevel"/>
    <w:tmpl w:val="CA081FBE"/>
    <w:lvl w:ilvl="0" w:tplc="9FA86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EF49E7"/>
    <w:multiLevelType w:val="hybridMultilevel"/>
    <w:tmpl w:val="9E7EE43E"/>
    <w:lvl w:ilvl="0" w:tplc="E8CEAF6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83D60FE"/>
    <w:multiLevelType w:val="hybridMultilevel"/>
    <w:tmpl w:val="45F4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B4"/>
    <w:rsid w:val="000617B4"/>
    <w:rsid w:val="000C0F82"/>
    <w:rsid w:val="000F2BD8"/>
    <w:rsid w:val="0041455F"/>
    <w:rsid w:val="00514E20"/>
    <w:rsid w:val="00683F28"/>
    <w:rsid w:val="00924F3E"/>
    <w:rsid w:val="0094635D"/>
    <w:rsid w:val="00955D88"/>
    <w:rsid w:val="00A5128C"/>
    <w:rsid w:val="00B06864"/>
    <w:rsid w:val="00B80021"/>
    <w:rsid w:val="00BA3E23"/>
    <w:rsid w:val="00CD55E1"/>
    <w:rsid w:val="00D76249"/>
    <w:rsid w:val="00DF645F"/>
    <w:rsid w:val="00F9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849E"/>
  <w15:docId w15:val="{6446BCBE-33B7-4FAA-B0AE-E05BCB3D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82"/>
    <w:pPr>
      <w:spacing w:after="0" w:line="240" w:lineRule="auto"/>
      <w:ind w:left="720" w:firstLine="397"/>
      <w:contextualSpacing/>
      <w:jc w:val="both"/>
    </w:pPr>
    <w:rPr>
      <w:rFonts w:ascii="Times New Roman" w:hAnsi="Times New Roman"/>
    </w:rPr>
  </w:style>
  <w:style w:type="paragraph" w:styleId="a4">
    <w:name w:val="Body Text Indent"/>
    <w:basedOn w:val="a"/>
    <w:link w:val="a5"/>
    <w:unhideWhenUsed/>
    <w:rsid w:val="000C0F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C0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C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56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2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8010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5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23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38250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4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10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3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333">
                                                  <w:marLeft w:val="375"/>
                                                  <w:marRight w:val="37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9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  <w:div w:id="156972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  <w:div w:id="183182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  <w:div w:id="182743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23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91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2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598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1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56524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5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7736">
                                                  <w:marLeft w:val="375"/>
                                                  <w:marRight w:val="37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  <w:div w:id="159987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  <w:div w:id="22749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  <w:div w:id="1943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6E1F5"/>
                                                        <w:left w:val="single" w:sz="6" w:space="14" w:color="E6E1F5"/>
                                                        <w:bottom w:val="single" w:sz="6" w:space="11" w:color="E6E1F5"/>
                                                        <w:right w:val="single" w:sz="6" w:space="14" w:color="E6E1F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751</Words>
  <Characters>5458</Characters>
  <Application>Microsoft Office Word</Application>
  <DocSecurity>0</DocSecurity>
  <Lines>113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2024-02-13T18:38:00Z</dcterms:created>
  <dcterms:modified xsi:type="dcterms:W3CDTF">2024-02-14T18:34:00Z</dcterms:modified>
</cp:coreProperties>
</file>