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D701" w14:textId="77777777" w:rsidR="007E7E7D" w:rsidRDefault="007E7E7D" w:rsidP="00D4117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 xml:space="preserve">Шао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Куйцун</w:t>
      </w:r>
      <w:proofErr w:type="spellEnd"/>
    </w:p>
    <w:p w14:paraId="160582BF" w14:textId="77777777" w:rsidR="00D41173" w:rsidRPr="00D41173" w:rsidRDefault="00D41173" w:rsidP="00D41173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6BDBA6" w14:textId="4C125FAD" w:rsidR="007E7E7D" w:rsidRPr="00D41173" w:rsidRDefault="007E7E7D" w:rsidP="00D4117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>Студент факультета жур</w:t>
      </w:r>
      <w:r w:rsidR="00D41173" w:rsidRPr="00D41173">
        <w:rPr>
          <w:rFonts w:ascii="Times New Roman" w:hAnsi="Times New Roman" w:cs="Times New Roman"/>
          <w:sz w:val="24"/>
          <w:szCs w:val="24"/>
        </w:rPr>
        <w:t xml:space="preserve">налистики МГУ имени </w:t>
      </w:r>
      <w:proofErr w:type="gramStart"/>
      <w:r w:rsidR="00D41173" w:rsidRPr="00D41173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="00D41173" w:rsidRPr="00D41173">
        <w:rPr>
          <w:rFonts w:ascii="Times New Roman" w:hAnsi="Times New Roman" w:cs="Times New Roman"/>
          <w:sz w:val="24"/>
          <w:szCs w:val="24"/>
        </w:rPr>
        <w:t xml:space="preserve"> Ломоносова</w:t>
      </w:r>
    </w:p>
    <w:p w14:paraId="768FD8CC" w14:textId="77777777" w:rsidR="007E7E7D" w:rsidRPr="00D41173" w:rsidRDefault="007E7E7D" w:rsidP="00D4117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3AE63" w14:textId="56D64E8A" w:rsidR="006C5CD7" w:rsidRDefault="006C5CD7" w:rsidP="00D4117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173">
        <w:rPr>
          <w:rFonts w:ascii="Times New Roman" w:hAnsi="Times New Roman" w:cs="Times New Roman"/>
          <w:b/>
          <w:bCs/>
          <w:sz w:val="24"/>
          <w:szCs w:val="24"/>
        </w:rPr>
        <w:t>Использование средств массовой информации и боязнь пропустить интересное: исследование процесса межкультурной адаптации иностранных студентов в России</w:t>
      </w:r>
    </w:p>
    <w:p w14:paraId="237512E1" w14:textId="77777777" w:rsidR="00D41173" w:rsidRPr="00D41173" w:rsidRDefault="00D41173" w:rsidP="00D41173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1AD33" w14:textId="2316CE32" w:rsidR="006C5CD7" w:rsidRPr="00D41173" w:rsidRDefault="006C5CD7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>В современном обществе выезд за границу становится все более распространенным явлением. После прибытия в новую культурную среду крайне важно адаптироваться к ней. Академическое сообщество называет процесс интеграции экспатриантов в принимающую страну межкультурной адаптацией. Подсчитано, что в 2023 году в России обучалось более 40000 китайских студентов, поэтому особенно важно обратить внимание на уровень межкультурной адаптации и проблемы психического здоровья этой огромной группы людей.</w:t>
      </w:r>
    </w:p>
    <w:p w14:paraId="087E684E" w14:textId="43C8F975" w:rsidR="006C5CD7" w:rsidRPr="00D41173" w:rsidRDefault="006C5CD7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>Концепция межкультурной адаптации была предложена американским ученым Робертом Редфилдом в прошлом веке [</w:t>
      </w:r>
      <w:r w:rsidRPr="00D41173">
        <w:rPr>
          <w:rFonts w:ascii="Times New Roman" w:hAnsi="Times New Roman" w:cs="Times New Roman"/>
          <w:sz w:val="24"/>
          <w:szCs w:val="24"/>
        </w:rPr>
        <w:fldChar w:fldCharType="begin"/>
      </w:r>
      <w:r w:rsidRPr="00D41173">
        <w:rPr>
          <w:rFonts w:ascii="Times New Roman" w:hAnsi="Times New Roman" w:cs="Times New Roman"/>
          <w:sz w:val="24"/>
          <w:szCs w:val="24"/>
        </w:rPr>
        <w:instrText xml:space="preserve"> REF _Ref158741448 \r \h </w:instrText>
      </w:r>
      <w:r w:rsidR="00F0790C" w:rsidRPr="00D41173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D41173">
        <w:rPr>
          <w:rFonts w:ascii="Times New Roman" w:hAnsi="Times New Roman" w:cs="Times New Roman"/>
          <w:sz w:val="24"/>
          <w:szCs w:val="24"/>
        </w:rPr>
      </w:r>
      <w:r w:rsidRPr="00D41173">
        <w:rPr>
          <w:rFonts w:ascii="Times New Roman" w:hAnsi="Times New Roman" w:cs="Times New Roman"/>
          <w:sz w:val="24"/>
          <w:szCs w:val="24"/>
        </w:rPr>
        <w:fldChar w:fldCharType="separate"/>
      </w:r>
      <w:r w:rsidRPr="00D41173">
        <w:rPr>
          <w:rFonts w:ascii="Times New Roman" w:hAnsi="Times New Roman" w:cs="Times New Roman"/>
          <w:sz w:val="24"/>
          <w:szCs w:val="24"/>
        </w:rPr>
        <w:t>1</w:t>
      </w:r>
      <w:r w:rsidRPr="00D41173">
        <w:rPr>
          <w:rFonts w:ascii="Times New Roman" w:hAnsi="Times New Roman" w:cs="Times New Roman"/>
          <w:sz w:val="24"/>
          <w:szCs w:val="24"/>
        </w:rPr>
        <w:fldChar w:fldCharType="end"/>
      </w:r>
      <w:r w:rsidRPr="00D41173">
        <w:rPr>
          <w:rFonts w:ascii="Times New Roman" w:hAnsi="Times New Roman" w:cs="Times New Roman"/>
          <w:sz w:val="24"/>
          <w:szCs w:val="24"/>
        </w:rPr>
        <w:t xml:space="preserve">]. U-образная модель адаптации, предложенная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К.Обергом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в 1960-х годах, широко использовалась в исследованиях [</w:t>
      </w:r>
      <w:r w:rsidRPr="00D41173">
        <w:rPr>
          <w:rFonts w:ascii="Times New Roman" w:hAnsi="Times New Roman" w:cs="Times New Roman"/>
          <w:sz w:val="24"/>
          <w:szCs w:val="24"/>
        </w:rPr>
        <w:fldChar w:fldCharType="begin"/>
      </w:r>
      <w:r w:rsidRPr="00D41173">
        <w:rPr>
          <w:rFonts w:ascii="Times New Roman" w:hAnsi="Times New Roman" w:cs="Times New Roman"/>
          <w:sz w:val="24"/>
          <w:szCs w:val="24"/>
        </w:rPr>
        <w:instrText xml:space="preserve"> REF _Ref158741391 \r \h </w:instrText>
      </w:r>
      <w:r w:rsidR="00F0790C" w:rsidRPr="00D41173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D41173">
        <w:rPr>
          <w:rFonts w:ascii="Times New Roman" w:hAnsi="Times New Roman" w:cs="Times New Roman"/>
          <w:sz w:val="24"/>
          <w:szCs w:val="24"/>
        </w:rPr>
      </w:r>
      <w:r w:rsidRPr="00D41173">
        <w:rPr>
          <w:rFonts w:ascii="Times New Roman" w:hAnsi="Times New Roman" w:cs="Times New Roman"/>
          <w:sz w:val="24"/>
          <w:szCs w:val="24"/>
        </w:rPr>
        <w:fldChar w:fldCharType="separate"/>
      </w:r>
      <w:r w:rsidRPr="00D41173">
        <w:rPr>
          <w:rFonts w:ascii="Times New Roman" w:hAnsi="Times New Roman" w:cs="Times New Roman"/>
          <w:sz w:val="24"/>
          <w:szCs w:val="24"/>
        </w:rPr>
        <w:t>2</w:t>
      </w:r>
      <w:r w:rsidRPr="00D41173">
        <w:rPr>
          <w:rFonts w:ascii="Times New Roman" w:hAnsi="Times New Roman" w:cs="Times New Roman"/>
          <w:sz w:val="24"/>
          <w:szCs w:val="24"/>
        </w:rPr>
        <w:fldChar w:fldCharType="end"/>
      </w:r>
      <w:r w:rsidRPr="00D41173">
        <w:rPr>
          <w:rFonts w:ascii="Times New Roman" w:hAnsi="Times New Roman" w:cs="Times New Roman"/>
          <w:sz w:val="24"/>
          <w:szCs w:val="24"/>
        </w:rPr>
        <w:t>], но соответствующие исследования в основном базируются на социологической точке зрения.</w:t>
      </w:r>
    </w:p>
    <w:p w14:paraId="74742597" w14:textId="6C75873E" w:rsidR="006C5CD7" w:rsidRPr="00D41173" w:rsidRDefault="006C5CD7" w:rsidP="00D411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>С расширением процесса медиатизации влияние средств массовой информации на общество растет день ото дня. Если хотите полностью понять общество и культуру принимающей страны, необходимо свободно использовать местные средства массовой информации. Однако очевидно, что чрезмерная зависимость от средств массовой информации может вызвать психологическую проблему боязни пропустить интересное</w:t>
      </w:r>
      <w:r w:rsidR="00D41173">
        <w:rPr>
          <w:rFonts w:ascii="Times New Roman" w:hAnsi="Times New Roman" w:cs="Times New Roman"/>
          <w:sz w:val="24"/>
          <w:szCs w:val="24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>[</w:t>
      </w:r>
      <w:r w:rsidRPr="00D41173">
        <w:rPr>
          <w:rFonts w:ascii="Times New Roman" w:hAnsi="Times New Roman" w:cs="Times New Roman"/>
          <w:sz w:val="24"/>
          <w:szCs w:val="24"/>
        </w:rPr>
        <w:fldChar w:fldCharType="begin"/>
      </w:r>
      <w:r w:rsidRPr="00D41173">
        <w:rPr>
          <w:rFonts w:ascii="Times New Roman" w:hAnsi="Times New Roman" w:cs="Times New Roman"/>
          <w:sz w:val="24"/>
          <w:szCs w:val="24"/>
        </w:rPr>
        <w:instrText xml:space="preserve"> REF _Ref158741311 \r \h </w:instrText>
      </w:r>
      <w:r w:rsidR="00F0790C" w:rsidRPr="00D41173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D41173">
        <w:rPr>
          <w:rFonts w:ascii="Times New Roman" w:hAnsi="Times New Roman" w:cs="Times New Roman"/>
          <w:sz w:val="24"/>
          <w:szCs w:val="24"/>
        </w:rPr>
      </w:r>
      <w:r w:rsidRPr="00D41173">
        <w:rPr>
          <w:rFonts w:ascii="Times New Roman" w:hAnsi="Times New Roman" w:cs="Times New Roman"/>
          <w:sz w:val="24"/>
          <w:szCs w:val="24"/>
        </w:rPr>
        <w:fldChar w:fldCharType="separate"/>
      </w:r>
      <w:r w:rsidRPr="00D41173">
        <w:rPr>
          <w:rFonts w:ascii="Times New Roman" w:hAnsi="Times New Roman" w:cs="Times New Roman"/>
          <w:sz w:val="24"/>
          <w:szCs w:val="24"/>
        </w:rPr>
        <w:t>3</w:t>
      </w:r>
      <w:r w:rsidRPr="00D41173">
        <w:rPr>
          <w:rFonts w:ascii="Times New Roman" w:hAnsi="Times New Roman" w:cs="Times New Roman"/>
          <w:sz w:val="24"/>
          <w:szCs w:val="24"/>
        </w:rPr>
        <w:fldChar w:fldCharType="end"/>
      </w:r>
      <w:r w:rsidRPr="00D41173">
        <w:rPr>
          <w:rFonts w:ascii="Times New Roman" w:hAnsi="Times New Roman" w:cs="Times New Roman"/>
          <w:sz w:val="24"/>
          <w:szCs w:val="24"/>
        </w:rPr>
        <w:t>].</w:t>
      </w:r>
    </w:p>
    <w:p w14:paraId="26D306F8" w14:textId="2334EDC8" w:rsidR="006C5CD7" w:rsidRPr="00D41173" w:rsidRDefault="006C5CD7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 xml:space="preserve">Большое количество предыдущих исследований доказало, что существует значительная положительная корреляция между уровнем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медиазависимости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и степенью боязни пропустить интересное</w:t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  <w:fldChar w:fldCharType="begin"/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  <w:instrText xml:space="preserve"> REF _Ref158967652 \r \h </w:instrText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</w:r>
      <w:r w:rsidR="00D41173" w:rsidRPr="00D41173">
        <w:rPr>
          <w:rFonts w:ascii="Times New Roman" w:hAnsi="Times New Roman" w:cs="Times New Roman"/>
          <w:sz w:val="24"/>
          <w:szCs w:val="24"/>
          <w:lang w:eastAsia="zh-CN"/>
        </w:rPr>
        <w:instrText xml:space="preserve"> \* MERGEFORMAT </w:instrText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  <w:fldChar w:fldCharType="separate"/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  <w:fldChar w:fldCharType="end"/>
      </w:r>
      <w:r w:rsidR="00FD463E" w:rsidRPr="00D41173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Pr="00D41173">
        <w:rPr>
          <w:rFonts w:ascii="Times New Roman" w:hAnsi="Times New Roman" w:cs="Times New Roman"/>
          <w:sz w:val="24"/>
          <w:szCs w:val="24"/>
        </w:rPr>
        <w:t xml:space="preserve"> </w:t>
      </w:r>
      <w:r w:rsidR="00FD463E" w:rsidRPr="00D41173">
        <w:rPr>
          <w:rFonts w:ascii="Times New Roman" w:hAnsi="Times New Roman" w:cs="Times New Roman"/>
          <w:sz w:val="24"/>
          <w:szCs w:val="24"/>
        </w:rPr>
        <w:t>[</w:t>
      </w:r>
      <w:r w:rsidR="00A70D34" w:rsidRPr="00D41173">
        <w:rPr>
          <w:rFonts w:ascii="Times New Roman" w:hAnsi="Times New Roman" w:cs="Times New Roman"/>
          <w:sz w:val="24"/>
          <w:szCs w:val="24"/>
        </w:rPr>
        <w:fldChar w:fldCharType="begin"/>
      </w:r>
      <w:r w:rsidR="00A70D34" w:rsidRPr="00D41173">
        <w:rPr>
          <w:rFonts w:ascii="Times New Roman" w:hAnsi="Times New Roman" w:cs="Times New Roman"/>
          <w:sz w:val="24"/>
          <w:szCs w:val="24"/>
        </w:rPr>
        <w:instrText xml:space="preserve"> REF _Ref158967746 \r \h </w:instrText>
      </w:r>
      <w:r w:rsidR="00A70D34" w:rsidRPr="00D41173">
        <w:rPr>
          <w:rFonts w:ascii="Times New Roman" w:hAnsi="Times New Roman" w:cs="Times New Roman"/>
          <w:sz w:val="24"/>
          <w:szCs w:val="24"/>
        </w:rPr>
      </w:r>
      <w:r w:rsidR="00D41173" w:rsidRPr="00D41173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70D34" w:rsidRPr="00D41173">
        <w:rPr>
          <w:rFonts w:ascii="Times New Roman" w:hAnsi="Times New Roman" w:cs="Times New Roman"/>
          <w:sz w:val="24"/>
          <w:szCs w:val="24"/>
        </w:rPr>
        <w:fldChar w:fldCharType="separate"/>
      </w:r>
      <w:r w:rsidR="00A70D34" w:rsidRPr="00D41173">
        <w:rPr>
          <w:rFonts w:ascii="Times New Roman" w:hAnsi="Times New Roman" w:cs="Times New Roman"/>
          <w:sz w:val="24"/>
          <w:szCs w:val="24"/>
        </w:rPr>
        <w:t>5</w:t>
      </w:r>
      <w:r w:rsidR="00A70D34" w:rsidRPr="00D41173">
        <w:rPr>
          <w:rFonts w:ascii="Times New Roman" w:hAnsi="Times New Roman" w:cs="Times New Roman"/>
          <w:sz w:val="24"/>
          <w:szCs w:val="24"/>
        </w:rPr>
        <w:fldChar w:fldCharType="end"/>
      </w:r>
      <w:r w:rsidR="00FD463E" w:rsidRPr="00D41173">
        <w:rPr>
          <w:rFonts w:ascii="Times New Roman" w:hAnsi="Times New Roman" w:cs="Times New Roman"/>
          <w:sz w:val="24"/>
          <w:szCs w:val="24"/>
        </w:rPr>
        <w:t>]</w:t>
      </w:r>
      <w:r w:rsidRPr="00D41173">
        <w:rPr>
          <w:rFonts w:ascii="Times New Roman" w:hAnsi="Times New Roman" w:cs="Times New Roman"/>
          <w:sz w:val="24"/>
          <w:szCs w:val="24"/>
        </w:rPr>
        <w:t xml:space="preserve">. В рамках данной работы было решено начать исследование с позиций науки о коммуникации и изучить влияние СМИ как посреднического фактора на боязнь пропустить интересное, присущую иностранным студентами, оказавшимся в ситуации межкультурной адаптации. В исследовании используется метод анкетирования. Анкета состоит из четырех частей, а именно демографической статистики, измерения межкультурной адаптации, измерения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медиазависимости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и измерения боязни пропустить интересное. Приведенные выше шкалы адаптированы из существующей пятиуровневой шкалы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Лайкерта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. Для анализа использован пакет SPSS 29.0.1.0 (171) и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V4.2.</w:t>
      </w:r>
    </w:p>
    <w:p w14:paraId="08BF2E57" w14:textId="7FFD8A77" w:rsidR="006C5CD7" w:rsidRPr="00D41173" w:rsidRDefault="006C5CD7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>Участниками опроса были в основном китайские студенты из Москвы и Санкт-Петербурга. Чтобы обеспечить строгость и репрезентативность опроса, было запущено несколько анкет для других городов и университетов, в которых учатся китайские студенты, в общей сложности 180 анкет. После сбора результатов</w:t>
      </w:r>
      <w:r w:rsidR="00AF6D45" w:rsidRPr="00D41173">
        <w:rPr>
          <w:rFonts w:ascii="Times New Roman" w:hAnsi="Times New Roman" w:cs="Times New Roman"/>
          <w:sz w:val="24"/>
          <w:szCs w:val="24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>данные были проверены, и 39 фрагментов данных</w:t>
      </w:r>
      <w:r w:rsidR="00AF6D45" w:rsidRPr="00D41173">
        <w:rPr>
          <w:rFonts w:ascii="Times New Roman" w:hAnsi="Times New Roman" w:cs="Times New Roman"/>
          <w:sz w:val="24"/>
          <w:szCs w:val="24"/>
          <w:lang w:eastAsia="zh-CN"/>
        </w:rPr>
        <w:t xml:space="preserve"> было удалено</w:t>
      </w:r>
      <w:r w:rsidRPr="00D41173">
        <w:rPr>
          <w:rFonts w:ascii="Times New Roman" w:hAnsi="Times New Roman" w:cs="Times New Roman"/>
          <w:sz w:val="24"/>
          <w:szCs w:val="24"/>
        </w:rPr>
        <w:t>, которые были заполнены в течение слишком короткого времени</w:t>
      </w:r>
      <w:r w:rsidR="00A96F60" w:rsidRPr="00D4117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>или варианты ответов были в высшей степени непротиворечивыми, и была получена 141 действительная анкета</w:t>
      </w:r>
      <w:r w:rsidR="00550DBF" w:rsidRPr="00D41173">
        <w:rPr>
          <w:rFonts w:ascii="Times New Roman" w:hAnsi="Times New Roman" w:cs="Times New Roman"/>
          <w:sz w:val="24"/>
          <w:szCs w:val="24"/>
        </w:rPr>
        <w:t xml:space="preserve"> для </w:t>
      </w:r>
      <w:r w:rsidR="00550DBF" w:rsidRPr="00D41173">
        <w:rPr>
          <w:rFonts w:ascii="Times New Roman" w:hAnsi="Times New Roman" w:cs="Times New Roman"/>
          <w:sz w:val="24"/>
          <w:szCs w:val="24"/>
          <w:lang w:eastAsia="zh-CN"/>
        </w:rPr>
        <w:t>анализа</w:t>
      </w:r>
      <w:r w:rsidRPr="00D41173">
        <w:rPr>
          <w:rFonts w:ascii="Times New Roman" w:hAnsi="Times New Roman" w:cs="Times New Roman"/>
          <w:sz w:val="24"/>
          <w:szCs w:val="24"/>
        </w:rPr>
        <w:t>.</w:t>
      </w:r>
    </w:p>
    <w:p w14:paraId="28DD34D0" w14:textId="77777777" w:rsidR="00D41173" w:rsidRDefault="00D41173" w:rsidP="00D411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5FB51D0F" w14:textId="44C3C9FC" w:rsidR="001773D5" w:rsidRPr="009B630D" w:rsidRDefault="001773D5" w:rsidP="009B630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B630D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 w:rsidRPr="009B63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6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30D">
        <w:rPr>
          <w:rFonts w:ascii="Times New Roman" w:hAnsi="Times New Roman" w:cs="Times New Roman"/>
          <w:sz w:val="24"/>
          <w:szCs w:val="24"/>
        </w:rPr>
        <w:t>Корреляционный анализ между межкультурной адаптацией, зависимостью от СМИ и пропущенной тревогой</w:t>
      </w:r>
    </w:p>
    <w:tbl>
      <w:tblPr>
        <w:tblW w:w="5768" w:type="dxa"/>
        <w:jc w:val="center"/>
        <w:tblLook w:val="04A0" w:firstRow="1" w:lastRow="0" w:firstColumn="1" w:lastColumn="0" w:noHBand="0" w:noVBand="1"/>
      </w:tblPr>
      <w:tblGrid>
        <w:gridCol w:w="1797"/>
        <w:gridCol w:w="1513"/>
        <w:gridCol w:w="1797"/>
        <w:gridCol w:w="1388"/>
      </w:tblGrid>
      <w:tr w:rsidR="006C5CD7" w:rsidRPr="00D41173" w14:paraId="3058112C" w14:textId="77777777" w:rsidTr="00B97990">
        <w:trPr>
          <w:trHeight w:val="449"/>
          <w:jc w:val="center"/>
        </w:trPr>
        <w:tc>
          <w:tcPr>
            <w:tcW w:w="172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AED59C7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E99E38A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Зависимость от СМИ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0BADA1C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межкультурная адаптация</w:t>
            </w:r>
          </w:p>
        </w:tc>
        <w:tc>
          <w:tcPr>
            <w:tcW w:w="122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B4E27C1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Боязнь пропустить интересное</w:t>
            </w:r>
          </w:p>
        </w:tc>
      </w:tr>
      <w:tr w:rsidR="006C5CD7" w:rsidRPr="00D41173" w14:paraId="0FF94FFC" w14:textId="77777777" w:rsidTr="00B97990">
        <w:trPr>
          <w:trHeight w:val="263"/>
          <w:jc w:val="center"/>
        </w:trPr>
        <w:tc>
          <w:tcPr>
            <w:tcW w:w="17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79AC7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Зависимость от СМИ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99D4E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4B171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842D9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D7" w:rsidRPr="00D41173" w14:paraId="66E30B17" w14:textId="77777777" w:rsidTr="00B97990">
        <w:trPr>
          <w:trHeight w:val="285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E1F28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межкультурная адаптация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E2C9C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0.569**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1FF71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15052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D7" w:rsidRPr="00D41173" w14:paraId="6FF2789D" w14:textId="77777777" w:rsidTr="00B97990">
        <w:trPr>
          <w:trHeight w:val="243"/>
          <w:jc w:val="center"/>
        </w:trPr>
        <w:tc>
          <w:tcPr>
            <w:tcW w:w="17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2F2D5F20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Боязнь пропустить интересное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AA72C6F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0.618**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A60880B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0.433**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4501996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0A192B" w14:textId="77777777" w:rsidR="006C5CD7" w:rsidRPr="00D41173" w:rsidRDefault="006C5CD7" w:rsidP="00D411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>0.05 ** p&lt;0.01</w:t>
      </w:r>
    </w:p>
    <w:p w14:paraId="4A7855F5" w14:textId="77777777" w:rsidR="00D41173" w:rsidRDefault="00D41173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56129BA0" w14:textId="2698AED8" w:rsidR="006C5CD7" w:rsidRPr="00D41173" w:rsidRDefault="006C5CD7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 xml:space="preserve">В таблице 1 показаны материалы корреляционного анализа. Можно сделать вывод о том, что существует значимая положительная корреляция между зависимостью от СМИ и межкультурной адаптацией (r=0,569, 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 xml:space="preserve">0,01). Также в ходе исследования была выявлена значимая положительная корреляция между зависимостью от СМИ и уровнем боязни пропустить интересное (r=0,618, 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 xml:space="preserve">0,01). Наблюдалась значимая положительная корреляция между межкультурной адаптацией и боязни пропустить интересное (r=0,433, 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>0,01). Это показывает, что в данном исследовании существует определенная корреляция между зависимостью от СМИ, межкультурной адаптацией и уровнем боязни пропустить интересное.</w:t>
      </w:r>
      <w:r w:rsidR="00D41173">
        <w:rPr>
          <w:rFonts w:ascii="Times New Roman" w:hAnsi="Times New Roman" w:cs="Times New Roman"/>
          <w:sz w:val="24"/>
          <w:szCs w:val="24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>В таблице 2 показана регрессионная модель промежуточного эффекта.</w:t>
      </w:r>
    </w:p>
    <w:p w14:paraId="79CEEBE2" w14:textId="77777777" w:rsidR="00D41173" w:rsidRPr="00D41173" w:rsidRDefault="00D41173" w:rsidP="00D41173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91F5F" w14:textId="00825F14" w:rsidR="006C5CD7" w:rsidRPr="00D41173" w:rsidRDefault="006C5CD7" w:rsidP="000E4BF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173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  <w:r w:rsidR="00D41173" w:rsidRPr="00D411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1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 xml:space="preserve">Регрессионная модель промежуточного эффекта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медиазависимости</w:t>
      </w:r>
      <w:proofErr w:type="spellEnd"/>
      <w:r w:rsidR="00D41173">
        <w:rPr>
          <w:rFonts w:ascii="Times New Roman" w:hAnsi="Times New Roman" w:cs="Times New Roman"/>
          <w:sz w:val="24"/>
          <w:szCs w:val="24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>между</w:t>
      </w:r>
      <w:r w:rsidR="009B630D">
        <w:rPr>
          <w:rFonts w:ascii="Times New Roman" w:hAnsi="Times New Roman" w:cs="Times New Roman"/>
          <w:sz w:val="24"/>
          <w:szCs w:val="24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>межкультурной адаптацией и уровни боязни пропустить интересное</w:t>
      </w:r>
      <w:r w:rsidR="00D41173">
        <w:rPr>
          <w:rFonts w:ascii="Times New Roman" w:hAnsi="Times New Roman" w:cs="Times New Roman"/>
          <w:sz w:val="24"/>
          <w:szCs w:val="24"/>
        </w:rPr>
        <w:t xml:space="preserve"> </w:t>
      </w:r>
      <w:r w:rsidRPr="00D41173">
        <w:rPr>
          <w:rFonts w:ascii="Times New Roman" w:hAnsi="Times New Roman" w:cs="Times New Roman"/>
          <w:sz w:val="24"/>
          <w:szCs w:val="24"/>
        </w:rPr>
        <w:t>N=141</w:t>
      </w:r>
      <w:r w:rsidRPr="00D41173">
        <w:rPr>
          <w:rFonts w:ascii="Times New Roman" w:hAnsi="Times New Roman" w:cs="Times New Roman"/>
          <w:sz w:val="24"/>
          <w:szCs w:val="24"/>
        </w:rPr>
        <w:t>）</w:t>
      </w:r>
    </w:p>
    <w:tbl>
      <w:tblPr>
        <w:tblW w:w="509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055"/>
        <w:gridCol w:w="1319"/>
        <w:gridCol w:w="1315"/>
        <w:gridCol w:w="1315"/>
        <w:gridCol w:w="1315"/>
        <w:gridCol w:w="1327"/>
      </w:tblGrid>
      <w:tr w:rsidR="006C5CD7" w:rsidRPr="00D41173" w14:paraId="4C942C3D" w14:textId="77777777" w:rsidTr="00B97990">
        <w:trPr>
          <w:trHeight w:val="204"/>
          <w:tblHeader/>
          <w:jc w:val="center"/>
        </w:trPr>
        <w:tc>
          <w:tcPr>
            <w:tcW w:w="976" w:type="pct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465359C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переменная</w:t>
            </w:r>
          </w:p>
        </w:tc>
        <w:tc>
          <w:tcPr>
            <w:tcW w:w="1250" w:type="pct"/>
            <w:gridSpan w:val="2"/>
            <w:tcBorders>
              <w:top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9C6810F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Модель 1</w:t>
            </w:r>
          </w:p>
        </w:tc>
        <w:tc>
          <w:tcPr>
            <w:tcW w:w="1384" w:type="pct"/>
            <w:gridSpan w:val="2"/>
            <w:tcBorders>
              <w:top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51D8B0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Модель 2</w:t>
            </w:r>
          </w:p>
        </w:tc>
        <w:tc>
          <w:tcPr>
            <w:tcW w:w="1390" w:type="pct"/>
            <w:gridSpan w:val="2"/>
            <w:tcBorders>
              <w:top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F2D9A4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Модель 3</w:t>
            </w:r>
          </w:p>
        </w:tc>
      </w:tr>
      <w:tr w:rsidR="006C5CD7" w:rsidRPr="00D41173" w14:paraId="58826077" w14:textId="77777777" w:rsidTr="00B97990">
        <w:trPr>
          <w:trHeight w:val="204"/>
          <w:tblHeader/>
          <w:jc w:val="center"/>
        </w:trPr>
        <w:tc>
          <w:tcPr>
            <w:tcW w:w="976" w:type="pct"/>
            <w:vMerge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B71FAD2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EB04241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69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EA63C0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016FB4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6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2713A6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29972E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69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7998B4F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C5CD7" w:rsidRPr="00D41173" w14:paraId="51F74432" w14:textId="77777777" w:rsidTr="00B97990">
        <w:trPr>
          <w:trHeight w:val="206"/>
          <w:jc w:val="center"/>
        </w:trPr>
        <w:tc>
          <w:tcPr>
            <w:tcW w:w="976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B9E5B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Межкультурная адаптация</w:t>
            </w:r>
          </w:p>
        </w:tc>
        <w:tc>
          <w:tcPr>
            <w:tcW w:w="556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6DCD4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0.5509</w:t>
            </w:r>
          </w:p>
        </w:tc>
        <w:tc>
          <w:tcPr>
            <w:tcW w:w="694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28DB3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5.6696**</w:t>
            </w:r>
          </w:p>
        </w:tc>
        <w:tc>
          <w:tcPr>
            <w:tcW w:w="692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30051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0.5141</w:t>
            </w:r>
          </w:p>
        </w:tc>
        <w:tc>
          <w:tcPr>
            <w:tcW w:w="692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FF9AA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8.1629***</w:t>
            </w:r>
          </w:p>
        </w:tc>
        <w:tc>
          <w:tcPr>
            <w:tcW w:w="692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9F195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0.1624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5C084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1.5703</w:t>
            </w:r>
          </w:p>
        </w:tc>
      </w:tr>
      <w:tr w:rsidR="006C5CD7" w:rsidRPr="00D41173" w14:paraId="3486E21F" w14:textId="77777777" w:rsidTr="00B97990">
        <w:trPr>
          <w:trHeight w:val="204"/>
          <w:jc w:val="center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00D81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медиазависимость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2D174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9FC79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783AE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355E5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3080F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0.6719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915D3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3.7881**</w:t>
            </w:r>
          </w:p>
        </w:tc>
      </w:tr>
      <w:tr w:rsidR="006C5CD7" w:rsidRPr="00D41173" w14:paraId="7C1C210A" w14:textId="77777777" w:rsidTr="00B97990">
        <w:trPr>
          <w:trHeight w:val="204"/>
          <w:jc w:val="center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D8805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8009A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0.1878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C1D83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0.3240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51750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0.3827</w:t>
            </w:r>
          </w:p>
        </w:tc>
      </w:tr>
      <w:tr w:rsidR="006C5CD7" w:rsidRPr="00D41173" w14:paraId="6B894E1D" w14:textId="77777777" w:rsidTr="00B97990">
        <w:trPr>
          <w:trHeight w:val="204"/>
          <w:jc w:val="center"/>
        </w:trPr>
        <w:tc>
          <w:tcPr>
            <w:tcW w:w="97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E2C79B0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B4534EB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32.1443***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90C0F5C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66.6335***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EB61D28" w14:textId="77777777" w:rsidR="006C5CD7" w:rsidRPr="00D41173" w:rsidRDefault="006C5CD7" w:rsidP="00D411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73">
              <w:rPr>
                <w:rFonts w:ascii="Times New Roman" w:hAnsi="Times New Roman" w:cs="Times New Roman"/>
                <w:sz w:val="24"/>
                <w:szCs w:val="24"/>
              </w:rPr>
              <w:t>42.7752</w:t>
            </w:r>
          </w:p>
        </w:tc>
      </w:tr>
    </w:tbl>
    <w:p w14:paraId="41F3D8BA" w14:textId="77777777" w:rsidR="00D41173" w:rsidRDefault="00D41173" w:rsidP="00D411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0D868C6C" w14:textId="1ADA40C7" w:rsidR="006C5CD7" w:rsidRPr="00D41173" w:rsidRDefault="006C5CD7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t xml:space="preserve">В моделях 1 и 2 существует значимая положительная взаимосвязь между межкультурной адаптацией и зависимостью от средств массовой информации, которые составляют β=0.5509 (t=5.6696, 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 xml:space="preserve">0,01) и β=0.5141 (t=8.1629, p&lt;0,001) – соответственно. В модели 3 зависимость от СМИ по-прежнему демонстрировала значительный положительный промежуточный эффект между межкультурной адаптацией и уровни боязни пропустить интересное. при β=0.1624 (t=1.5703, 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>0,01). Значение R2 модели постепенно увеличивалось, составив 0,1878, 0,3240 и 0,3827 – соответственно, в то время как статистика F постепенно увеличивалась, составив 32.1443 (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 xml:space="preserve">0,001), 66.6335 (p&lt;0,001) и 42.7752 соответственно. Таким образом, можно сделать вывод, что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медиазависимость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оказывает значительный промежуточный эффект между межкультурной адаптацией и уровни боязни пропустить интересное.</w:t>
      </w:r>
    </w:p>
    <w:p w14:paraId="4C332D00" w14:textId="77777777" w:rsidR="00D41173" w:rsidRDefault="006C5CD7" w:rsidP="00D41173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41173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медиазависимость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оказывает частичный промежуточный эффект и этот промежуточный эффект значителен. Доля промежуточных эффектов в общем эффекте составляет 70.53%. Поэтому можно предположить, что в будущем в организации учебного процесса для иностранных студентов необходимо уделять внимание их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>, повышать ее уровень, чтобы помочь иностранным студентам успешнее пройти процесс межкультурной адаптации и лучше завершить свое обучение.</w:t>
      </w:r>
    </w:p>
    <w:p w14:paraId="05E57A3F" w14:textId="77777777" w:rsidR="00D41173" w:rsidRDefault="00D41173" w:rsidP="00D411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3BD83A51" w14:textId="62522F17" w:rsidR="006C5CD7" w:rsidRPr="00D41173" w:rsidRDefault="006C5CD7" w:rsidP="00D41173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173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4FCD87A9" w14:textId="77777777" w:rsidR="00D41173" w:rsidRPr="00D41173" w:rsidRDefault="00D41173" w:rsidP="00D411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71420333" w14:textId="6EAE1B6A" w:rsidR="006C5CD7" w:rsidRPr="00D41173" w:rsidRDefault="006C5CD7" w:rsidP="00D4117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58741448"/>
      <w:r w:rsidRPr="00D41173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Лицзюнь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. Обзор современного состояния исследований кросс-культурной адаптации[J/OL].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Шаньдунская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социальная наука, 2011(4): 44-49. </w:t>
      </w:r>
      <w:proofErr w:type="gramStart"/>
      <w:r w:rsidRPr="00D41173">
        <w:rPr>
          <w:rFonts w:ascii="Times New Roman" w:hAnsi="Times New Roman" w:cs="Times New Roman"/>
          <w:sz w:val="24"/>
          <w:szCs w:val="24"/>
        </w:rPr>
        <w:t>DOI:10.14112/j.cnki</w:t>
      </w:r>
      <w:proofErr w:type="gramEnd"/>
      <w:r w:rsidRPr="00D41173">
        <w:rPr>
          <w:rFonts w:ascii="Times New Roman" w:hAnsi="Times New Roman" w:cs="Times New Roman"/>
          <w:sz w:val="24"/>
          <w:szCs w:val="24"/>
        </w:rPr>
        <w:t>.37-1053/c.2011.04.007</w:t>
      </w:r>
      <w:bookmarkEnd w:id="0"/>
    </w:p>
    <w:p w14:paraId="0C81AA33" w14:textId="15182A6B" w:rsidR="006C5CD7" w:rsidRPr="00D41173" w:rsidRDefault="006C5CD7" w:rsidP="00D4117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58741391"/>
      <w:bookmarkStart w:id="2" w:name="_Ref158741240"/>
      <w:r w:rsidRPr="00D41173">
        <w:rPr>
          <w:rFonts w:ascii="Times New Roman" w:hAnsi="Times New Roman" w:cs="Times New Roman"/>
          <w:sz w:val="24"/>
          <w:szCs w:val="24"/>
          <w:lang w:val="en-US"/>
        </w:rPr>
        <w:t xml:space="preserve">Oberg, K. (1960). Cultural Shock: Adjustment to New Cultural Environments.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, os-7(4), 177–182. doi:10.1177/009182966000700405 </w:t>
      </w:r>
      <w:bookmarkEnd w:id="1"/>
      <w:bookmarkEnd w:id="2"/>
    </w:p>
    <w:p w14:paraId="656B24F1" w14:textId="021ABD83" w:rsidR="006C5CD7" w:rsidRPr="00D41173" w:rsidRDefault="006C5CD7" w:rsidP="00D4117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58741311"/>
      <w:r w:rsidRPr="00D41173">
        <w:rPr>
          <w:rFonts w:ascii="Times New Roman" w:hAnsi="Times New Roman" w:cs="Times New Roman"/>
          <w:sz w:val="24"/>
          <w:szCs w:val="24"/>
        </w:rPr>
        <w:t xml:space="preserve">Линь, Юань. основе души Влияние боязни пропустить интересное на </w:t>
      </w:r>
      <w:proofErr w:type="spellStart"/>
      <w:r w:rsidRPr="00D41173">
        <w:rPr>
          <w:rFonts w:ascii="Times New Roman" w:hAnsi="Times New Roman" w:cs="Times New Roman"/>
          <w:sz w:val="24"/>
          <w:szCs w:val="24"/>
        </w:rPr>
        <w:t>медиазависимость</w:t>
      </w:r>
      <w:proofErr w:type="spellEnd"/>
      <w:r w:rsidRPr="00D41173">
        <w:rPr>
          <w:rFonts w:ascii="Times New Roman" w:hAnsi="Times New Roman" w:cs="Times New Roman"/>
          <w:sz w:val="24"/>
          <w:szCs w:val="24"/>
        </w:rPr>
        <w:t xml:space="preserve"> на [D/OL]. Шанхайский международный исследовательский университет, 2023[2024-01-26].</w:t>
      </w:r>
      <w:bookmarkEnd w:id="3"/>
    </w:p>
    <w:p w14:paraId="52CF8B20" w14:textId="426A1679" w:rsidR="00FD463E" w:rsidRPr="00D41173" w:rsidRDefault="00FD463E" w:rsidP="00D4117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Ref158967652"/>
      <w:r w:rsidRPr="00D4117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4117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alta S, </w:t>
      </w:r>
      <w:proofErr w:type="spellStart"/>
      <w:r w:rsidRPr="00D41173">
        <w:rPr>
          <w:rFonts w:ascii="Times New Roman" w:hAnsi="Times New Roman" w:cs="Times New Roman"/>
          <w:sz w:val="24"/>
          <w:szCs w:val="24"/>
          <w:lang w:val="en-US" w:eastAsia="zh-CN"/>
        </w:rPr>
        <w:t>Emirtekin</w:t>
      </w:r>
      <w:proofErr w:type="spellEnd"/>
      <w:r w:rsidRPr="00D4117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E</w:t>
      </w:r>
      <w:r w:rsidRPr="00D41173">
        <w:rPr>
          <w:rFonts w:ascii="Times New Roman" w:hAnsi="Times New Roman" w:cs="Times New Roman"/>
          <w:sz w:val="24"/>
          <w:szCs w:val="24"/>
          <w:lang w:val="en-US"/>
        </w:rPr>
        <w:t xml:space="preserve"> 2020. Neuroticism, trait fear of missing out, and phubbing: The mediating role of state fear of missing out and problematic Instagram use[J]. International Journal of Mental Health and Addiction, 18(3): 628-639.</w:t>
      </w:r>
      <w:bookmarkEnd w:id="4"/>
    </w:p>
    <w:p w14:paraId="03609A83" w14:textId="5FEB94F5" w:rsidR="00FD463E" w:rsidRPr="00D41173" w:rsidRDefault="00FD463E" w:rsidP="00D41173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Ref158967746"/>
      <w:r w:rsidRPr="00D41173">
        <w:rPr>
          <w:rFonts w:ascii="Times New Roman" w:hAnsi="Times New Roman" w:cs="Times New Roman"/>
          <w:sz w:val="24"/>
          <w:szCs w:val="24"/>
          <w:lang w:val="en-US"/>
        </w:rPr>
        <w:t>Blackwell D, Leaman C, 2017. Extraversion, neuroticism, attachment style and fear of missing out as predictors of social media use and addiction[J]. Personality and Individual Differences, 116: 69-72.</w:t>
      </w:r>
      <w:bookmarkEnd w:id="5"/>
    </w:p>
    <w:p w14:paraId="5A751727" w14:textId="77777777" w:rsidR="006C5CD7" w:rsidRPr="00D41173" w:rsidRDefault="006C5CD7" w:rsidP="00D41173">
      <w:pPr>
        <w:pStyle w:val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977402" w14:textId="72F6FF79" w:rsidR="00972FAF" w:rsidRPr="00D41173" w:rsidRDefault="00972FAF" w:rsidP="00D41173">
      <w:pPr>
        <w:pStyle w:val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880BD8" w14:textId="77777777" w:rsidR="00D41173" w:rsidRPr="00D41173" w:rsidRDefault="00D41173">
      <w:pPr>
        <w:pStyle w:val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1173" w:rsidRPr="00D41173" w:rsidSect="00D41173">
      <w:pgSz w:w="11906" w:h="16838"/>
      <w:pgMar w:top="1134" w:right="850" w:bottom="1134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PingFang SC"/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2B3"/>
    <w:multiLevelType w:val="hybridMultilevel"/>
    <w:tmpl w:val="DCFC5018"/>
    <w:lvl w:ilvl="0" w:tplc="D9B47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8A60D4"/>
    <w:multiLevelType w:val="hybridMultilevel"/>
    <w:tmpl w:val="11068CAE"/>
    <w:lvl w:ilvl="0" w:tplc="CAEAF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86603357">
    <w:abstractNumId w:val="1"/>
  </w:num>
  <w:num w:numId="2" w16cid:durableId="116092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C6"/>
    <w:rsid w:val="000E4BF0"/>
    <w:rsid w:val="00107048"/>
    <w:rsid w:val="0010734D"/>
    <w:rsid w:val="001773D5"/>
    <w:rsid w:val="001C7F4F"/>
    <w:rsid w:val="00205E3F"/>
    <w:rsid w:val="002666F6"/>
    <w:rsid w:val="00371AA5"/>
    <w:rsid w:val="003A4CBF"/>
    <w:rsid w:val="003C0224"/>
    <w:rsid w:val="004050DD"/>
    <w:rsid w:val="004C3CA1"/>
    <w:rsid w:val="00550DBF"/>
    <w:rsid w:val="00554F74"/>
    <w:rsid w:val="00566C30"/>
    <w:rsid w:val="005B12E5"/>
    <w:rsid w:val="006650C6"/>
    <w:rsid w:val="006C5CD7"/>
    <w:rsid w:val="006E2D55"/>
    <w:rsid w:val="006F66B9"/>
    <w:rsid w:val="00703405"/>
    <w:rsid w:val="0071276E"/>
    <w:rsid w:val="007E7E7D"/>
    <w:rsid w:val="00806508"/>
    <w:rsid w:val="008B029B"/>
    <w:rsid w:val="009016C5"/>
    <w:rsid w:val="009463B8"/>
    <w:rsid w:val="00972FAF"/>
    <w:rsid w:val="00993CB9"/>
    <w:rsid w:val="009B630D"/>
    <w:rsid w:val="00A70D34"/>
    <w:rsid w:val="00A96F60"/>
    <w:rsid w:val="00AF6D45"/>
    <w:rsid w:val="00B83006"/>
    <w:rsid w:val="00CD3164"/>
    <w:rsid w:val="00CD4D8A"/>
    <w:rsid w:val="00CE4A2E"/>
    <w:rsid w:val="00D13188"/>
    <w:rsid w:val="00D41173"/>
    <w:rsid w:val="00D520D2"/>
    <w:rsid w:val="00D535BE"/>
    <w:rsid w:val="00E20CDB"/>
    <w:rsid w:val="00E510D0"/>
    <w:rsid w:val="00E82913"/>
    <w:rsid w:val="00F0790C"/>
    <w:rsid w:val="00F55F35"/>
    <w:rsid w:val="00FC0FAA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CCAD"/>
  <w15:chartTrackingRefBased/>
  <w15:docId w15:val="{AF202655-E122-1640-8E31-238354B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8B029B"/>
    <w:rPr>
      <w:rFonts w:ascii="PingFang SC Regular" w:eastAsia="Arial Unicode MS" w:hAnsi="PingFang SC Regular" w:cs="Arial Unicode MS"/>
      <w:color w:val="000000"/>
      <w:kern w:val="0"/>
      <w:sz w:val="22"/>
      <w:szCs w:val="22"/>
      <w:lang w:val="ru-RU" w:eastAsia="ru-RU" w:bidi="he-IL"/>
      <w14:ligatures w14:val="none"/>
    </w:rPr>
  </w:style>
  <w:style w:type="paragraph" w:styleId="a3">
    <w:name w:val="List Paragraph"/>
    <w:basedOn w:val="a"/>
    <w:uiPriority w:val="34"/>
    <w:qFormat/>
    <w:rsid w:val="00972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FDBD1B-27C8-354C-9C77-FF788E99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Kuicong Shao</dc:creator>
  <cp:keywords/>
  <dc:description/>
  <cp:lastModifiedBy>Kristina Zuykina</cp:lastModifiedBy>
  <cp:revision>40</cp:revision>
  <dcterms:created xsi:type="dcterms:W3CDTF">2024-02-13T14:34:00Z</dcterms:created>
  <dcterms:modified xsi:type="dcterms:W3CDTF">2024-05-03T17:33:00Z</dcterms:modified>
</cp:coreProperties>
</file>