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15096" w14:textId="21FB9709" w:rsidR="00565A07" w:rsidRDefault="07B6849D" w:rsidP="07B684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7B6849D">
        <w:rPr>
          <w:rFonts w:ascii="Times New Roman" w:hAnsi="Times New Roman"/>
          <w:b/>
          <w:bCs/>
          <w:sz w:val="24"/>
          <w:szCs w:val="24"/>
        </w:rPr>
        <w:t>Лингвоаксиологический</w:t>
      </w:r>
      <w:proofErr w:type="spellEnd"/>
      <w:r w:rsidRPr="07B6849D">
        <w:rPr>
          <w:rFonts w:ascii="Times New Roman" w:hAnsi="Times New Roman"/>
          <w:b/>
          <w:bCs/>
          <w:sz w:val="24"/>
          <w:szCs w:val="24"/>
        </w:rPr>
        <w:t xml:space="preserve"> анализ понятия English </w:t>
      </w:r>
      <w:proofErr w:type="spellStart"/>
      <w:r w:rsidRPr="07B6849D">
        <w:rPr>
          <w:rFonts w:ascii="Times New Roman" w:hAnsi="Times New Roman"/>
          <w:b/>
          <w:bCs/>
          <w:sz w:val="24"/>
          <w:szCs w:val="24"/>
        </w:rPr>
        <w:t>tea</w:t>
      </w:r>
      <w:proofErr w:type="spellEnd"/>
    </w:p>
    <w:p w14:paraId="12409984" w14:textId="6CB79886" w:rsidR="005D7E88" w:rsidRPr="002E2D7D" w:rsidRDefault="07B6849D" w:rsidP="07B684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7B6849D">
        <w:rPr>
          <w:rFonts w:ascii="Times New Roman" w:hAnsi="Times New Roman"/>
          <w:b/>
          <w:bCs/>
          <w:sz w:val="24"/>
          <w:szCs w:val="24"/>
        </w:rPr>
        <w:t>Бухтоярова С.С.</w:t>
      </w:r>
    </w:p>
    <w:p w14:paraId="534E221C" w14:textId="77777777" w:rsidR="005D7E88" w:rsidRPr="002E2D7D" w:rsidRDefault="005D7E88" w:rsidP="005D7E8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E2D7D">
        <w:rPr>
          <w:rFonts w:ascii="Times New Roman" w:hAnsi="Times New Roman"/>
          <w:i/>
          <w:sz w:val="24"/>
          <w:szCs w:val="24"/>
        </w:rPr>
        <w:t>Студент</w:t>
      </w:r>
    </w:p>
    <w:p w14:paraId="777F7F1C" w14:textId="7DE4126D" w:rsidR="005D7E88" w:rsidRPr="002E2D7D" w:rsidRDefault="00565A07" w:rsidP="005D7E8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Государственный университет просвещения</w:t>
      </w:r>
      <w:r w:rsidR="005D7E88" w:rsidRPr="002E2D7D">
        <w:rPr>
          <w:rFonts w:ascii="Times New Roman" w:hAnsi="Times New Roman"/>
          <w:i/>
          <w:sz w:val="24"/>
          <w:szCs w:val="24"/>
        </w:rPr>
        <w:t>, факультет романо-германских языков, Мытищи</w:t>
      </w:r>
    </w:p>
    <w:p w14:paraId="60958406" w14:textId="20BE5400" w:rsidR="00AA70F4" w:rsidRPr="001369D0" w:rsidRDefault="00000000" w:rsidP="07B6849D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hyperlink r:id="rId5">
        <w:r w:rsidR="07B6849D" w:rsidRPr="07B6849D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Bukhtoyarovasonya</w:t>
        </w:r>
        <w:r w:rsidR="07B6849D" w:rsidRPr="001369D0">
          <w:rPr>
            <w:rStyle w:val="a3"/>
            <w:rFonts w:ascii="Times New Roman" w:hAnsi="Times New Roman"/>
            <w:i/>
            <w:iCs/>
            <w:sz w:val="24"/>
            <w:szCs w:val="24"/>
          </w:rPr>
          <w:t>@</w:t>
        </w:r>
        <w:r w:rsidR="07B6849D" w:rsidRPr="07B6849D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gmail</w:t>
        </w:r>
        <w:r w:rsidR="07B6849D" w:rsidRPr="001369D0">
          <w:rPr>
            <w:rStyle w:val="a3"/>
            <w:rFonts w:ascii="Times New Roman" w:hAnsi="Times New Roman"/>
            <w:i/>
            <w:iCs/>
            <w:sz w:val="24"/>
            <w:szCs w:val="24"/>
          </w:rPr>
          <w:t>.</w:t>
        </w:r>
        <w:r w:rsidR="07B6849D" w:rsidRPr="07B6849D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com</w:t>
        </w:r>
      </w:hyperlink>
    </w:p>
    <w:p w14:paraId="3BDDEE0E" w14:textId="25A408EB" w:rsidR="07B6849D" w:rsidRDefault="07B6849D" w:rsidP="07B684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7B6849D">
        <w:rPr>
          <w:rFonts w:ascii="Times New Roman" w:hAnsi="Times New Roman"/>
          <w:sz w:val="24"/>
          <w:szCs w:val="24"/>
        </w:rPr>
        <w:t xml:space="preserve">Великобритания является одним из крупнейших потребителей чая в мире. Чай считается важной частью британской идентичности и является характерной чертой британской культуры и общества. </w:t>
      </w:r>
      <w:r w:rsidR="00AD18FA" w:rsidRPr="00AD18FA">
        <w:rPr>
          <w:rStyle w:val="normaltextrun"/>
          <w:rFonts w:ascii="Times New Roman" w:hAnsi="Times New Roman"/>
          <w:sz w:val="24"/>
          <w:szCs w:val="24"/>
        </w:rPr>
        <w:t>Изначально чай был напитком элиты, но постепенно распространился и стал популярным среди всех классов. Он по-прежнему считается важной частью британской идентичности и характерной чертой британской культуры и общества. Чай явился идеологическим и финансовым инструментом строительства Британской империи: с одной стороны, британцы массово становились потребителями продукта из другой части света, с другой стороны, при расширении границ империи чай становился продуктом, производимых в том числе и в Британской империи.</w:t>
      </w:r>
      <w:r w:rsidR="00AD18FA">
        <w:rPr>
          <w:rStyle w:val="normaltextrun"/>
          <w:sz w:val="28"/>
          <w:szCs w:val="28"/>
        </w:rPr>
        <w:t xml:space="preserve"> </w:t>
      </w:r>
      <w:r w:rsidRPr="07B6849D">
        <w:rPr>
          <w:rFonts w:ascii="Times New Roman" w:hAnsi="Times New Roman"/>
          <w:sz w:val="24"/>
          <w:szCs w:val="24"/>
        </w:rPr>
        <w:t>Пропаганда более полезного, безалкогольного напитка обусловила популярность напитка и формирование культуры и ритуалов его потребления [</w:t>
      </w:r>
      <w:r w:rsidR="00AD18FA">
        <w:rPr>
          <w:rFonts w:ascii="Times New Roman" w:hAnsi="Times New Roman"/>
          <w:sz w:val="24"/>
          <w:szCs w:val="24"/>
        </w:rPr>
        <w:t>3</w:t>
      </w:r>
      <w:r w:rsidRPr="07B6849D">
        <w:rPr>
          <w:rFonts w:ascii="Times New Roman" w:hAnsi="Times New Roman"/>
          <w:sz w:val="24"/>
          <w:szCs w:val="24"/>
        </w:rPr>
        <w:t xml:space="preserve">]. Следовательно, чай лежит в основе британской идентичности, являясь ее ценностью. </w:t>
      </w:r>
      <w:r w:rsidR="00E638C9">
        <w:rPr>
          <w:rFonts w:ascii="Times New Roman" w:hAnsi="Times New Roman"/>
          <w:sz w:val="24"/>
          <w:szCs w:val="24"/>
        </w:rPr>
        <w:t>В</w:t>
      </w:r>
      <w:r w:rsidR="001369D0">
        <w:rPr>
          <w:rFonts w:ascii="Times New Roman" w:hAnsi="Times New Roman"/>
          <w:sz w:val="24"/>
          <w:szCs w:val="24"/>
        </w:rPr>
        <w:t xml:space="preserve"> </w:t>
      </w:r>
      <w:r w:rsidRPr="07B6849D">
        <w:rPr>
          <w:rFonts w:ascii="Times New Roman" w:hAnsi="Times New Roman"/>
          <w:sz w:val="24"/>
          <w:szCs w:val="24"/>
        </w:rPr>
        <w:t>трактат</w:t>
      </w:r>
      <w:r w:rsidR="001369D0">
        <w:rPr>
          <w:rFonts w:ascii="Times New Roman" w:hAnsi="Times New Roman"/>
          <w:sz w:val="24"/>
          <w:szCs w:val="24"/>
        </w:rPr>
        <w:t>е</w:t>
      </w:r>
      <w:r w:rsidRPr="07B6849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7B6849D">
        <w:rPr>
          <w:rFonts w:ascii="Times New Roman" w:hAnsi="Times New Roman"/>
          <w:sz w:val="24"/>
          <w:szCs w:val="24"/>
        </w:rPr>
        <w:t>Tea</w:t>
      </w:r>
      <w:proofErr w:type="spellEnd"/>
      <w:r w:rsidRPr="07B6849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7B6849D">
        <w:rPr>
          <w:rFonts w:ascii="Times New Roman" w:hAnsi="Times New Roman"/>
          <w:sz w:val="24"/>
          <w:szCs w:val="24"/>
        </w:rPr>
        <w:t>Its</w:t>
      </w:r>
      <w:proofErr w:type="spellEnd"/>
      <w:r w:rsidRPr="07B68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7B6849D">
        <w:rPr>
          <w:rFonts w:ascii="Times New Roman" w:hAnsi="Times New Roman"/>
          <w:sz w:val="24"/>
          <w:szCs w:val="24"/>
        </w:rPr>
        <w:t>Mystery</w:t>
      </w:r>
      <w:proofErr w:type="spellEnd"/>
      <w:r w:rsidRPr="07B68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7B6849D">
        <w:rPr>
          <w:rFonts w:ascii="Times New Roman" w:hAnsi="Times New Roman"/>
          <w:sz w:val="24"/>
          <w:szCs w:val="24"/>
        </w:rPr>
        <w:t>and</w:t>
      </w:r>
      <w:proofErr w:type="spellEnd"/>
      <w:r w:rsidRPr="07B68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7B6849D">
        <w:rPr>
          <w:rFonts w:ascii="Times New Roman" w:hAnsi="Times New Roman"/>
          <w:sz w:val="24"/>
          <w:szCs w:val="24"/>
        </w:rPr>
        <w:t>History</w:t>
      </w:r>
      <w:proofErr w:type="spellEnd"/>
      <w:r w:rsidRPr="07B6849D">
        <w:rPr>
          <w:rFonts w:ascii="Times New Roman" w:hAnsi="Times New Roman"/>
          <w:sz w:val="24"/>
          <w:szCs w:val="24"/>
        </w:rPr>
        <w:t xml:space="preserve">» </w:t>
      </w:r>
      <w:r w:rsidR="001369D0">
        <w:rPr>
          <w:rFonts w:ascii="Times New Roman" w:hAnsi="Times New Roman"/>
          <w:sz w:val="24"/>
          <w:szCs w:val="24"/>
        </w:rPr>
        <w:t>указывает</w:t>
      </w:r>
      <w:r w:rsidR="00E638C9">
        <w:rPr>
          <w:rFonts w:ascii="Times New Roman" w:hAnsi="Times New Roman"/>
          <w:sz w:val="24"/>
          <w:szCs w:val="24"/>
        </w:rPr>
        <w:t>ся</w:t>
      </w:r>
      <w:r w:rsidRPr="07B6849D">
        <w:rPr>
          <w:rFonts w:ascii="Times New Roman" w:hAnsi="Times New Roman"/>
          <w:sz w:val="24"/>
          <w:szCs w:val="24"/>
        </w:rPr>
        <w:t>, что чай улучшил характер нации, предпочетшей его алкогольным напиткам, и поэтому может быть сравним с ненаписанной английской конституцией и климатом [</w:t>
      </w:r>
      <w:r w:rsidR="00AD18FA">
        <w:rPr>
          <w:rFonts w:ascii="Times New Roman" w:hAnsi="Times New Roman"/>
          <w:sz w:val="24"/>
          <w:szCs w:val="24"/>
        </w:rPr>
        <w:t>2</w:t>
      </w:r>
      <w:r w:rsidRPr="07B6849D">
        <w:rPr>
          <w:rFonts w:ascii="Times New Roman" w:hAnsi="Times New Roman"/>
          <w:sz w:val="24"/>
          <w:szCs w:val="24"/>
        </w:rPr>
        <w:t xml:space="preserve">]. </w:t>
      </w:r>
    </w:p>
    <w:p w14:paraId="4FEDEAAC" w14:textId="60ED3C8D" w:rsidR="07B6849D" w:rsidRPr="00AD18FA" w:rsidRDefault="07B6849D" w:rsidP="00AD18FA">
      <w:pPr>
        <w:spacing w:after="0" w:line="240" w:lineRule="auto"/>
        <w:ind w:firstLine="708"/>
        <w:jc w:val="both"/>
        <w:rPr>
          <w:sz w:val="24"/>
          <w:szCs w:val="24"/>
        </w:rPr>
      </w:pPr>
      <w:r w:rsidRPr="07B6849D">
        <w:rPr>
          <w:rFonts w:ascii="Times New Roman" w:hAnsi="Times New Roman"/>
          <w:sz w:val="24"/>
          <w:szCs w:val="24"/>
        </w:rPr>
        <w:t>А.В. Павловская в книге «</w:t>
      </w:r>
      <w:r w:rsidRPr="00E638C9">
        <w:rPr>
          <w:rFonts w:ascii="Times New Roman" w:hAnsi="Times New Roman"/>
          <w:i/>
          <w:iCs/>
          <w:sz w:val="24"/>
          <w:szCs w:val="24"/>
        </w:rPr>
        <w:t xml:space="preserve">England </w:t>
      </w:r>
      <w:proofErr w:type="spellStart"/>
      <w:r w:rsidRPr="00E638C9">
        <w:rPr>
          <w:rFonts w:ascii="Times New Roman" w:hAnsi="Times New Roman"/>
          <w:i/>
          <w:iCs/>
          <w:sz w:val="24"/>
          <w:szCs w:val="24"/>
        </w:rPr>
        <w:t>and</w:t>
      </w:r>
      <w:proofErr w:type="spellEnd"/>
      <w:r w:rsidRPr="00E638C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i/>
          <w:iCs/>
          <w:sz w:val="24"/>
          <w:szCs w:val="24"/>
        </w:rPr>
        <w:t>the</w:t>
      </w:r>
      <w:proofErr w:type="spellEnd"/>
      <w:r w:rsidRPr="00E638C9">
        <w:rPr>
          <w:rFonts w:ascii="Times New Roman" w:hAnsi="Times New Roman"/>
          <w:i/>
          <w:iCs/>
          <w:sz w:val="24"/>
          <w:szCs w:val="24"/>
        </w:rPr>
        <w:t xml:space="preserve"> English</w:t>
      </w:r>
      <w:r w:rsidRPr="07B6849D">
        <w:rPr>
          <w:rFonts w:ascii="Times New Roman" w:hAnsi="Times New Roman"/>
          <w:sz w:val="24"/>
          <w:szCs w:val="24"/>
        </w:rPr>
        <w:t>» пишет, что чай — это не только важная часть культуры, но и сам по себе – акт социального взаимодействия, ценность которого состоит в восстановлении душевного спокойствия и приведении чувств в норму [</w:t>
      </w:r>
      <w:r w:rsidR="00AD18FA">
        <w:rPr>
          <w:rFonts w:ascii="Times New Roman" w:hAnsi="Times New Roman"/>
          <w:sz w:val="24"/>
          <w:szCs w:val="24"/>
        </w:rPr>
        <w:t>5</w:t>
      </w:r>
      <w:r w:rsidRPr="07B6849D">
        <w:rPr>
          <w:rFonts w:ascii="Times New Roman" w:hAnsi="Times New Roman"/>
          <w:sz w:val="24"/>
          <w:szCs w:val="24"/>
        </w:rPr>
        <w:t xml:space="preserve">]. Чаепитие как аксиологический феномен является глубоко укоренившейся традицией, которая обросла ритуалами и атрибутами. Все содержащиеся в этой традиции </w:t>
      </w:r>
      <w:r w:rsidRPr="00AD18FA">
        <w:rPr>
          <w:rFonts w:ascii="Times New Roman" w:hAnsi="Times New Roman"/>
          <w:sz w:val="24"/>
          <w:szCs w:val="24"/>
        </w:rPr>
        <w:t xml:space="preserve">аксиологические смыслы получили вербальную репрезентацию. </w:t>
      </w:r>
    </w:p>
    <w:p w14:paraId="079558E2" w14:textId="20F6D459" w:rsidR="07B6849D" w:rsidRPr="00AD18FA" w:rsidRDefault="07B6849D" w:rsidP="00AD18FA">
      <w:pPr>
        <w:pStyle w:val="paragraph"/>
        <w:spacing w:beforeAutospacing="0" w:after="0" w:afterAutospacing="0" w:line="240" w:lineRule="auto"/>
        <w:ind w:firstLine="705"/>
        <w:jc w:val="both"/>
        <w:textAlignment w:val="baseline"/>
        <w:rPr>
          <w:rFonts w:ascii="Segoe UI" w:hAnsi="Segoe UI" w:cs="Segoe UI"/>
        </w:rPr>
      </w:pPr>
      <w:r w:rsidRPr="00AD18FA">
        <w:t xml:space="preserve">Считается, что создателем традиции </w:t>
      </w:r>
      <w:proofErr w:type="spellStart"/>
      <w:r w:rsidRPr="00E638C9">
        <w:rPr>
          <w:i/>
          <w:iCs/>
        </w:rPr>
        <w:t>five</w:t>
      </w:r>
      <w:proofErr w:type="spellEnd"/>
      <w:r w:rsidRPr="00E638C9">
        <w:rPr>
          <w:i/>
          <w:iCs/>
        </w:rPr>
        <w:t xml:space="preserve"> </w:t>
      </w:r>
      <w:proofErr w:type="spellStart"/>
      <w:r w:rsidRPr="00E638C9">
        <w:rPr>
          <w:i/>
          <w:iCs/>
        </w:rPr>
        <w:t>o’clock</w:t>
      </w:r>
      <w:proofErr w:type="spellEnd"/>
      <w:r w:rsidRPr="00E638C9">
        <w:rPr>
          <w:i/>
          <w:iCs/>
        </w:rPr>
        <w:t xml:space="preserve"> </w:t>
      </w:r>
      <w:proofErr w:type="spellStart"/>
      <w:r w:rsidRPr="00E638C9">
        <w:rPr>
          <w:i/>
          <w:iCs/>
        </w:rPr>
        <w:t>tea</w:t>
      </w:r>
      <w:proofErr w:type="spellEnd"/>
      <w:r w:rsidRPr="00AD18FA">
        <w:t xml:space="preserve"> является Анна </w:t>
      </w:r>
      <w:proofErr w:type="spellStart"/>
      <w:r w:rsidRPr="00AD18FA">
        <w:t>Бедфордская</w:t>
      </w:r>
      <w:proofErr w:type="spellEnd"/>
      <w:r w:rsidRPr="00AD18FA">
        <w:t xml:space="preserve">, которая ввела моду пить чай с сэндвичами между обедом и поздним ужином. Со временем традиция обросла </w:t>
      </w:r>
      <w:proofErr w:type="spellStart"/>
      <w:r w:rsidRPr="00AD18FA">
        <w:t>лингвокультурными</w:t>
      </w:r>
      <w:proofErr w:type="spellEnd"/>
      <w:r w:rsidRPr="00AD18FA">
        <w:t xml:space="preserve"> особенностями, которые </w:t>
      </w:r>
      <w:proofErr w:type="spellStart"/>
      <w:r w:rsidRPr="00AD18FA">
        <w:t>вербализуются</w:t>
      </w:r>
      <w:proofErr w:type="spellEnd"/>
      <w:r w:rsidRPr="00AD18FA">
        <w:t xml:space="preserve"> в выражениях </w:t>
      </w:r>
      <w:proofErr w:type="spellStart"/>
      <w:r w:rsidRPr="00E638C9">
        <w:rPr>
          <w:i/>
          <w:iCs/>
        </w:rPr>
        <w:t>high</w:t>
      </w:r>
      <w:proofErr w:type="spellEnd"/>
      <w:r w:rsidRPr="00E638C9">
        <w:rPr>
          <w:i/>
          <w:iCs/>
        </w:rPr>
        <w:t xml:space="preserve"> </w:t>
      </w:r>
      <w:proofErr w:type="spellStart"/>
      <w:r w:rsidRPr="00E638C9">
        <w:rPr>
          <w:i/>
          <w:iCs/>
        </w:rPr>
        <w:t>tea</w:t>
      </w:r>
      <w:proofErr w:type="spellEnd"/>
      <w:r w:rsidR="001369D0" w:rsidRPr="00E638C9">
        <w:rPr>
          <w:i/>
          <w:iCs/>
        </w:rPr>
        <w:t xml:space="preserve">/ </w:t>
      </w:r>
      <w:proofErr w:type="spellStart"/>
      <w:r w:rsidR="001369D0" w:rsidRPr="00E638C9">
        <w:rPr>
          <w:i/>
          <w:iCs/>
        </w:rPr>
        <w:t>meat</w:t>
      </w:r>
      <w:proofErr w:type="spellEnd"/>
      <w:r w:rsidR="001369D0" w:rsidRPr="00E638C9">
        <w:rPr>
          <w:i/>
          <w:iCs/>
        </w:rPr>
        <w:t xml:space="preserve"> </w:t>
      </w:r>
      <w:proofErr w:type="spellStart"/>
      <w:r w:rsidR="001369D0" w:rsidRPr="00E638C9">
        <w:rPr>
          <w:i/>
          <w:iCs/>
        </w:rPr>
        <w:t>tea</w:t>
      </w:r>
      <w:proofErr w:type="spellEnd"/>
      <w:r w:rsidR="001369D0" w:rsidRPr="00AD18FA">
        <w:t xml:space="preserve"> </w:t>
      </w:r>
      <w:r w:rsidR="001369D0" w:rsidRPr="00AD18FA">
        <w:t>«ранняя вечерняя трапеза низших классов, которые усердно трудились от рассвета до заката»</w:t>
      </w:r>
      <w:r w:rsidRPr="00AD18FA">
        <w:t>,</w:t>
      </w:r>
      <w:r w:rsidR="001369D0" w:rsidRPr="00AD18FA">
        <w:t xml:space="preserve"> </w:t>
      </w:r>
      <w:proofErr w:type="spellStart"/>
      <w:r w:rsidR="001369D0" w:rsidRPr="00E638C9">
        <w:rPr>
          <w:i/>
          <w:iCs/>
        </w:rPr>
        <w:t>low</w:t>
      </w:r>
      <w:proofErr w:type="spellEnd"/>
      <w:r w:rsidR="001369D0" w:rsidRPr="00E638C9">
        <w:rPr>
          <w:i/>
          <w:iCs/>
        </w:rPr>
        <w:t xml:space="preserve"> </w:t>
      </w:r>
      <w:proofErr w:type="spellStart"/>
      <w:r w:rsidR="001369D0" w:rsidRPr="00E638C9">
        <w:rPr>
          <w:i/>
          <w:iCs/>
        </w:rPr>
        <w:t>tea</w:t>
      </w:r>
      <w:proofErr w:type="spellEnd"/>
      <w:r w:rsidR="001369D0" w:rsidRPr="00AD18FA">
        <w:t xml:space="preserve"> «небольшой прием пищи между обедом и ужином у высших классов» [</w:t>
      </w:r>
      <w:r w:rsidR="00AD18FA">
        <w:t>4</w:t>
      </w:r>
      <w:r w:rsidR="001369D0" w:rsidRPr="00AD18FA">
        <w:t>]</w:t>
      </w:r>
      <w:r w:rsidR="001369D0" w:rsidRPr="00AD18FA">
        <w:t xml:space="preserve">, </w:t>
      </w:r>
      <w:proofErr w:type="spellStart"/>
      <w:r w:rsidRPr="00E638C9">
        <w:rPr>
          <w:i/>
          <w:iCs/>
        </w:rPr>
        <w:t>afternoon</w:t>
      </w:r>
      <w:proofErr w:type="spellEnd"/>
      <w:r w:rsidRPr="00E638C9">
        <w:rPr>
          <w:i/>
          <w:iCs/>
        </w:rPr>
        <w:t xml:space="preserve"> </w:t>
      </w:r>
      <w:proofErr w:type="spellStart"/>
      <w:r w:rsidRPr="00E638C9">
        <w:rPr>
          <w:i/>
          <w:iCs/>
        </w:rPr>
        <w:t>tea</w:t>
      </w:r>
      <w:proofErr w:type="spellEnd"/>
      <w:r w:rsidRPr="00AD18FA">
        <w:t>.   </w:t>
      </w:r>
      <w:r w:rsidR="00AD18FA" w:rsidRPr="00AD18FA">
        <w:t>Хотя чайная традиция соблюдается не так строго, как раньше, во многих отелях и гостиницах сохраняется мода на проведение чайной церемонии как дань уважения традиции, имеющей ценность идентичности, и для демонстрации аутентичной чайной культуры иностранцам в качестве «достопримечательности».</w:t>
      </w:r>
      <w:r w:rsidRPr="00AD18FA">
        <w:t xml:space="preserve">  </w:t>
      </w:r>
    </w:p>
    <w:p w14:paraId="177A65E6" w14:textId="0942CDE0" w:rsidR="07B6849D" w:rsidRPr="00AD18FA" w:rsidRDefault="07B6849D" w:rsidP="00AD18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18FA">
        <w:rPr>
          <w:rFonts w:ascii="Times New Roman" w:hAnsi="Times New Roman"/>
          <w:sz w:val="24"/>
          <w:szCs w:val="24"/>
        </w:rPr>
        <w:t>Чаепитие как ценность оказывает влияние на английский</w:t>
      </w:r>
      <w:r w:rsidRPr="07B6849D">
        <w:rPr>
          <w:rFonts w:ascii="Times New Roman" w:hAnsi="Times New Roman"/>
          <w:sz w:val="24"/>
          <w:szCs w:val="24"/>
        </w:rPr>
        <w:t xml:space="preserve"> язык, обусловив появление новых выражений. Одним из таких примеров является </w:t>
      </w:r>
      <w:proofErr w:type="spellStart"/>
      <w:r w:rsidRPr="00AD18FA">
        <w:rPr>
          <w:rFonts w:ascii="Times New Roman" w:hAnsi="Times New Roman"/>
          <w:i/>
          <w:iCs/>
          <w:sz w:val="24"/>
          <w:szCs w:val="24"/>
        </w:rPr>
        <w:t>tea</w:t>
      </w:r>
      <w:proofErr w:type="spellEnd"/>
      <w:r w:rsidRPr="00AD18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8FA">
        <w:rPr>
          <w:rFonts w:ascii="Times New Roman" w:hAnsi="Times New Roman"/>
          <w:i/>
          <w:iCs/>
          <w:sz w:val="24"/>
          <w:szCs w:val="24"/>
        </w:rPr>
        <w:t>dress</w:t>
      </w:r>
      <w:proofErr w:type="spellEnd"/>
      <w:r w:rsidRPr="07B6849D">
        <w:rPr>
          <w:rFonts w:ascii="Times New Roman" w:hAnsi="Times New Roman"/>
          <w:sz w:val="24"/>
          <w:szCs w:val="24"/>
        </w:rPr>
        <w:t xml:space="preserve"> – платье свободного кроя из лёгкой ткани, с принтом в мелкий цветочек, не требующее ношения корсета в Викторианскую эпоху в Англии, его легко было надеть самостоятельно без помощи прислуги и спуститься в гостиную к чаю </w:t>
      </w:r>
      <w:r w:rsidRPr="00E638C9">
        <w:rPr>
          <w:rFonts w:ascii="Times New Roman" w:hAnsi="Times New Roman"/>
          <w:sz w:val="24"/>
          <w:szCs w:val="24"/>
          <w:lang w:val="en-US"/>
        </w:rPr>
        <w:t xml:space="preserve">[1]. </w:t>
      </w:r>
      <w:r w:rsidR="00E638C9" w:rsidRPr="00E638C9">
        <w:rPr>
          <w:rFonts w:ascii="Times New Roman" w:hAnsi="Times New Roman"/>
          <w:sz w:val="24"/>
          <w:szCs w:val="24"/>
        </w:rPr>
        <w:t>И</w:t>
      </w:r>
      <w:r w:rsidRPr="07B6849D">
        <w:rPr>
          <w:rFonts w:ascii="Times New Roman" w:hAnsi="Times New Roman"/>
          <w:sz w:val="24"/>
          <w:szCs w:val="24"/>
        </w:rPr>
        <w:t>диомы</w:t>
      </w:r>
      <w:r w:rsidRPr="00E638C9">
        <w:rPr>
          <w:rFonts w:ascii="Times New Roman" w:hAnsi="Times New Roman"/>
          <w:sz w:val="24"/>
          <w:szCs w:val="24"/>
        </w:rPr>
        <w:t xml:space="preserve"> </w:t>
      </w:r>
      <w:r w:rsidRPr="00E638C9">
        <w:rPr>
          <w:rFonts w:ascii="Times New Roman" w:hAnsi="Times New Roman"/>
          <w:i/>
          <w:iCs/>
          <w:sz w:val="24"/>
          <w:szCs w:val="24"/>
          <w:lang w:val="en-US"/>
        </w:rPr>
        <w:t>tempest</w:t>
      </w:r>
      <w:r w:rsidRPr="00E638C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638C9">
        <w:rPr>
          <w:rFonts w:ascii="Times New Roman" w:hAnsi="Times New Roman"/>
          <w:i/>
          <w:iCs/>
          <w:sz w:val="24"/>
          <w:szCs w:val="24"/>
          <w:lang w:val="en-US"/>
        </w:rPr>
        <w:t>in</w:t>
      </w:r>
      <w:r w:rsidRPr="00E638C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638C9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E638C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638C9">
        <w:rPr>
          <w:rFonts w:ascii="Times New Roman" w:hAnsi="Times New Roman"/>
          <w:i/>
          <w:iCs/>
          <w:sz w:val="24"/>
          <w:szCs w:val="24"/>
          <w:lang w:val="en-US"/>
        </w:rPr>
        <w:t>teapot</w:t>
      </w:r>
      <w:r w:rsidRPr="00E638C9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E638C9">
        <w:rPr>
          <w:rFonts w:ascii="Times New Roman" w:hAnsi="Times New Roman"/>
          <w:i/>
          <w:iCs/>
          <w:sz w:val="24"/>
          <w:szCs w:val="24"/>
          <w:lang w:val="en-US"/>
        </w:rPr>
        <w:t>storm</w:t>
      </w:r>
      <w:r w:rsidRPr="00E638C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638C9">
        <w:rPr>
          <w:rFonts w:ascii="Times New Roman" w:hAnsi="Times New Roman"/>
          <w:i/>
          <w:iCs/>
          <w:sz w:val="24"/>
          <w:szCs w:val="24"/>
          <w:lang w:val="en-US"/>
        </w:rPr>
        <w:t>in</w:t>
      </w:r>
      <w:r w:rsidRPr="00E638C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638C9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E638C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638C9">
        <w:rPr>
          <w:rFonts w:ascii="Times New Roman" w:hAnsi="Times New Roman"/>
          <w:i/>
          <w:iCs/>
          <w:sz w:val="24"/>
          <w:szCs w:val="24"/>
          <w:lang w:val="en-US"/>
        </w:rPr>
        <w:t>teacup</w:t>
      </w:r>
      <w:r w:rsidRPr="00E638C9">
        <w:rPr>
          <w:rFonts w:ascii="Times New Roman" w:hAnsi="Times New Roman"/>
          <w:sz w:val="24"/>
          <w:szCs w:val="24"/>
        </w:rPr>
        <w:t xml:space="preserve"> «</w:t>
      </w:r>
      <w:r w:rsidRPr="07B6849D">
        <w:rPr>
          <w:rFonts w:ascii="Times New Roman" w:hAnsi="Times New Roman"/>
          <w:sz w:val="24"/>
          <w:szCs w:val="24"/>
        </w:rPr>
        <w:t>буря</w:t>
      </w:r>
      <w:r w:rsidRPr="00E638C9">
        <w:rPr>
          <w:rFonts w:ascii="Times New Roman" w:hAnsi="Times New Roman"/>
          <w:sz w:val="24"/>
          <w:szCs w:val="24"/>
        </w:rPr>
        <w:t xml:space="preserve"> </w:t>
      </w:r>
      <w:r w:rsidRPr="07B6849D">
        <w:rPr>
          <w:rFonts w:ascii="Times New Roman" w:hAnsi="Times New Roman"/>
          <w:sz w:val="24"/>
          <w:szCs w:val="24"/>
        </w:rPr>
        <w:t>в</w:t>
      </w:r>
      <w:r w:rsidRPr="00E638C9">
        <w:rPr>
          <w:rFonts w:ascii="Times New Roman" w:hAnsi="Times New Roman"/>
          <w:sz w:val="24"/>
          <w:szCs w:val="24"/>
        </w:rPr>
        <w:t xml:space="preserve"> </w:t>
      </w:r>
      <w:r w:rsidRPr="07B6849D">
        <w:rPr>
          <w:rFonts w:ascii="Times New Roman" w:hAnsi="Times New Roman"/>
          <w:sz w:val="24"/>
          <w:szCs w:val="24"/>
        </w:rPr>
        <w:t>стакане</w:t>
      </w:r>
      <w:r w:rsidRPr="00E638C9">
        <w:rPr>
          <w:rFonts w:ascii="Times New Roman" w:hAnsi="Times New Roman"/>
          <w:sz w:val="24"/>
          <w:szCs w:val="24"/>
        </w:rPr>
        <w:t xml:space="preserve"> </w:t>
      </w:r>
      <w:r w:rsidRPr="07B6849D">
        <w:rPr>
          <w:rFonts w:ascii="Times New Roman" w:hAnsi="Times New Roman"/>
          <w:sz w:val="24"/>
          <w:szCs w:val="24"/>
        </w:rPr>
        <w:t>воды</w:t>
      </w:r>
      <w:r w:rsidRPr="00E638C9">
        <w:rPr>
          <w:rFonts w:ascii="Times New Roman" w:hAnsi="Times New Roman"/>
          <w:sz w:val="24"/>
          <w:szCs w:val="24"/>
        </w:rPr>
        <w:t>»</w:t>
      </w:r>
      <w:r w:rsidR="00E638C9">
        <w:rPr>
          <w:rFonts w:ascii="Times New Roman" w:hAnsi="Times New Roman"/>
          <w:sz w:val="24"/>
          <w:szCs w:val="24"/>
        </w:rPr>
        <w:t xml:space="preserve"> </w:t>
      </w:r>
      <w:r w:rsidRPr="07B6849D">
        <w:rPr>
          <w:rFonts w:ascii="Times New Roman" w:hAnsi="Times New Roman"/>
          <w:sz w:val="24"/>
          <w:szCs w:val="24"/>
        </w:rPr>
        <w:t xml:space="preserve">обозначают небольшое событие, которому неправомерно придается большое внимание. Чайная чашка и чайник сопоставляются с небольшим замкнутым спокойным пространством. </w:t>
      </w:r>
      <w:r w:rsidR="00E638C9">
        <w:rPr>
          <w:rFonts w:ascii="Times New Roman" w:hAnsi="Times New Roman"/>
          <w:sz w:val="24"/>
          <w:szCs w:val="24"/>
        </w:rPr>
        <w:t>В в</w:t>
      </w:r>
      <w:r w:rsidRPr="07B6849D">
        <w:rPr>
          <w:rFonts w:ascii="Times New Roman" w:hAnsi="Times New Roman"/>
          <w:sz w:val="24"/>
          <w:szCs w:val="24"/>
        </w:rPr>
        <w:t>ыражени</w:t>
      </w:r>
      <w:r w:rsidR="00E638C9">
        <w:rPr>
          <w:rFonts w:ascii="Times New Roman" w:hAnsi="Times New Roman"/>
          <w:sz w:val="24"/>
          <w:szCs w:val="24"/>
        </w:rPr>
        <w:t>и</w:t>
      </w:r>
      <w:r w:rsidRPr="07B68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8FA">
        <w:rPr>
          <w:rFonts w:ascii="Times New Roman" w:hAnsi="Times New Roman"/>
          <w:i/>
          <w:iCs/>
          <w:sz w:val="24"/>
          <w:szCs w:val="24"/>
        </w:rPr>
        <w:t>tea</w:t>
      </w:r>
      <w:proofErr w:type="spellEnd"/>
      <w:r w:rsidRPr="00AD18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8FA">
        <w:rPr>
          <w:rFonts w:ascii="Times New Roman" w:hAnsi="Times New Roman"/>
          <w:i/>
          <w:iCs/>
          <w:sz w:val="24"/>
          <w:szCs w:val="24"/>
        </w:rPr>
        <w:t>and</w:t>
      </w:r>
      <w:proofErr w:type="spellEnd"/>
      <w:r w:rsidRPr="00AD18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8FA">
        <w:rPr>
          <w:rFonts w:ascii="Times New Roman" w:hAnsi="Times New Roman"/>
          <w:i/>
          <w:iCs/>
          <w:sz w:val="24"/>
          <w:szCs w:val="24"/>
        </w:rPr>
        <w:t>sympathy</w:t>
      </w:r>
      <w:proofErr w:type="spellEnd"/>
      <w:r w:rsidR="00E638C9">
        <w:rPr>
          <w:rFonts w:ascii="Times New Roman" w:hAnsi="Times New Roman"/>
          <w:i/>
          <w:iCs/>
          <w:sz w:val="24"/>
          <w:szCs w:val="24"/>
        </w:rPr>
        <w:t>,</w:t>
      </w:r>
      <w:r w:rsidRPr="07B6849D">
        <w:rPr>
          <w:rFonts w:ascii="Times New Roman" w:hAnsi="Times New Roman"/>
          <w:sz w:val="24"/>
          <w:szCs w:val="24"/>
        </w:rPr>
        <w:t xml:space="preserve"> означа</w:t>
      </w:r>
      <w:r w:rsidR="00E638C9">
        <w:rPr>
          <w:rFonts w:ascii="Times New Roman" w:hAnsi="Times New Roman"/>
          <w:sz w:val="24"/>
          <w:szCs w:val="24"/>
        </w:rPr>
        <w:t>ющей</w:t>
      </w:r>
      <w:r w:rsidRPr="07B6849D">
        <w:rPr>
          <w:rFonts w:ascii="Times New Roman" w:hAnsi="Times New Roman"/>
          <w:sz w:val="24"/>
          <w:szCs w:val="24"/>
        </w:rPr>
        <w:t xml:space="preserve"> проявление сострадания, сочувствия к тому, кто расстроен</w:t>
      </w:r>
      <w:r w:rsidR="00E638C9">
        <w:rPr>
          <w:rFonts w:ascii="Times New Roman" w:hAnsi="Times New Roman"/>
          <w:sz w:val="24"/>
          <w:szCs w:val="24"/>
        </w:rPr>
        <w:t xml:space="preserve">, </w:t>
      </w:r>
      <w:r w:rsidRPr="07B6849D">
        <w:rPr>
          <w:rFonts w:ascii="Times New Roman" w:hAnsi="Times New Roman"/>
          <w:sz w:val="24"/>
          <w:szCs w:val="24"/>
        </w:rPr>
        <w:t xml:space="preserve">ценность чая вербализируется через его соположение с сочувствием и состраданием, что подчеркивает положительную коннотацию напитка и ритуала. </w:t>
      </w:r>
      <w:r w:rsidR="00E638C9">
        <w:rPr>
          <w:rFonts w:ascii="Times New Roman" w:hAnsi="Times New Roman"/>
          <w:sz w:val="24"/>
          <w:szCs w:val="24"/>
        </w:rPr>
        <w:t>Идиома</w:t>
      </w:r>
      <w:r w:rsidRPr="07B68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8FA">
        <w:rPr>
          <w:rFonts w:ascii="Times New Roman" w:hAnsi="Times New Roman"/>
          <w:i/>
          <w:iCs/>
          <w:sz w:val="24"/>
          <w:szCs w:val="24"/>
        </w:rPr>
        <w:t>it's</w:t>
      </w:r>
      <w:proofErr w:type="spellEnd"/>
      <w:r w:rsidRPr="00AD18FA">
        <w:rPr>
          <w:rFonts w:ascii="Times New Roman" w:hAnsi="Times New Roman"/>
          <w:i/>
          <w:iCs/>
          <w:sz w:val="24"/>
          <w:szCs w:val="24"/>
        </w:rPr>
        <w:t xml:space="preserve"> (</w:t>
      </w:r>
      <w:proofErr w:type="spellStart"/>
      <w:r w:rsidRPr="00AD18FA">
        <w:rPr>
          <w:rFonts w:ascii="Times New Roman" w:hAnsi="Times New Roman"/>
          <w:i/>
          <w:iCs/>
          <w:sz w:val="24"/>
          <w:szCs w:val="24"/>
        </w:rPr>
        <w:t>not</w:t>
      </w:r>
      <w:proofErr w:type="spellEnd"/>
      <w:r w:rsidRPr="00AD18FA">
        <w:rPr>
          <w:rFonts w:ascii="Times New Roman" w:hAnsi="Times New Roman"/>
          <w:i/>
          <w:iCs/>
          <w:sz w:val="24"/>
          <w:szCs w:val="24"/>
        </w:rPr>
        <w:t xml:space="preserve">) </w:t>
      </w:r>
      <w:proofErr w:type="spellStart"/>
      <w:r w:rsidRPr="00AD18FA">
        <w:rPr>
          <w:rFonts w:ascii="Times New Roman" w:hAnsi="Times New Roman"/>
          <w:i/>
          <w:iCs/>
          <w:sz w:val="24"/>
          <w:szCs w:val="24"/>
        </w:rPr>
        <w:t>my</w:t>
      </w:r>
      <w:proofErr w:type="spellEnd"/>
      <w:r w:rsidRPr="00AD18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8FA">
        <w:rPr>
          <w:rFonts w:ascii="Times New Roman" w:hAnsi="Times New Roman"/>
          <w:i/>
          <w:iCs/>
          <w:sz w:val="24"/>
          <w:szCs w:val="24"/>
        </w:rPr>
        <w:t>cup</w:t>
      </w:r>
      <w:proofErr w:type="spellEnd"/>
      <w:r w:rsidRPr="00AD18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8FA">
        <w:rPr>
          <w:rFonts w:ascii="Times New Roman" w:hAnsi="Times New Roman"/>
          <w:i/>
          <w:iCs/>
          <w:sz w:val="24"/>
          <w:szCs w:val="24"/>
        </w:rPr>
        <w:t>of</w:t>
      </w:r>
      <w:proofErr w:type="spellEnd"/>
      <w:r w:rsidRPr="00AD18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8FA">
        <w:rPr>
          <w:rFonts w:ascii="Times New Roman" w:hAnsi="Times New Roman"/>
          <w:i/>
          <w:iCs/>
          <w:sz w:val="24"/>
          <w:szCs w:val="24"/>
        </w:rPr>
        <w:t>tea</w:t>
      </w:r>
      <w:proofErr w:type="spellEnd"/>
      <w:r w:rsidRPr="07B6849D">
        <w:rPr>
          <w:rFonts w:ascii="Times New Roman" w:hAnsi="Times New Roman"/>
          <w:sz w:val="24"/>
          <w:szCs w:val="24"/>
        </w:rPr>
        <w:t xml:space="preserve"> «это не в моем вкусе» берет свое начало в Англии. Аксиологическое содержание идиомы заключается в том, что чай и связанные с ним ритуалы рассматриваются как ценность, сопоставимая с личностью человека, его интересами и пристрастиями. Идиома </w:t>
      </w:r>
      <w:proofErr w:type="spellStart"/>
      <w:r w:rsidRPr="00AD18FA">
        <w:rPr>
          <w:rFonts w:ascii="Times New Roman" w:hAnsi="Times New Roman"/>
          <w:i/>
          <w:iCs/>
          <w:sz w:val="24"/>
          <w:szCs w:val="24"/>
        </w:rPr>
        <w:t>not</w:t>
      </w:r>
      <w:proofErr w:type="spellEnd"/>
      <w:r w:rsidRPr="00AD18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8FA">
        <w:rPr>
          <w:rFonts w:ascii="Times New Roman" w:hAnsi="Times New Roman"/>
          <w:i/>
          <w:iCs/>
          <w:sz w:val="24"/>
          <w:szCs w:val="24"/>
        </w:rPr>
        <w:t>for</w:t>
      </w:r>
      <w:proofErr w:type="spellEnd"/>
      <w:r w:rsidRPr="00AD18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8FA">
        <w:rPr>
          <w:rFonts w:ascii="Times New Roman" w:hAnsi="Times New Roman"/>
          <w:i/>
          <w:iCs/>
          <w:sz w:val="24"/>
          <w:szCs w:val="24"/>
        </w:rPr>
        <w:t>all</w:t>
      </w:r>
      <w:proofErr w:type="spellEnd"/>
      <w:r w:rsidRPr="00AD18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8FA">
        <w:rPr>
          <w:rFonts w:ascii="Times New Roman" w:hAnsi="Times New Roman"/>
          <w:i/>
          <w:iCs/>
          <w:sz w:val="24"/>
          <w:szCs w:val="24"/>
        </w:rPr>
        <w:t>the</w:t>
      </w:r>
      <w:proofErr w:type="spellEnd"/>
      <w:r w:rsidRPr="00AD18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8FA">
        <w:rPr>
          <w:rFonts w:ascii="Times New Roman" w:hAnsi="Times New Roman"/>
          <w:i/>
          <w:iCs/>
          <w:sz w:val="24"/>
          <w:szCs w:val="24"/>
        </w:rPr>
        <w:t>tea</w:t>
      </w:r>
      <w:proofErr w:type="spellEnd"/>
      <w:r w:rsidRPr="00AD18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8FA">
        <w:rPr>
          <w:rFonts w:ascii="Times New Roman" w:hAnsi="Times New Roman"/>
          <w:i/>
          <w:iCs/>
          <w:sz w:val="24"/>
          <w:szCs w:val="24"/>
        </w:rPr>
        <w:t>in</w:t>
      </w:r>
      <w:proofErr w:type="spellEnd"/>
      <w:r w:rsidRPr="00AD18FA">
        <w:rPr>
          <w:rFonts w:ascii="Times New Roman" w:hAnsi="Times New Roman"/>
          <w:i/>
          <w:iCs/>
          <w:sz w:val="24"/>
          <w:szCs w:val="24"/>
        </w:rPr>
        <w:t xml:space="preserve"> China</w:t>
      </w:r>
      <w:r w:rsidRPr="07B6849D">
        <w:rPr>
          <w:rFonts w:ascii="Times New Roman" w:hAnsi="Times New Roman"/>
          <w:sz w:val="24"/>
          <w:szCs w:val="24"/>
        </w:rPr>
        <w:t xml:space="preserve"> подчеркивает высокую стоимость чая, с которой сложно </w:t>
      </w:r>
      <w:r w:rsidRPr="07B6849D">
        <w:rPr>
          <w:rFonts w:ascii="Times New Roman" w:hAnsi="Times New Roman"/>
          <w:sz w:val="24"/>
          <w:szCs w:val="24"/>
        </w:rPr>
        <w:lastRenderedPageBreak/>
        <w:t>конкурировать, и</w:t>
      </w:r>
      <w:r w:rsidR="00E638C9">
        <w:rPr>
          <w:rFonts w:ascii="Times New Roman" w:hAnsi="Times New Roman"/>
          <w:sz w:val="24"/>
          <w:szCs w:val="24"/>
        </w:rPr>
        <w:t xml:space="preserve">, следовательно, </w:t>
      </w:r>
      <w:r w:rsidRPr="07B6849D">
        <w:rPr>
          <w:rFonts w:ascii="Times New Roman" w:hAnsi="Times New Roman"/>
          <w:sz w:val="24"/>
          <w:szCs w:val="24"/>
        </w:rPr>
        <w:t xml:space="preserve">его ценность. </w:t>
      </w:r>
      <w:r w:rsidR="00AD18FA" w:rsidRPr="00AD18FA">
        <w:rPr>
          <w:rFonts w:ascii="Times New Roman" w:hAnsi="Times New Roman"/>
          <w:color w:val="000000" w:themeColor="text1"/>
          <w:sz w:val="24"/>
          <w:szCs w:val="24"/>
        </w:rPr>
        <w:t xml:space="preserve">Выражение </w:t>
      </w:r>
      <w:proofErr w:type="spellStart"/>
      <w:r w:rsidR="00AD18FA" w:rsidRPr="00AD18FA">
        <w:rPr>
          <w:rFonts w:ascii="Times New Roman" w:hAnsi="Times New Roman"/>
          <w:i/>
          <w:iCs/>
          <w:color w:val="000000" w:themeColor="text1"/>
          <w:sz w:val="24"/>
          <w:szCs w:val="24"/>
        </w:rPr>
        <w:t>to</w:t>
      </w:r>
      <w:proofErr w:type="spellEnd"/>
      <w:r w:rsidR="00AD18FA" w:rsidRPr="00AD18F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D18FA" w:rsidRPr="00AD18FA">
        <w:rPr>
          <w:rFonts w:ascii="Times New Roman" w:hAnsi="Times New Roman"/>
          <w:i/>
          <w:iCs/>
          <w:color w:val="000000" w:themeColor="text1"/>
          <w:sz w:val="24"/>
          <w:szCs w:val="24"/>
        </w:rPr>
        <w:t>spill</w:t>
      </w:r>
      <w:proofErr w:type="spellEnd"/>
      <w:r w:rsidR="00AD18FA" w:rsidRPr="00AD18F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D18FA" w:rsidRPr="00AD18FA">
        <w:rPr>
          <w:rFonts w:ascii="Times New Roman" w:hAnsi="Times New Roman"/>
          <w:i/>
          <w:iCs/>
          <w:color w:val="000000" w:themeColor="text1"/>
          <w:sz w:val="24"/>
          <w:szCs w:val="24"/>
        </w:rPr>
        <w:t>the</w:t>
      </w:r>
      <w:proofErr w:type="spellEnd"/>
      <w:r w:rsidR="00AD18FA" w:rsidRPr="00AD18F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D18FA" w:rsidRPr="00AD18FA">
        <w:rPr>
          <w:rFonts w:ascii="Times New Roman" w:hAnsi="Times New Roman"/>
          <w:i/>
          <w:iCs/>
          <w:color w:val="000000" w:themeColor="text1"/>
          <w:sz w:val="24"/>
          <w:szCs w:val="24"/>
        </w:rPr>
        <w:t>tea</w:t>
      </w:r>
      <w:proofErr w:type="spellEnd"/>
      <w:r w:rsidR="00AD18FA" w:rsidRPr="00AD18FA">
        <w:rPr>
          <w:rFonts w:ascii="Times New Roman" w:hAnsi="Times New Roman"/>
          <w:color w:val="000000" w:themeColor="text1"/>
          <w:sz w:val="24"/>
          <w:szCs w:val="24"/>
        </w:rPr>
        <w:t xml:space="preserve"> «обсуждать сплетни, скандалы или крайне интересные новости» ассоциируется с неформальными встречами, где люди делятся последними новостями. Чай выступает метафорой </w:t>
      </w:r>
      <w:r w:rsidR="00E638C9" w:rsidRPr="00AD18FA">
        <w:rPr>
          <w:rFonts w:ascii="Times New Roman" w:hAnsi="Times New Roman"/>
          <w:color w:val="000000" w:themeColor="text1"/>
          <w:sz w:val="24"/>
          <w:szCs w:val="24"/>
        </w:rPr>
        <w:t>важной</w:t>
      </w:r>
      <w:r w:rsidR="00E638C9" w:rsidRPr="00AD18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D18FA" w:rsidRPr="00AD18FA">
        <w:rPr>
          <w:rFonts w:ascii="Times New Roman" w:hAnsi="Times New Roman"/>
          <w:color w:val="000000" w:themeColor="text1"/>
          <w:sz w:val="24"/>
          <w:szCs w:val="24"/>
        </w:rPr>
        <w:t xml:space="preserve">информации, которую следует скрывать, что указывает на положительную коннотацию чая. Подобную коннотацию находим и в идиоме </w:t>
      </w:r>
      <w:r w:rsidR="00AD18FA" w:rsidRPr="00AD18FA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to</w:t>
      </w:r>
      <w:r w:rsidR="00AD18FA" w:rsidRPr="00AD18F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AD18FA" w:rsidRPr="00AD18FA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take</w:t>
      </w:r>
      <w:r w:rsidR="00AD18FA" w:rsidRPr="00AD18F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AD18FA" w:rsidRPr="00AD18FA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tea</w:t>
      </w:r>
      <w:r w:rsidR="00AD18FA" w:rsidRPr="00AD18F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AD18FA" w:rsidRPr="00AD18FA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with</w:t>
      </w:r>
      <w:r w:rsidR="00AD18FA" w:rsidRPr="00AD18F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AD18FA" w:rsidRPr="00AD18FA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somebody</w:t>
      </w:r>
      <w:r w:rsidR="00AD18FA" w:rsidRPr="00AD18FA">
        <w:rPr>
          <w:rFonts w:ascii="Times New Roman" w:hAnsi="Times New Roman"/>
          <w:color w:val="000000" w:themeColor="text1"/>
          <w:sz w:val="24"/>
          <w:szCs w:val="24"/>
        </w:rPr>
        <w:t xml:space="preserve"> «иметь с кем-либо отношения, вести дела», где чаепитие ассоциируется с сутью деловых взаимоотношений, в том числе с обладанием и обменом информацией.</w:t>
      </w:r>
      <w:r w:rsidRPr="00AD18FA">
        <w:rPr>
          <w:rFonts w:ascii="Times New Roman" w:hAnsi="Times New Roman"/>
          <w:sz w:val="24"/>
          <w:szCs w:val="24"/>
        </w:rPr>
        <w:t xml:space="preserve"> </w:t>
      </w:r>
    </w:p>
    <w:p w14:paraId="70FE33D5" w14:textId="6C11126D" w:rsidR="07B6849D" w:rsidRDefault="07B6849D" w:rsidP="07B684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7B6849D">
        <w:rPr>
          <w:rFonts w:ascii="Times New Roman" w:hAnsi="Times New Roman"/>
          <w:sz w:val="24"/>
          <w:szCs w:val="24"/>
        </w:rPr>
        <w:t>В литературе XIX века чай является частью образа национального героя или национальной традиции, сопоставимой с национальной идентичностью. Так, в романе «</w:t>
      </w:r>
      <w:proofErr w:type="spellStart"/>
      <w:r w:rsidRPr="00AD18FA">
        <w:rPr>
          <w:rFonts w:ascii="Times New Roman" w:hAnsi="Times New Roman"/>
          <w:i/>
          <w:iCs/>
          <w:sz w:val="24"/>
          <w:szCs w:val="24"/>
        </w:rPr>
        <w:t>Sad</w:t>
      </w:r>
      <w:proofErr w:type="spellEnd"/>
      <w:r w:rsidRPr="00AD18F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8FA">
        <w:rPr>
          <w:rFonts w:ascii="Times New Roman" w:hAnsi="Times New Roman"/>
          <w:i/>
          <w:iCs/>
          <w:sz w:val="24"/>
          <w:szCs w:val="24"/>
        </w:rPr>
        <w:t>Cypress</w:t>
      </w:r>
      <w:proofErr w:type="spellEnd"/>
      <w:r w:rsidRPr="07B6849D">
        <w:rPr>
          <w:rFonts w:ascii="Times New Roman" w:hAnsi="Times New Roman"/>
          <w:sz w:val="24"/>
          <w:szCs w:val="24"/>
        </w:rPr>
        <w:t xml:space="preserve">» медсестра говорит, что нет ничего лучше, чем чашка хорошего крепкого чая. </w:t>
      </w:r>
      <w:r w:rsidRPr="001369D0">
        <w:rPr>
          <w:rFonts w:ascii="Times New Roman" w:hAnsi="Times New Roman"/>
          <w:sz w:val="24"/>
          <w:szCs w:val="24"/>
          <w:lang w:val="en-US"/>
        </w:rPr>
        <w:t>«</w:t>
      </w:r>
      <w:r w:rsidRPr="00AD18FA">
        <w:rPr>
          <w:rFonts w:ascii="Times New Roman" w:hAnsi="Times New Roman"/>
          <w:i/>
          <w:iCs/>
          <w:sz w:val="24"/>
          <w:szCs w:val="24"/>
          <w:lang w:val="en-US"/>
        </w:rPr>
        <w:t xml:space="preserve">Well, dear, I can always do with a cup of tea. I always say there’s nothing like a nice cup of tea — a strong </w:t>
      </w:r>
      <w:proofErr w:type="gramStart"/>
      <w:r w:rsidRPr="00AD18FA">
        <w:rPr>
          <w:rFonts w:ascii="Times New Roman" w:hAnsi="Times New Roman"/>
          <w:i/>
          <w:iCs/>
          <w:sz w:val="24"/>
          <w:szCs w:val="24"/>
          <w:lang w:val="en-US"/>
        </w:rPr>
        <w:t>cup</w:t>
      </w:r>
      <w:r w:rsidRPr="001369D0">
        <w:rPr>
          <w:rFonts w:ascii="Times New Roman" w:hAnsi="Times New Roman"/>
          <w:sz w:val="24"/>
          <w:szCs w:val="24"/>
          <w:lang w:val="en-US"/>
        </w:rPr>
        <w:t>!»</w:t>
      </w:r>
      <w:proofErr w:type="gramEnd"/>
      <w:r w:rsidRPr="001369D0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7B6849D">
        <w:rPr>
          <w:rFonts w:ascii="Times New Roman" w:hAnsi="Times New Roman"/>
          <w:sz w:val="24"/>
          <w:szCs w:val="24"/>
        </w:rPr>
        <w:t>Главный</w:t>
      </w:r>
      <w:r w:rsidRPr="001369D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7B6849D">
        <w:rPr>
          <w:rFonts w:ascii="Times New Roman" w:hAnsi="Times New Roman"/>
          <w:sz w:val="24"/>
          <w:szCs w:val="24"/>
        </w:rPr>
        <w:t>герой</w:t>
      </w:r>
      <w:r w:rsidRPr="001369D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7B6849D">
        <w:rPr>
          <w:rFonts w:ascii="Times New Roman" w:hAnsi="Times New Roman"/>
          <w:sz w:val="24"/>
          <w:szCs w:val="24"/>
        </w:rPr>
        <w:t>повести</w:t>
      </w:r>
      <w:r w:rsidRPr="001369D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7B6849D">
        <w:rPr>
          <w:rFonts w:ascii="Times New Roman" w:hAnsi="Times New Roman"/>
          <w:sz w:val="24"/>
          <w:szCs w:val="24"/>
        </w:rPr>
        <w:t>Б</w:t>
      </w:r>
      <w:r w:rsidRPr="001369D0">
        <w:rPr>
          <w:rFonts w:ascii="Times New Roman" w:hAnsi="Times New Roman"/>
          <w:sz w:val="24"/>
          <w:szCs w:val="24"/>
          <w:lang w:val="en-US"/>
        </w:rPr>
        <w:t>.</w:t>
      </w:r>
      <w:r w:rsidR="00E638C9">
        <w:rPr>
          <w:rFonts w:ascii="Times New Roman" w:hAnsi="Times New Roman"/>
          <w:sz w:val="24"/>
          <w:szCs w:val="24"/>
          <w:lang w:val="en-US"/>
        </w:rPr>
        <w:t> </w:t>
      </w:r>
      <w:r w:rsidRPr="07B6849D">
        <w:rPr>
          <w:rFonts w:ascii="Times New Roman" w:hAnsi="Times New Roman"/>
          <w:sz w:val="24"/>
          <w:szCs w:val="24"/>
        </w:rPr>
        <w:t>Джеймса</w:t>
      </w:r>
      <w:r w:rsidRPr="001369D0">
        <w:rPr>
          <w:rFonts w:ascii="Times New Roman" w:hAnsi="Times New Roman"/>
          <w:sz w:val="24"/>
          <w:szCs w:val="24"/>
          <w:lang w:val="en-US"/>
        </w:rPr>
        <w:t xml:space="preserve"> «</w:t>
      </w:r>
      <w:r w:rsidR="00E638C9" w:rsidRPr="00E638C9">
        <w:rPr>
          <w:rFonts w:ascii="Times New Roman" w:hAnsi="Times New Roman"/>
          <w:i/>
          <w:iCs/>
          <w:sz w:val="24"/>
          <w:szCs w:val="24"/>
          <w:lang w:val="en-US"/>
        </w:rPr>
        <w:t>Peter Pan and Wendy</w:t>
      </w:r>
      <w:r w:rsidRPr="001369D0">
        <w:rPr>
          <w:rFonts w:ascii="Times New Roman" w:hAnsi="Times New Roman"/>
          <w:sz w:val="24"/>
          <w:szCs w:val="24"/>
          <w:lang w:val="en-US"/>
        </w:rPr>
        <w:t xml:space="preserve">» </w:t>
      </w:r>
      <w:r w:rsidRPr="07B6849D">
        <w:rPr>
          <w:rFonts w:ascii="Times New Roman" w:hAnsi="Times New Roman"/>
          <w:sz w:val="24"/>
          <w:szCs w:val="24"/>
        </w:rPr>
        <w:t>на</w:t>
      </w:r>
      <w:r w:rsidRPr="001369D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7B6849D">
        <w:rPr>
          <w:rFonts w:ascii="Times New Roman" w:hAnsi="Times New Roman"/>
          <w:sz w:val="24"/>
          <w:szCs w:val="24"/>
        </w:rPr>
        <w:t>вопрос</w:t>
      </w:r>
      <w:r w:rsidRPr="001369D0">
        <w:rPr>
          <w:rFonts w:ascii="Times New Roman" w:hAnsi="Times New Roman"/>
          <w:sz w:val="24"/>
          <w:szCs w:val="24"/>
          <w:lang w:val="en-US"/>
        </w:rPr>
        <w:t>: «</w:t>
      </w:r>
      <w:r w:rsidRPr="00AD18FA">
        <w:rPr>
          <w:rFonts w:ascii="Times New Roman" w:hAnsi="Times New Roman"/>
          <w:i/>
          <w:iCs/>
          <w:sz w:val="24"/>
          <w:szCs w:val="24"/>
          <w:lang w:val="en-US"/>
        </w:rPr>
        <w:t>Would you like an adventure now … or would you like to have your tea first</w:t>
      </w:r>
      <w:r w:rsidRPr="001369D0">
        <w:rPr>
          <w:rFonts w:ascii="Times New Roman" w:hAnsi="Times New Roman"/>
          <w:sz w:val="24"/>
          <w:szCs w:val="24"/>
          <w:lang w:val="en-US"/>
        </w:rPr>
        <w:t xml:space="preserve">?» – </w:t>
      </w:r>
      <w:r w:rsidRPr="07B6849D">
        <w:rPr>
          <w:rFonts w:ascii="Times New Roman" w:hAnsi="Times New Roman"/>
          <w:sz w:val="24"/>
          <w:szCs w:val="24"/>
        </w:rPr>
        <w:t>получает</w:t>
      </w:r>
      <w:r w:rsidRPr="001369D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7B6849D">
        <w:rPr>
          <w:rFonts w:ascii="Times New Roman" w:hAnsi="Times New Roman"/>
          <w:sz w:val="24"/>
          <w:szCs w:val="24"/>
        </w:rPr>
        <w:t>немедленный</w:t>
      </w:r>
      <w:r w:rsidRPr="001369D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7B6849D">
        <w:rPr>
          <w:rFonts w:ascii="Times New Roman" w:hAnsi="Times New Roman"/>
          <w:sz w:val="24"/>
          <w:szCs w:val="24"/>
        </w:rPr>
        <w:t>ответ</w:t>
      </w:r>
      <w:r w:rsidRPr="001369D0">
        <w:rPr>
          <w:rFonts w:ascii="Times New Roman" w:hAnsi="Times New Roman"/>
          <w:sz w:val="24"/>
          <w:szCs w:val="24"/>
          <w:lang w:val="en-US"/>
        </w:rPr>
        <w:t>: «</w:t>
      </w:r>
      <w:r w:rsidRPr="07B6849D">
        <w:rPr>
          <w:rFonts w:ascii="Times New Roman" w:hAnsi="Times New Roman"/>
          <w:sz w:val="24"/>
          <w:szCs w:val="24"/>
        </w:rPr>
        <w:t>Сначала</w:t>
      </w:r>
      <w:r w:rsidRPr="001369D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7B6849D">
        <w:rPr>
          <w:rFonts w:ascii="Times New Roman" w:hAnsi="Times New Roman"/>
          <w:sz w:val="24"/>
          <w:szCs w:val="24"/>
        </w:rPr>
        <w:t>чаю</w:t>
      </w:r>
      <w:r w:rsidRPr="001369D0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7B6849D">
        <w:rPr>
          <w:rFonts w:ascii="Times New Roman" w:hAnsi="Times New Roman"/>
          <w:sz w:val="24"/>
          <w:szCs w:val="24"/>
        </w:rPr>
        <w:t>пожалуйста</w:t>
      </w:r>
      <w:r w:rsidRPr="001369D0">
        <w:rPr>
          <w:rFonts w:ascii="Times New Roman" w:hAnsi="Times New Roman"/>
          <w:sz w:val="24"/>
          <w:szCs w:val="24"/>
          <w:lang w:val="en-US"/>
        </w:rPr>
        <w:t xml:space="preserve">». </w:t>
      </w:r>
      <w:r w:rsidRPr="07B6849D">
        <w:rPr>
          <w:rFonts w:ascii="Times New Roman" w:hAnsi="Times New Roman"/>
          <w:sz w:val="24"/>
          <w:szCs w:val="24"/>
        </w:rPr>
        <w:t>Сэр</w:t>
      </w:r>
      <w:r w:rsidRPr="001369D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7B6849D">
        <w:rPr>
          <w:rFonts w:ascii="Times New Roman" w:hAnsi="Times New Roman"/>
          <w:sz w:val="24"/>
          <w:szCs w:val="24"/>
        </w:rPr>
        <w:t>Томас</w:t>
      </w:r>
      <w:r w:rsidRPr="001369D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7B6849D">
        <w:rPr>
          <w:rFonts w:ascii="Times New Roman" w:hAnsi="Times New Roman"/>
          <w:sz w:val="24"/>
          <w:szCs w:val="24"/>
        </w:rPr>
        <w:t>из</w:t>
      </w:r>
      <w:r w:rsidRPr="001369D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7B6849D">
        <w:rPr>
          <w:rFonts w:ascii="Times New Roman" w:hAnsi="Times New Roman"/>
          <w:sz w:val="24"/>
          <w:szCs w:val="24"/>
        </w:rPr>
        <w:t>романа</w:t>
      </w:r>
      <w:r w:rsidRPr="001369D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7B6849D">
        <w:rPr>
          <w:rFonts w:ascii="Times New Roman" w:hAnsi="Times New Roman"/>
          <w:sz w:val="24"/>
          <w:szCs w:val="24"/>
        </w:rPr>
        <w:t>Дж</w:t>
      </w:r>
      <w:r w:rsidRPr="001369D0">
        <w:rPr>
          <w:rFonts w:ascii="Times New Roman" w:hAnsi="Times New Roman"/>
          <w:sz w:val="24"/>
          <w:szCs w:val="24"/>
          <w:lang w:val="en-US"/>
        </w:rPr>
        <w:t>.</w:t>
      </w:r>
      <w:r w:rsidR="00E638C9">
        <w:rPr>
          <w:rFonts w:ascii="Times New Roman" w:hAnsi="Times New Roman"/>
          <w:sz w:val="24"/>
          <w:szCs w:val="24"/>
          <w:lang w:val="en-US"/>
        </w:rPr>
        <w:t> </w:t>
      </w:r>
      <w:r w:rsidRPr="07B6849D">
        <w:rPr>
          <w:rFonts w:ascii="Times New Roman" w:hAnsi="Times New Roman"/>
          <w:sz w:val="24"/>
          <w:szCs w:val="24"/>
        </w:rPr>
        <w:t>Остин</w:t>
      </w:r>
      <w:r w:rsidRPr="001369D0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E638C9">
        <w:rPr>
          <w:rFonts w:ascii="Times New Roman" w:hAnsi="Times New Roman"/>
          <w:i/>
          <w:iCs/>
          <w:sz w:val="24"/>
          <w:szCs w:val="24"/>
          <w:lang w:val="en-US"/>
        </w:rPr>
        <w:t>Mansfield Park</w:t>
      </w:r>
      <w:r w:rsidR="00AD18FA" w:rsidRPr="00AD18FA">
        <w:rPr>
          <w:rFonts w:ascii="Times New Roman" w:hAnsi="Times New Roman"/>
          <w:sz w:val="24"/>
          <w:szCs w:val="24"/>
          <w:lang w:val="en-US"/>
        </w:rPr>
        <w:t>»</w:t>
      </w:r>
      <w:r w:rsidRPr="001369D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7B6849D">
        <w:rPr>
          <w:rFonts w:ascii="Times New Roman" w:hAnsi="Times New Roman"/>
          <w:sz w:val="24"/>
          <w:szCs w:val="24"/>
        </w:rPr>
        <w:t>категорически</w:t>
      </w:r>
      <w:r w:rsidRPr="001369D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7B6849D">
        <w:rPr>
          <w:rFonts w:ascii="Times New Roman" w:hAnsi="Times New Roman"/>
          <w:sz w:val="24"/>
          <w:szCs w:val="24"/>
        </w:rPr>
        <w:t>отвергает</w:t>
      </w:r>
      <w:r w:rsidRPr="001369D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7B6849D">
        <w:rPr>
          <w:rFonts w:ascii="Times New Roman" w:hAnsi="Times New Roman"/>
          <w:sz w:val="24"/>
          <w:szCs w:val="24"/>
        </w:rPr>
        <w:t>суп</w:t>
      </w:r>
      <w:r w:rsidRPr="001369D0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7B6849D">
        <w:rPr>
          <w:rFonts w:ascii="Times New Roman" w:hAnsi="Times New Roman"/>
          <w:sz w:val="24"/>
          <w:szCs w:val="24"/>
        </w:rPr>
        <w:t>говоря</w:t>
      </w:r>
      <w:r w:rsidRPr="001369D0">
        <w:rPr>
          <w:rFonts w:ascii="Times New Roman" w:hAnsi="Times New Roman"/>
          <w:sz w:val="24"/>
          <w:szCs w:val="24"/>
          <w:lang w:val="en-US"/>
        </w:rPr>
        <w:t>: «</w:t>
      </w:r>
      <w:r w:rsidRPr="00AD18FA">
        <w:rPr>
          <w:rFonts w:ascii="Times New Roman" w:hAnsi="Times New Roman"/>
          <w:i/>
          <w:iCs/>
          <w:sz w:val="24"/>
          <w:szCs w:val="24"/>
          <w:lang w:val="en-US"/>
        </w:rPr>
        <w:t>But indeed I would rather have nothing but tea</w:t>
      </w:r>
      <w:r w:rsidRPr="001369D0">
        <w:rPr>
          <w:rFonts w:ascii="Times New Roman" w:hAnsi="Times New Roman"/>
          <w:sz w:val="24"/>
          <w:szCs w:val="24"/>
          <w:lang w:val="en-US"/>
        </w:rPr>
        <w:t xml:space="preserve">». </w:t>
      </w:r>
      <w:r w:rsidRPr="07B6849D">
        <w:rPr>
          <w:rFonts w:ascii="Times New Roman" w:hAnsi="Times New Roman"/>
          <w:sz w:val="24"/>
          <w:szCs w:val="24"/>
        </w:rPr>
        <w:t xml:space="preserve">Данные примеры подтверждают ценность чая в английской культуре как архетипа британской личности. </w:t>
      </w:r>
    </w:p>
    <w:p w14:paraId="075F35DF" w14:textId="63D7217F" w:rsidR="07B6849D" w:rsidRDefault="07B6849D" w:rsidP="07B684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7B6849D">
        <w:rPr>
          <w:rFonts w:ascii="Times New Roman" w:hAnsi="Times New Roman"/>
          <w:sz w:val="24"/>
          <w:szCs w:val="24"/>
        </w:rPr>
        <w:t xml:space="preserve">Таким образом, чай и чаепитие обладают аксиологической коннотацией в британской </w:t>
      </w:r>
      <w:proofErr w:type="spellStart"/>
      <w:r w:rsidRPr="07B6849D">
        <w:rPr>
          <w:rFonts w:ascii="Times New Roman" w:hAnsi="Times New Roman"/>
          <w:sz w:val="24"/>
          <w:szCs w:val="24"/>
        </w:rPr>
        <w:t>лингвокультуре</w:t>
      </w:r>
      <w:proofErr w:type="spellEnd"/>
      <w:r w:rsidRPr="07B6849D">
        <w:rPr>
          <w:rFonts w:ascii="Times New Roman" w:hAnsi="Times New Roman"/>
          <w:sz w:val="24"/>
          <w:szCs w:val="24"/>
        </w:rPr>
        <w:t xml:space="preserve"> и рассматриваются как ценность. Ритуалы и предметы, связанные с чаепитием, отражают историю Великобритании как круп</w:t>
      </w:r>
      <w:r w:rsidR="00E638C9">
        <w:rPr>
          <w:rFonts w:ascii="Times New Roman" w:hAnsi="Times New Roman"/>
          <w:sz w:val="24"/>
          <w:szCs w:val="24"/>
        </w:rPr>
        <w:t>ной</w:t>
      </w:r>
      <w:r w:rsidRPr="07B6849D">
        <w:rPr>
          <w:rFonts w:ascii="Times New Roman" w:hAnsi="Times New Roman"/>
          <w:sz w:val="24"/>
          <w:szCs w:val="24"/>
        </w:rPr>
        <w:t xml:space="preserve"> колониальной империи, ее взлеты и падения, </w:t>
      </w:r>
      <w:r w:rsidR="00E638C9">
        <w:rPr>
          <w:rFonts w:ascii="Times New Roman" w:hAnsi="Times New Roman"/>
          <w:sz w:val="24"/>
          <w:szCs w:val="24"/>
        </w:rPr>
        <w:t xml:space="preserve">ее </w:t>
      </w:r>
      <w:r w:rsidRPr="07B6849D">
        <w:rPr>
          <w:rFonts w:ascii="Times New Roman" w:hAnsi="Times New Roman"/>
          <w:sz w:val="24"/>
          <w:szCs w:val="24"/>
        </w:rPr>
        <w:t>идеологические доминанты. Также чай и чаепитие стали синонимом британской культуры для представителей других культур, хотя это представление является стереотипом, оно базируется на распространенных образцах поведения. Положительная коннотация чаепития, проявляющаяся в идиомах, включает следующие ценностные смыслы: чай – империя, чай – британская идентичность, чай – политическая и экономическая идеология, чай – британская консервативность и законность, чай – сочувствие, чай – неформальная домашняя ситуация, чай – небольшое спокойное пространство, чай – личность человека.</w:t>
      </w:r>
    </w:p>
    <w:p w14:paraId="0864B5B6" w14:textId="77777777" w:rsidR="00761515" w:rsidRPr="00B070DA" w:rsidRDefault="00761515" w:rsidP="007615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D1917AF" w14:textId="1DCCD655" w:rsidR="003F388D" w:rsidRPr="00761515" w:rsidRDefault="07B6849D" w:rsidP="00761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7B6849D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14:paraId="2B825DEB" w14:textId="591FD7A8" w:rsidR="07B6849D" w:rsidRPr="00AD18FA" w:rsidRDefault="07B6849D" w:rsidP="07B684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369D0">
        <w:rPr>
          <w:rFonts w:ascii="Times New Roman" w:hAnsi="Times New Roman"/>
          <w:sz w:val="24"/>
          <w:szCs w:val="24"/>
        </w:rPr>
        <w:t>1. Балта М.В.</w:t>
      </w:r>
      <w:r w:rsidRPr="07B6849D">
        <w:rPr>
          <w:rFonts w:ascii="Times New Roman" w:hAnsi="Times New Roman"/>
          <w:sz w:val="24"/>
          <w:szCs w:val="24"/>
          <w:lang w:val="en-US"/>
        </w:rPr>
        <w:t> </w:t>
      </w:r>
      <w:r w:rsidRPr="001369D0">
        <w:rPr>
          <w:rFonts w:ascii="Times New Roman" w:hAnsi="Times New Roman"/>
          <w:sz w:val="24"/>
          <w:szCs w:val="24"/>
        </w:rPr>
        <w:t xml:space="preserve"> Англицизмы в русском фэшн-лексиконе // Лингвистика и профессиональная коммуникация: Сборник научных трудов по материалам </w:t>
      </w:r>
      <w:r w:rsidRPr="07B6849D">
        <w:rPr>
          <w:rFonts w:ascii="Times New Roman" w:hAnsi="Times New Roman"/>
          <w:sz w:val="24"/>
          <w:szCs w:val="24"/>
          <w:lang w:val="en-US"/>
        </w:rPr>
        <w:t>II</w:t>
      </w:r>
      <w:r w:rsidRPr="001369D0">
        <w:rPr>
          <w:rFonts w:ascii="Times New Roman" w:hAnsi="Times New Roman"/>
          <w:sz w:val="24"/>
          <w:szCs w:val="24"/>
        </w:rPr>
        <w:t xml:space="preserve"> Всероссийской научно-практической студенческой конференции с международным участием. Ярославль</w:t>
      </w:r>
      <w:r w:rsidRPr="00AD18FA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1369D0">
        <w:rPr>
          <w:rFonts w:ascii="Times New Roman" w:hAnsi="Times New Roman"/>
          <w:sz w:val="24"/>
          <w:szCs w:val="24"/>
        </w:rPr>
        <w:t>Изд</w:t>
      </w:r>
      <w:proofErr w:type="spellEnd"/>
      <w:r w:rsidRPr="00AD18FA">
        <w:rPr>
          <w:rFonts w:ascii="Times New Roman" w:hAnsi="Times New Roman"/>
          <w:sz w:val="24"/>
          <w:szCs w:val="24"/>
          <w:lang w:val="en-US"/>
        </w:rPr>
        <w:t>-</w:t>
      </w:r>
      <w:r w:rsidRPr="001369D0">
        <w:rPr>
          <w:rFonts w:ascii="Times New Roman" w:hAnsi="Times New Roman"/>
          <w:sz w:val="24"/>
          <w:szCs w:val="24"/>
        </w:rPr>
        <w:t>во</w:t>
      </w:r>
      <w:r w:rsidRPr="00AD18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369D0">
        <w:rPr>
          <w:rFonts w:ascii="Times New Roman" w:hAnsi="Times New Roman"/>
          <w:sz w:val="24"/>
          <w:szCs w:val="24"/>
        </w:rPr>
        <w:t>ЯГТУ</w:t>
      </w:r>
      <w:r w:rsidRPr="00AD18F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7B6849D">
        <w:rPr>
          <w:rFonts w:ascii="Times New Roman" w:hAnsi="Times New Roman"/>
          <w:sz w:val="24"/>
          <w:szCs w:val="24"/>
          <w:lang w:val="en-US"/>
        </w:rPr>
        <w:t>C</w:t>
      </w:r>
      <w:r w:rsidRPr="00AD18FA">
        <w:rPr>
          <w:rFonts w:ascii="Times New Roman" w:hAnsi="Times New Roman"/>
          <w:sz w:val="24"/>
          <w:szCs w:val="24"/>
          <w:lang w:val="en-US"/>
        </w:rPr>
        <w:t xml:space="preserve">. 71-77. </w:t>
      </w:r>
    </w:p>
    <w:p w14:paraId="4FBFCA74" w14:textId="092B2BEE" w:rsidR="07B6849D" w:rsidRDefault="00AD18FA" w:rsidP="07B684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="07B6849D" w:rsidRPr="07B6849D">
        <w:rPr>
          <w:rFonts w:ascii="Times New Roman" w:hAnsi="Times New Roman"/>
          <w:sz w:val="24"/>
          <w:szCs w:val="24"/>
          <w:lang w:val="en-US"/>
        </w:rPr>
        <w:t xml:space="preserve">. Day S.P. Tea, Its Mystery and History. Simpkin, Marshall &amp; Company, 1878. 92 p. </w:t>
      </w:r>
    </w:p>
    <w:p w14:paraId="12DDE8B6" w14:textId="51AA040C" w:rsidR="07B6849D" w:rsidRDefault="00AD18FA" w:rsidP="07B684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</w:t>
      </w:r>
      <w:r w:rsidR="07B6849D" w:rsidRPr="07B6849D">
        <w:rPr>
          <w:rFonts w:ascii="Times New Roman" w:hAnsi="Times New Roman"/>
          <w:sz w:val="24"/>
          <w:szCs w:val="24"/>
          <w:lang w:val="en-US"/>
        </w:rPr>
        <w:t xml:space="preserve">. Fromer J.E. A Necessary Luxury: Tea in Victorian England. Ohio University Press, 2008. 393 p. </w:t>
      </w:r>
    </w:p>
    <w:p w14:paraId="2D1CC4A0" w14:textId="3B9E66A6" w:rsidR="07B6849D" w:rsidRDefault="00AD18FA" w:rsidP="07B684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 w:rsidR="07B6849D" w:rsidRPr="07B6849D">
        <w:rPr>
          <w:rFonts w:ascii="Times New Roman" w:hAnsi="Times New Roman"/>
          <w:sz w:val="24"/>
          <w:szCs w:val="24"/>
          <w:lang w:val="en-US"/>
        </w:rPr>
        <w:t xml:space="preserve">. Gleason C. The Biography of Tea. Crabtree Publishing Company, 2007. 32 p. </w:t>
      </w:r>
    </w:p>
    <w:p w14:paraId="4B1D5B52" w14:textId="6A547008" w:rsidR="07B6849D" w:rsidRDefault="00AD18FA" w:rsidP="07B684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5</w:t>
      </w:r>
      <w:r w:rsidR="07B6849D" w:rsidRPr="07B6849D">
        <w:rPr>
          <w:rFonts w:ascii="Times New Roman" w:hAnsi="Times New Roman"/>
          <w:sz w:val="24"/>
          <w:szCs w:val="24"/>
          <w:lang w:val="en-US"/>
        </w:rPr>
        <w:t>. Pavlovskaya A.V. England and the English. M.: Moscow University Press, 2005. 270 p.</w:t>
      </w:r>
    </w:p>
    <w:p w14:paraId="15FBFF06" w14:textId="35A121B9" w:rsidR="07B6849D" w:rsidRDefault="07B6849D" w:rsidP="07B6849D">
      <w:pPr>
        <w:spacing w:after="0" w:line="240" w:lineRule="auto"/>
        <w:jc w:val="both"/>
      </w:pPr>
    </w:p>
    <w:sectPr w:rsidR="07B6849D" w:rsidSect="00C75CA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42A7D"/>
    <w:multiLevelType w:val="hybridMultilevel"/>
    <w:tmpl w:val="43FC9450"/>
    <w:lvl w:ilvl="0" w:tplc="AD80B7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7B34AF"/>
    <w:multiLevelType w:val="hybridMultilevel"/>
    <w:tmpl w:val="523E74CE"/>
    <w:lvl w:ilvl="0" w:tplc="8850C6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171427"/>
    <w:multiLevelType w:val="hybridMultilevel"/>
    <w:tmpl w:val="752A4F84"/>
    <w:lvl w:ilvl="0" w:tplc="A66E43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FA7E1B"/>
    <w:multiLevelType w:val="hybridMultilevel"/>
    <w:tmpl w:val="66E261FA"/>
    <w:lvl w:ilvl="0" w:tplc="7C3477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2F5D72"/>
    <w:multiLevelType w:val="multilevel"/>
    <w:tmpl w:val="FFFFFFFF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5" w15:restartNumberingAfterBreak="0">
    <w:nsid w:val="6FE1528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num w:numId="1" w16cid:durableId="10894301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52475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9521614">
    <w:abstractNumId w:val="1"/>
  </w:num>
  <w:num w:numId="4" w16cid:durableId="732896617">
    <w:abstractNumId w:val="0"/>
  </w:num>
  <w:num w:numId="5" w16cid:durableId="9885607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16155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DE"/>
    <w:rsid w:val="00020DF0"/>
    <w:rsid w:val="0002169F"/>
    <w:rsid w:val="00021F1B"/>
    <w:rsid w:val="00026712"/>
    <w:rsid w:val="00080E74"/>
    <w:rsid w:val="00086CD3"/>
    <w:rsid w:val="00096E4A"/>
    <w:rsid w:val="00111A00"/>
    <w:rsid w:val="00114431"/>
    <w:rsid w:val="001167CD"/>
    <w:rsid w:val="0012130C"/>
    <w:rsid w:val="001369D0"/>
    <w:rsid w:val="00136B54"/>
    <w:rsid w:val="00171EF5"/>
    <w:rsid w:val="00181C29"/>
    <w:rsid w:val="00187942"/>
    <w:rsid w:val="00194399"/>
    <w:rsid w:val="001944B2"/>
    <w:rsid w:val="001A091A"/>
    <w:rsid w:val="001A3722"/>
    <w:rsid w:val="001D04B3"/>
    <w:rsid w:val="001F072D"/>
    <w:rsid w:val="00207A4A"/>
    <w:rsid w:val="00227191"/>
    <w:rsid w:val="002526C6"/>
    <w:rsid w:val="0027489D"/>
    <w:rsid w:val="00282F3C"/>
    <w:rsid w:val="002A6885"/>
    <w:rsid w:val="002B25C0"/>
    <w:rsid w:val="002C2798"/>
    <w:rsid w:val="002E2D7D"/>
    <w:rsid w:val="002F38B7"/>
    <w:rsid w:val="003276AA"/>
    <w:rsid w:val="003567C4"/>
    <w:rsid w:val="00362A76"/>
    <w:rsid w:val="003A03DE"/>
    <w:rsid w:val="003D57EE"/>
    <w:rsid w:val="003D7437"/>
    <w:rsid w:val="003D7F4C"/>
    <w:rsid w:val="003F388D"/>
    <w:rsid w:val="003F3A1F"/>
    <w:rsid w:val="00415558"/>
    <w:rsid w:val="004171C6"/>
    <w:rsid w:val="00417270"/>
    <w:rsid w:val="00432A21"/>
    <w:rsid w:val="004B3E35"/>
    <w:rsid w:val="004E5A55"/>
    <w:rsid w:val="004F761B"/>
    <w:rsid w:val="00503F6E"/>
    <w:rsid w:val="00516B35"/>
    <w:rsid w:val="0052015E"/>
    <w:rsid w:val="0052286B"/>
    <w:rsid w:val="0053119D"/>
    <w:rsid w:val="00535C6A"/>
    <w:rsid w:val="00547CBB"/>
    <w:rsid w:val="00565A07"/>
    <w:rsid w:val="00572244"/>
    <w:rsid w:val="0059583A"/>
    <w:rsid w:val="005C6C82"/>
    <w:rsid w:val="005D7E88"/>
    <w:rsid w:val="005F0235"/>
    <w:rsid w:val="00604F18"/>
    <w:rsid w:val="00607390"/>
    <w:rsid w:val="00622C88"/>
    <w:rsid w:val="00631CE9"/>
    <w:rsid w:val="0065701E"/>
    <w:rsid w:val="006872A9"/>
    <w:rsid w:val="006A0427"/>
    <w:rsid w:val="006B141B"/>
    <w:rsid w:val="006D081B"/>
    <w:rsid w:val="00702EA2"/>
    <w:rsid w:val="00705B8F"/>
    <w:rsid w:val="00705B91"/>
    <w:rsid w:val="00721208"/>
    <w:rsid w:val="007231FB"/>
    <w:rsid w:val="007336AF"/>
    <w:rsid w:val="00743AE6"/>
    <w:rsid w:val="0074739C"/>
    <w:rsid w:val="00752D04"/>
    <w:rsid w:val="00761515"/>
    <w:rsid w:val="00762FEF"/>
    <w:rsid w:val="007A1E1F"/>
    <w:rsid w:val="008535EB"/>
    <w:rsid w:val="008949ED"/>
    <w:rsid w:val="008B4FF8"/>
    <w:rsid w:val="008B5CFA"/>
    <w:rsid w:val="008C5829"/>
    <w:rsid w:val="00913DF7"/>
    <w:rsid w:val="00930963"/>
    <w:rsid w:val="00953D44"/>
    <w:rsid w:val="0096005F"/>
    <w:rsid w:val="00966E69"/>
    <w:rsid w:val="00995DBA"/>
    <w:rsid w:val="0099727C"/>
    <w:rsid w:val="009A56C7"/>
    <w:rsid w:val="009E49B8"/>
    <w:rsid w:val="00A363FB"/>
    <w:rsid w:val="00A77F17"/>
    <w:rsid w:val="00A866E9"/>
    <w:rsid w:val="00AA57F1"/>
    <w:rsid w:val="00AA70F4"/>
    <w:rsid w:val="00AD18FA"/>
    <w:rsid w:val="00AE60F8"/>
    <w:rsid w:val="00AE647D"/>
    <w:rsid w:val="00AF517D"/>
    <w:rsid w:val="00B070DA"/>
    <w:rsid w:val="00B221B0"/>
    <w:rsid w:val="00B22E20"/>
    <w:rsid w:val="00B4224B"/>
    <w:rsid w:val="00B97C22"/>
    <w:rsid w:val="00BA40A8"/>
    <w:rsid w:val="00BB3D89"/>
    <w:rsid w:val="00BB7E50"/>
    <w:rsid w:val="00BE10D9"/>
    <w:rsid w:val="00C247DA"/>
    <w:rsid w:val="00C75CA6"/>
    <w:rsid w:val="00CA5C9D"/>
    <w:rsid w:val="00CB1C9A"/>
    <w:rsid w:val="00CB5DA7"/>
    <w:rsid w:val="00CE4D8E"/>
    <w:rsid w:val="00CE5748"/>
    <w:rsid w:val="00CF0B9D"/>
    <w:rsid w:val="00CF7CD0"/>
    <w:rsid w:val="00D20C03"/>
    <w:rsid w:val="00D238D2"/>
    <w:rsid w:val="00D37DC1"/>
    <w:rsid w:val="00D408CC"/>
    <w:rsid w:val="00D44266"/>
    <w:rsid w:val="00D84DA2"/>
    <w:rsid w:val="00DA22A7"/>
    <w:rsid w:val="00DD6B61"/>
    <w:rsid w:val="00DF2939"/>
    <w:rsid w:val="00E00E37"/>
    <w:rsid w:val="00E014EC"/>
    <w:rsid w:val="00E139D0"/>
    <w:rsid w:val="00E13B2F"/>
    <w:rsid w:val="00E539E0"/>
    <w:rsid w:val="00E638C9"/>
    <w:rsid w:val="00E80A58"/>
    <w:rsid w:val="00EE7841"/>
    <w:rsid w:val="00F02F2A"/>
    <w:rsid w:val="00F64B0E"/>
    <w:rsid w:val="00FB3598"/>
    <w:rsid w:val="00FF3533"/>
    <w:rsid w:val="07B68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9ECD"/>
  <w15:docId w15:val="{8901A065-B968-4135-B23E-8470285F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F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212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E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2E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12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Emphasis"/>
    <w:basedOn w:val="a0"/>
    <w:uiPriority w:val="20"/>
    <w:qFormat/>
    <w:rsid w:val="00604F18"/>
    <w:rPr>
      <w:i/>
      <w:iCs/>
    </w:rPr>
  </w:style>
  <w:style w:type="character" w:styleId="a6">
    <w:name w:val="Unresolved Mention"/>
    <w:basedOn w:val="a0"/>
    <w:uiPriority w:val="99"/>
    <w:semiHidden/>
    <w:unhideWhenUsed/>
    <w:rsid w:val="005D7E88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7B6849D"/>
  </w:style>
  <w:style w:type="character" w:customStyle="1" w:styleId="eop">
    <w:name w:val="eop"/>
    <w:basedOn w:val="a0"/>
    <w:uiPriority w:val="1"/>
    <w:rsid w:val="07B6849D"/>
  </w:style>
  <w:style w:type="paragraph" w:customStyle="1" w:styleId="paragraph">
    <w:name w:val="paragraph"/>
    <w:basedOn w:val="a"/>
    <w:rsid w:val="07B6849D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khtoyarovason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5612</Characters>
  <Application>Microsoft Office Word</Application>
  <DocSecurity>0</DocSecurity>
  <Lines>91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Елена</cp:lastModifiedBy>
  <cp:revision>2</cp:revision>
  <dcterms:created xsi:type="dcterms:W3CDTF">2024-01-14T18:26:00Z</dcterms:created>
  <dcterms:modified xsi:type="dcterms:W3CDTF">2024-01-14T18:26:00Z</dcterms:modified>
</cp:coreProperties>
</file>