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C2E2" w14:textId="03005CD5" w:rsidR="00923630" w:rsidRPr="007B1719" w:rsidRDefault="00923630" w:rsidP="001A26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171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Альпийский обряд Альмабтриб как отражение тирольской культуры</w:t>
      </w:r>
      <w:r w:rsidR="00AA4785" w:rsidRPr="007B1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95678" w:rsidRPr="007B1719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языковых концептах</w:t>
      </w:r>
    </w:p>
    <w:p w14:paraId="4B1574F9" w14:textId="57CA7D64" w:rsidR="00733661" w:rsidRPr="00AA4785" w:rsidRDefault="00733661" w:rsidP="001A26A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478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Малышев Олег Алексеевич</w:t>
      </w:r>
    </w:p>
    <w:p w14:paraId="0E394FE1" w14:textId="1136F363" w:rsidR="00733661" w:rsidRPr="00AA4785" w:rsidRDefault="00733661" w:rsidP="001A26A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A478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</w:t>
      </w:r>
    </w:p>
    <w:p w14:paraId="153ABB63" w14:textId="67018BB6" w:rsidR="00733661" w:rsidRPr="00AA4785" w:rsidRDefault="00733661" w:rsidP="001A26A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A4785">
        <w:rPr>
          <w:rFonts w:ascii="Times New Roman" w:hAnsi="Times New Roman" w:cs="Times New Roman"/>
          <w:i/>
          <w:iCs/>
          <w:sz w:val="24"/>
          <w:szCs w:val="24"/>
          <w:lang w:val="ru-RU"/>
        </w:rPr>
        <w:t>Тверской государственный университет,</w:t>
      </w:r>
    </w:p>
    <w:p w14:paraId="4159B489" w14:textId="380D1E5C" w:rsidR="00733661" w:rsidRPr="00AA4785" w:rsidRDefault="00733661" w:rsidP="001A26A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A4785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факультет иностранных языков и международной коммуникации, Тверь, Россия</w:t>
      </w:r>
    </w:p>
    <w:p w14:paraId="6A528C7B" w14:textId="2438A4AF" w:rsidR="00733661" w:rsidRPr="007B1719" w:rsidRDefault="00733661" w:rsidP="001A26A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B1719">
        <w:rPr>
          <w:rFonts w:ascii="Times New Roman" w:hAnsi="Times New Roman" w:cs="Times New Roman"/>
          <w:i/>
          <w:iCs/>
          <w:sz w:val="24"/>
          <w:szCs w:val="24"/>
        </w:rPr>
        <w:t>E-mail: olegmalw4</w:t>
      </w:r>
      <w:r w:rsidR="00E945BE" w:rsidRPr="007B1719">
        <w:rPr>
          <w:rFonts w:ascii="Times New Roman" w:hAnsi="Times New Roman" w:cs="Times New Roman"/>
          <w:i/>
          <w:iCs/>
          <w:sz w:val="24"/>
          <w:szCs w:val="24"/>
        </w:rPr>
        <w:t>@gmail.com</w:t>
      </w:r>
    </w:p>
    <w:p w14:paraId="101635CA" w14:textId="2C8E884C" w:rsidR="0090052E" w:rsidRPr="007B1719" w:rsidRDefault="0090052E" w:rsidP="006069A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719">
        <w:rPr>
          <w:rFonts w:ascii="Times New Roman" w:hAnsi="Times New Roman" w:cs="Times New Roman"/>
          <w:sz w:val="24"/>
          <w:szCs w:val="24"/>
          <w:lang w:val="ru-RU"/>
        </w:rPr>
        <w:t>Всю территорию, занимаемую Альпами, можно рассмотреть как самост</w:t>
      </w:r>
      <w:r w:rsidR="00F95678" w:rsidRPr="007B1719">
        <w:rPr>
          <w:rFonts w:ascii="Times New Roman" w:hAnsi="Times New Roman" w:cs="Times New Roman"/>
          <w:sz w:val="24"/>
          <w:szCs w:val="24"/>
          <w:lang w:val="ru-RU"/>
        </w:rPr>
        <w:t>оятельный многонациональный регион, объединяющий разные территориальные субъекты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и их народы посредством схожих традиций и</w:t>
      </w:r>
      <w:r w:rsidR="006069A9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образа жизни. </w:t>
      </w:r>
      <w:r w:rsidR="00F95678" w:rsidRPr="007B1719">
        <w:rPr>
          <w:rFonts w:ascii="Times New Roman" w:hAnsi="Times New Roman" w:cs="Times New Roman"/>
          <w:sz w:val="24"/>
          <w:szCs w:val="24"/>
          <w:lang w:val="ru-RU"/>
        </w:rPr>
        <w:t>К таким территориям</w:t>
      </w:r>
      <w:r w:rsidR="00765552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относится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5552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>Тироль, располагающийся в современных Австрии и Италии</w:t>
      </w:r>
      <w:r w:rsidR="00765552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и населённый людьми, которые у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>же много веков</w:t>
      </w:r>
      <w:r w:rsidR="00765552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>явля</w:t>
      </w:r>
      <w:r w:rsidR="00715161" w:rsidRPr="007B171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>тся носител</w:t>
      </w:r>
      <w:r w:rsidR="00715161" w:rsidRPr="007B171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15161" w:rsidRPr="007B17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неповторимой культуры и сложно организованного самосознания</w:t>
      </w:r>
      <w:r w:rsidR="00715161" w:rsidRPr="007B17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1A397C" w14:textId="5DF97005" w:rsidR="0090052E" w:rsidRPr="00AA4785" w:rsidRDefault="0090052E" w:rsidP="006069A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785">
        <w:rPr>
          <w:rFonts w:ascii="Times New Roman" w:hAnsi="Times New Roman" w:cs="Times New Roman"/>
          <w:sz w:val="24"/>
          <w:szCs w:val="24"/>
          <w:lang w:val="ru-RU"/>
        </w:rPr>
        <w:t>Естественный человеческий язык – неотъемлемый элемент культуры любого народа. Особыми взаимоотношениями языка и культуры интересуется лингвокультурология, которая тесно связана с такими разделами языкознания, как диалектология</w:t>
      </w:r>
      <w:r w:rsidR="00715161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когнитивная лингвистика, </w:t>
      </w:r>
      <w:r w:rsidR="00715161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исследователь выявляет и изучает 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>лингвокультурные особенности языковых единиц, опираясь на</w:t>
      </w:r>
      <w:r w:rsidR="00715161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их территориально-языковое распространение, а также на 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>концепты</w:t>
      </w:r>
      <w:r w:rsidR="00715161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>и иные явления на стыке языка и мышления</w:t>
      </w:r>
      <w:r w:rsidR="00715161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в сознании народов.</w:t>
      </w:r>
    </w:p>
    <w:p w14:paraId="01BDA738" w14:textId="6A03E587" w:rsidR="00715161" w:rsidRPr="00AA4785" w:rsidRDefault="0090052E" w:rsidP="006069A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785">
        <w:rPr>
          <w:rFonts w:ascii="Times New Roman" w:hAnsi="Times New Roman" w:cs="Times New Roman"/>
          <w:sz w:val="24"/>
          <w:szCs w:val="24"/>
          <w:lang w:val="ru-RU"/>
        </w:rPr>
        <w:t>Среди лингвистов нет единого мнения о</w:t>
      </w:r>
      <w:r w:rsidR="00715161" w:rsidRPr="00AA4785">
        <w:rPr>
          <w:rFonts w:ascii="Times New Roman" w:hAnsi="Times New Roman" w:cs="Times New Roman"/>
          <w:sz w:val="24"/>
          <w:szCs w:val="24"/>
          <w:lang w:val="ru-RU"/>
        </w:rPr>
        <w:t>тносительно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дефиниции понятия «концепт», тем не менее чаще всего под этим словом понимается особая когнитивная структура, которая образуется в результате познания и категоризации окружающего мира и реализуется через языковой знак. По словам Д.С. Лихачёва, концептосфера национального языка – это совокупность всех языковых концептов. Богатство концептуальной сферы</w:t>
      </w:r>
      <w:r w:rsidR="00765552">
        <w:rPr>
          <w:rFonts w:ascii="Times New Roman" w:hAnsi="Times New Roman" w:cs="Times New Roman"/>
          <w:sz w:val="24"/>
          <w:szCs w:val="24"/>
          <w:lang w:val="ru-RU"/>
        </w:rPr>
        <w:t xml:space="preserve">, вариаций которой может существовать очень много, 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>определяется богатством культуры нации [</w:t>
      </w:r>
      <w:r w:rsidR="00271C58" w:rsidRPr="00AA478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715161" w:rsidRPr="00AA4785">
        <w:rPr>
          <w:rFonts w:ascii="Times New Roman" w:hAnsi="Times New Roman" w:cs="Times New Roman"/>
          <w:sz w:val="24"/>
          <w:szCs w:val="24"/>
          <w:lang w:val="ru-RU"/>
        </w:rPr>
        <w:t>Отсюда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можно рассуждать и о богатстве</w:t>
      </w:r>
      <w:r w:rsidR="00715161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>концептосферы тирольцев как носителей тирольского диалекта австрийского варианта немецкого языка.</w:t>
      </w:r>
    </w:p>
    <w:p w14:paraId="6C1C1F3D" w14:textId="46DA4772" w:rsidR="0090052E" w:rsidRPr="007B1719" w:rsidRDefault="00715161" w:rsidP="006069A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71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диные в концептуальном отношении территориальные варианты лексем следует изучать как для их диалектологической систематизации, так и для формирования более точного представления о рассматриваемой лингвокультурной группе и её картине мира. Особенно ценную информацию может </w:t>
      </w:r>
      <w:r w:rsidR="00765552" w:rsidRPr="007B1719">
        <w:rPr>
          <w:rFonts w:ascii="Times New Roman" w:hAnsi="Times New Roman" w:cs="Times New Roman"/>
          <w:sz w:val="24"/>
          <w:szCs w:val="24"/>
          <w:lang w:val="ru-RU"/>
        </w:rPr>
        <w:t>предоставить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единиц, 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концептуально 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соотносящихся со значимыми событиями из жизни народа. 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>Для тирольцев о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дним из таких событий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вляется обряд Альмабтриб. Связанные с </w:t>
      </w:r>
      <w:r w:rsidR="00820214" w:rsidRPr="007B1719">
        <w:rPr>
          <w:rFonts w:ascii="Times New Roman" w:hAnsi="Times New Roman" w:cs="Times New Roman"/>
          <w:sz w:val="24"/>
          <w:szCs w:val="24"/>
          <w:lang w:val="ru-RU"/>
        </w:rPr>
        <w:t>ним языковые единицы можно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обнаружить, </w:t>
      </w:r>
      <w:r w:rsidR="00607640" w:rsidRPr="007B1719">
        <w:rPr>
          <w:rFonts w:ascii="Times New Roman" w:hAnsi="Times New Roman" w:cs="Times New Roman"/>
          <w:sz w:val="24"/>
          <w:szCs w:val="24"/>
          <w:lang w:val="ru-RU"/>
        </w:rPr>
        <w:t>работая с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диалектны</w:t>
      </w:r>
      <w:r w:rsidR="00607640" w:rsidRPr="007B1719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словар</w:t>
      </w:r>
      <w:r w:rsidR="00607640" w:rsidRPr="007B1719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820214" w:rsidRPr="007B1719">
        <w:rPr>
          <w:rFonts w:ascii="Times New Roman" w:hAnsi="Times New Roman" w:cs="Times New Roman"/>
          <w:sz w:val="24"/>
          <w:szCs w:val="24"/>
          <w:lang w:val="ru-RU"/>
        </w:rPr>
        <w:t>, например,</w:t>
      </w:r>
      <w:r w:rsidR="00607640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90052E" w:rsidRPr="007B1719">
        <w:rPr>
          <w:rFonts w:ascii="Times New Roman" w:hAnsi="Times New Roman" w:cs="Times New Roman"/>
          <w:sz w:val="24"/>
          <w:szCs w:val="24"/>
          <w:lang w:val="de-DE"/>
        </w:rPr>
        <w:t>Tirolisches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52E" w:rsidRPr="007B1719">
        <w:rPr>
          <w:rFonts w:ascii="Times New Roman" w:hAnsi="Times New Roman" w:cs="Times New Roman"/>
          <w:sz w:val="24"/>
          <w:szCs w:val="24"/>
          <w:lang w:val="de-DE"/>
        </w:rPr>
        <w:t>Idiotikon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“ [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26B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820214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такими 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крупны</w:t>
      </w:r>
      <w:r w:rsidR="00607640" w:rsidRPr="007B1719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языковы</w:t>
      </w:r>
      <w:r w:rsidR="00607640" w:rsidRPr="007B1719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онлайн-проект</w:t>
      </w:r>
      <w:r w:rsidR="00607640" w:rsidRPr="007B1719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820214" w:rsidRPr="007B1719">
        <w:rPr>
          <w:rFonts w:ascii="Times New Roman" w:hAnsi="Times New Roman" w:cs="Times New Roman"/>
          <w:sz w:val="24"/>
          <w:szCs w:val="24"/>
          <w:lang w:val="ru-RU"/>
        </w:rPr>
        <w:t>, как</w:t>
      </w:r>
      <w:r w:rsidR="00765552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90052E" w:rsidRPr="007B1719">
        <w:rPr>
          <w:rFonts w:ascii="Times New Roman" w:hAnsi="Times New Roman" w:cs="Times New Roman"/>
          <w:sz w:val="24"/>
          <w:szCs w:val="24"/>
          <w:lang w:val="de-DE"/>
        </w:rPr>
        <w:t>Lexikalisches</w:t>
      </w:r>
      <w:r w:rsidR="0090052E" w:rsidRPr="00926B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52E" w:rsidRPr="007B1719">
        <w:rPr>
          <w:rFonts w:ascii="Times New Roman" w:hAnsi="Times New Roman" w:cs="Times New Roman"/>
          <w:sz w:val="24"/>
          <w:szCs w:val="24"/>
          <w:lang w:val="de-DE"/>
        </w:rPr>
        <w:t>Informationssystem</w:t>
      </w:r>
      <w:r w:rsidR="0090052E" w:rsidRPr="00926B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BF6" w:rsidRPr="00926BF6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="00926BF6" w:rsidRPr="007B1719">
        <w:rPr>
          <w:rFonts w:ascii="Times New Roman" w:hAnsi="Times New Roman" w:cs="Times New Roman"/>
          <w:sz w:val="24"/>
          <w:szCs w:val="24"/>
          <w:lang w:val="de-DE"/>
        </w:rPr>
        <w:t>sterreich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“ [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] и „</w:t>
      </w:r>
      <w:r w:rsidR="0090052E" w:rsidRPr="007B1719">
        <w:rPr>
          <w:rFonts w:ascii="Times New Roman" w:hAnsi="Times New Roman" w:cs="Times New Roman"/>
          <w:sz w:val="24"/>
          <w:szCs w:val="24"/>
          <w:lang w:val="de-DE"/>
        </w:rPr>
        <w:t>VerbaAlpina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“ [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],</w:t>
      </w:r>
      <w:r w:rsidR="005C3B11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которые и </w:t>
      </w:r>
      <w:r w:rsidR="005C3B11" w:rsidRPr="007B1719">
        <w:rPr>
          <w:rFonts w:ascii="Times New Roman" w:hAnsi="Times New Roman" w:cs="Times New Roman"/>
          <w:sz w:val="24"/>
          <w:szCs w:val="24"/>
          <w:lang w:val="ru-RU"/>
        </w:rPr>
        <w:t>опирается наше исследование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E75529" w14:textId="196A9327" w:rsidR="0090052E" w:rsidRDefault="0090052E" w:rsidP="006069A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Альмабтриб – это осенний отгон скота с альпийских горных пастбищ в долину, во время которого коров и других животных украшают </w:t>
      </w:r>
      <w:r w:rsidR="00607640" w:rsidRPr="00AA4785">
        <w:rPr>
          <w:rFonts w:ascii="Times New Roman" w:hAnsi="Times New Roman" w:cs="Times New Roman"/>
          <w:sz w:val="24"/>
          <w:szCs w:val="24"/>
          <w:lang w:val="ru-RU"/>
        </w:rPr>
        <w:t>уникальными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головными уборами и большими звонкими колоколами. Своими корнями событие уходит в далёкое прошлое, когда выпас скота высоко в горах представлял постоянную опасность, в связи с чем благополучное возвращение животных </w:t>
      </w:r>
      <w:r w:rsidR="00607640" w:rsidRPr="00AA4785">
        <w:rPr>
          <w:rFonts w:ascii="Times New Roman" w:hAnsi="Times New Roman" w:cs="Times New Roman"/>
          <w:sz w:val="24"/>
          <w:szCs w:val="24"/>
          <w:lang w:val="ru-RU"/>
        </w:rPr>
        <w:t>вызывало большую радость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C3B11">
        <w:rPr>
          <w:rFonts w:ascii="Times New Roman" w:hAnsi="Times New Roman" w:cs="Times New Roman"/>
          <w:sz w:val="24"/>
          <w:szCs w:val="24"/>
          <w:lang w:val="ru-RU"/>
        </w:rPr>
        <w:t>Тогда же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на коров стали одевать маски и громкие колокола для отпугивания недобрых сил, с которыми</w:t>
      </w:r>
      <w:r w:rsidR="00607640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, согласно повериям, 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>можно было столкнуться на пути в долину. В наши дни Альмабтриб</w:t>
      </w:r>
      <w:r w:rsidR="005C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3B1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ежегодно </w:t>
      </w:r>
      <w:r w:rsidRPr="00AA4785">
        <w:rPr>
          <w:rFonts w:ascii="Times New Roman" w:hAnsi="Times New Roman" w:cs="Times New Roman"/>
          <w:sz w:val="24"/>
          <w:szCs w:val="24"/>
          <w:lang w:val="ru-RU"/>
        </w:rPr>
        <w:t>проводится в виде праздничного шествия и фестиваля альпийской культуры, причём не только в Тироле, но и во всём альпийском регионе</w:t>
      </w:r>
      <w:r w:rsidR="006A60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9BF891" w14:textId="1FA2FC22" w:rsidR="000411A1" w:rsidRPr="00AA4785" w:rsidRDefault="000411A1" w:rsidP="006069A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1A1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Рассматривая собственно концепт </w:t>
      </w:r>
      <w:r w:rsidRPr="000411A1">
        <w:rPr>
          <w:rFonts w:ascii="Times New Roman" w:hAnsi="Times New Roman" w:cs="Times New Roman"/>
          <w:i/>
          <w:iCs/>
          <w:sz w:val="24"/>
          <w:szCs w:val="24"/>
          <w:lang w:val="de-DE"/>
        </w:rPr>
        <w:t>Almabtrieb</w:t>
      </w:r>
      <w:r w:rsidRPr="000411A1">
        <w:rPr>
          <w:rFonts w:ascii="Times New Roman" w:hAnsi="Times New Roman" w:cs="Times New Roman"/>
          <w:sz w:val="24"/>
          <w:szCs w:val="24"/>
          <w:lang w:val="ru-RU"/>
        </w:rPr>
        <w:t xml:space="preserve">, мы можем обнаружить значительные различия уже между территориальными вариантами самого наименования обряда. Общепринятое в большинстве регионов Австрии и Баварии </w:t>
      </w:r>
      <w:r w:rsidRPr="000411A1">
        <w:rPr>
          <w:rFonts w:ascii="Times New Roman" w:hAnsi="Times New Roman" w:cs="Times New Roman"/>
          <w:i/>
          <w:iCs/>
          <w:sz w:val="24"/>
          <w:szCs w:val="24"/>
          <w:lang w:val="de-DE"/>
        </w:rPr>
        <w:t>Almabtrieb</w:t>
      </w:r>
      <w:r w:rsidRPr="000411A1">
        <w:rPr>
          <w:rFonts w:ascii="Times New Roman" w:hAnsi="Times New Roman" w:cs="Times New Roman"/>
          <w:sz w:val="24"/>
          <w:szCs w:val="24"/>
          <w:lang w:val="ru-RU"/>
        </w:rPr>
        <w:t xml:space="preserve"> можно дословно перевести как ‘отгон животных с горного пастбища’. В то же время в Швейцарии, австрийском Форарльберге или баварском Алльгой, где распространены алеманнские диалекты немецкого языка, встречаются варианты вроде </w:t>
      </w:r>
      <w:r w:rsidRPr="000411A1">
        <w:rPr>
          <w:rFonts w:ascii="Times New Roman" w:hAnsi="Times New Roman" w:cs="Times New Roman"/>
          <w:i/>
          <w:iCs/>
          <w:sz w:val="24"/>
          <w:szCs w:val="24"/>
          <w:lang w:val="de-DE"/>
        </w:rPr>
        <w:t>Alpabtrieb</w:t>
      </w:r>
      <w:r w:rsidRPr="00F95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411A1">
        <w:rPr>
          <w:rFonts w:ascii="Times New Roman" w:hAnsi="Times New Roman" w:cs="Times New Roman"/>
          <w:i/>
          <w:iCs/>
          <w:sz w:val="24"/>
          <w:szCs w:val="24"/>
          <w:lang w:val="de-DE"/>
        </w:rPr>
        <w:t>Alpabfahrt</w:t>
      </w:r>
      <w:r w:rsidRPr="00F95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411A1">
        <w:rPr>
          <w:rFonts w:ascii="Times New Roman" w:hAnsi="Times New Roman" w:cs="Times New Roman"/>
          <w:i/>
          <w:iCs/>
          <w:sz w:val="24"/>
          <w:szCs w:val="24"/>
          <w:lang w:val="de-DE"/>
        </w:rPr>
        <w:t>Alpabzug</w:t>
      </w:r>
      <w:r w:rsidRPr="000411A1">
        <w:rPr>
          <w:rFonts w:ascii="Times New Roman" w:hAnsi="Times New Roman" w:cs="Times New Roman"/>
          <w:sz w:val="24"/>
          <w:szCs w:val="24"/>
          <w:lang w:val="ru-RU"/>
        </w:rPr>
        <w:t xml:space="preserve">. Так, в алеманнских композитах обычно используется компонент </w:t>
      </w:r>
      <w:r w:rsidRPr="000F4914">
        <w:rPr>
          <w:rFonts w:ascii="Times New Roman" w:hAnsi="Times New Roman" w:cs="Times New Roman"/>
          <w:i/>
          <w:iCs/>
          <w:sz w:val="24"/>
          <w:szCs w:val="24"/>
          <w:lang w:val="de-DE"/>
        </w:rPr>
        <w:t>Alp</w:t>
      </w:r>
      <w:r w:rsidRPr="000411A1">
        <w:rPr>
          <w:rFonts w:ascii="Times New Roman" w:hAnsi="Times New Roman" w:cs="Times New Roman"/>
          <w:sz w:val="24"/>
          <w:szCs w:val="24"/>
          <w:lang w:val="ru-RU"/>
        </w:rPr>
        <w:t xml:space="preserve">, а не напрямую восходящий к нему </w:t>
      </w:r>
      <w:r w:rsidRPr="000F4914">
        <w:rPr>
          <w:rFonts w:ascii="Times New Roman" w:hAnsi="Times New Roman" w:cs="Times New Roman"/>
          <w:i/>
          <w:iCs/>
          <w:sz w:val="24"/>
          <w:szCs w:val="24"/>
          <w:lang w:val="de-DE"/>
        </w:rPr>
        <w:t>Alm</w:t>
      </w:r>
      <w:r w:rsidRPr="000411A1">
        <w:rPr>
          <w:rFonts w:ascii="Times New Roman" w:hAnsi="Times New Roman" w:cs="Times New Roman"/>
          <w:sz w:val="24"/>
          <w:szCs w:val="24"/>
          <w:lang w:val="ru-RU"/>
        </w:rPr>
        <w:t xml:space="preserve">, также обозначающий ‘высокогорное пастбище’. Ещё более примечательные единицы вроде </w:t>
      </w:r>
      <w:r w:rsidRPr="000F4914">
        <w:rPr>
          <w:rFonts w:ascii="Times New Roman" w:hAnsi="Times New Roman" w:cs="Times New Roman"/>
          <w:i/>
          <w:iCs/>
          <w:sz w:val="24"/>
          <w:szCs w:val="24"/>
          <w:lang w:val="de-DE"/>
        </w:rPr>
        <w:t>Viehscheid</w:t>
      </w:r>
      <w:r w:rsidRPr="000411A1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7B1719">
        <w:rPr>
          <w:rFonts w:ascii="Times New Roman" w:hAnsi="Times New Roman" w:cs="Times New Roman"/>
          <w:i/>
          <w:iCs/>
          <w:sz w:val="24"/>
          <w:szCs w:val="24"/>
          <w:lang w:val="de-DE"/>
        </w:rPr>
        <w:t>Züglete</w:t>
      </w:r>
      <w:r w:rsidRPr="000411A1">
        <w:rPr>
          <w:rFonts w:ascii="Times New Roman" w:hAnsi="Times New Roman" w:cs="Times New Roman"/>
          <w:sz w:val="24"/>
          <w:szCs w:val="24"/>
          <w:lang w:val="ru-RU"/>
        </w:rPr>
        <w:t xml:space="preserve"> формально и вовсе не имеют ничего общего с вариантами, бытующими в баварских диалектах, к которым относится и тирольский. По той причине, что отдельный диалект, подобно отдельному языку, отражает культуру говорящей на нём общности людей и является важным фактором для её самоопределения, мы можем говорить отсюда как о самостоятельности и уникальности альпийских культур, так и об их тесной связи через общие языковые концепты.</w:t>
      </w:r>
    </w:p>
    <w:p w14:paraId="5A60DA76" w14:textId="3457A01C" w:rsidR="0090052E" w:rsidRPr="007B1719" w:rsidRDefault="006A6088" w:rsidP="006069A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Концепт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Leitkuh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подразумевает представления о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«ведущ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>» в шествии коров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которую заранее выбирают за её достоинства. В большинстве региональных вариантов вроде северотирольского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Glockenku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или восточнотирольского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Glockate</w:t>
      </w:r>
      <w:r w:rsidR="0090052E" w:rsidRPr="00F956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Kuih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заметно присутствие компонента </w:t>
      </w:r>
      <w:r w:rsidR="0090052E" w:rsidRPr="006A6088">
        <w:rPr>
          <w:rFonts w:ascii="Times New Roman" w:hAnsi="Times New Roman" w:cs="Times New Roman"/>
          <w:i/>
          <w:iCs/>
          <w:sz w:val="24"/>
          <w:szCs w:val="24"/>
        </w:rPr>
        <w:t>Glocke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, что отражает традицию украшать «ведущую» корову самым большим и громким колоколом. Такие лексемы, как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Brodlerin</w:t>
      </w:r>
      <w:r w:rsidR="0090052E" w:rsidRPr="00F95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Hagmeierin</w:t>
      </w:r>
      <w:r w:rsidR="0090052E" w:rsidRPr="00F95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Roblerin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, встречающиеся в разных районах Тироля, восходят к местным словам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broglen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(‘хвастаться’),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Hagmair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(‘самый сильный, задиристый парень’) и </w:t>
      </w:r>
      <w:r w:rsidR="0090052E" w:rsidRPr="006069A9">
        <w:rPr>
          <w:rFonts w:ascii="Times New Roman" w:hAnsi="Times New Roman" w:cs="Times New Roman"/>
          <w:i/>
          <w:iCs/>
          <w:sz w:val="24"/>
          <w:szCs w:val="24"/>
          <w:lang w:val="de-DE"/>
        </w:rPr>
        <w:t>roblen</w:t>
      </w:r>
      <w:r w:rsidR="0090052E" w:rsidRPr="00AA4785">
        <w:rPr>
          <w:rFonts w:ascii="Times New Roman" w:hAnsi="Times New Roman" w:cs="Times New Roman"/>
          <w:sz w:val="24"/>
          <w:szCs w:val="24"/>
          <w:lang w:val="ru-RU"/>
        </w:rPr>
        <w:t xml:space="preserve"> (‘вызывать подраться, побороться’). Их семантика также подчёркивает превосходство «ведущей» коровы, которая обычно является самой большой, самой красивой, дающей больше всего молока. 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Так, активное использование диалектизмов</w:t>
      </w:r>
      <w:r w:rsidR="000F4914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в образовании лексем, соотносящихся с обрядом, указывает на то, что Альмаб</w:t>
      </w:r>
      <w:r w:rsidR="00F63DFA" w:rsidRPr="007B1719">
        <w:rPr>
          <w:rFonts w:ascii="Times New Roman" w:hAnsi="Times New Roman" w:cs="Times New Roman"/>
          <w:sz w:val="24"/>
          <w:szCs w:val="24"/>
          <w:lang w:val="ru-RU"/>
        </w:rPr>
        <w:t>триб занимает положение культурного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63DFA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бытового, </w:t>
      </w:r>
      <w:r w:rsidR="0090052E" w:rsidRPr="007B1719">
        <w:rPr>
          <w:rFonts w:ascii="Times New Roman" w:hAnsi="Times New Roman" w:cs="Times New Roman"/>
          <w:sz w:val="24"/>
          <w:szCs w:val="24"/>
          <w:lang w:val="ru-RU"/>
        </w:rPr>
        <w:t>местного, народного события в картине мира тирольцев.</w:t>
      </w:r>
    </w:p>
    <w:p w14:paraId="235EC3E4" w14:textId="270D649B" w:rsidR="006A6088" w:rsidRPr="007B1719" w:rsidRDefault="000F4914" w:rsidP="006069A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71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же на основе 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>рассмотренных концептов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и выявленных </w:t>
      </w:r>
      <w:r w:rsidR="00F63DFA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территориальных 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="00F63DFA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языковых форм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заключить, что отличительной чертой ключевых понятий обряда Альмабтриб является многообразие выражающих их лексем, между которыми наблюдается множество формальных и семантических расхождений. Обилие в речи людей из разных альпийских регионов </w:t>
      </w:r>
      <w:r w:rsidR="00F63DFA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сходных в концептуальном отношении 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>понятий, связанных с обря</w:t>
      </w:r>
      <w:r w:rsidR="00F63DFA" w:rsidRPr="007B1719">
        <w:rPr>
          <w:rFonts w:ascii="Times New Roman" w:hAnsi="Times New Roman" w:cs="Times New Roman"/>
          <w:sz w:val="24"/>
          <w:szCs w:val="24"/>
          <w:lang w:val="ru-RU"/>
        </w:rPr>
        <w:t>дом, а также их широкая формальная и семантическая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 xml:space="preserve"> вариативность даже внутри тирольского диалекта, свидетельствуют о том, что Альмабтриб, а значит и связанные с ним понятия</w:t>
      </w:r>
      <w:r w:rsidR="00926B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1A1" w:rsidRPr="007B1719">
        <w:rPr>
          <w:rFonts w:ascii="Times New Roman" w:hAnsi="Times New Roman" w:cs="Times New Roman"/>
          <w:sz w:val="24"/>
          <w:szCs w:val="24"/>
          <w:lang w:val="ru-RU"/>
        </w:rPr>
        <w:t>«горы», «скот», «сельское хозяйство», занимают прочное положение в тирольской и альпийской картинах мира.</w:t>
      </w:r>
    </w:p>
    <w:p w14:paraId="5D271ECE" w14:textId="20AD448B" w:rsidR="00E945BE" w:rsidRPr="006069A9" w:rsidRDefault="00E945BE" w:rsidP="001A26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69A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322B49FC" w14:textId="2149C2DC" w:rsidR="00E945BE" w:rsidRPr="006069A9" w:rsidRDefault="00E945BE" w:rsidP="001A26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9A9">
        <w:rPr>
          <w:rFonts w:ascii="Times New Roman" w:hAnsi="Times New Roman" w:cs="Times New Roman"/>
          <w:sz w:val="24"/>
          <w:szCs w:val="24"/>
          <w:lang w:val="ru-RU"/>
        </w:rPr>
        <w:t>Лихачёв Д.С. Избранные труды по русской и мировой культуре. 4-е изд. // Почётные доктора Университета: сб. науч. тр. СПб.: С.-Петербургск. гуманит. ун-т профсоюзов, 2022. С.</w:t>
      </w:r>
      <w:r w:rsidR="00982F90" w:rsidRPr="00606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9A9">
        <w:rPr>
          <w:rFonts w:ascii="Times New Roman" w:hAnsi="Times New Roman" w:cs="Times New Roman"/>
          <w:sz w:val="24"/>
          <w:szCs w:val="24"/>
          <w:lang w:val="ru-RU"/>
        </w:rPr>
        <w:t>240</w:t>
      </w:r>
      <w:r w:rsidR="00982F90" w:rsidRPr="006069A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9A9">
        <w:rPr>
          <w:rFonts w:ascii="Times New Roman" w:hAnsi="Times New Roman" w:cs="Times New Roman"/>
          <w:sz w:val="24"/>
          <w:szCs w:val="24"/>
          <w:lang w:val="ru-RU"/>
        </w:rPr>
        <w:t>251.</w:t>
      </w:r>
    </w:p>
    <w:p w14:paraId="33D2B46A" w14:textId="2615E2AA" w:rsidR="00C75245" w:rsidRPr="006069A9" w:rsidRDefault="00C75245" w:rsidP="001A26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69A9">
        <w:rPr>
          <w:rFonts w:ascii="Times New Roman" w:hAnsi="Times New Roman" w:cs="Times New Roman"/>
          <w:sz w:val="24"/>
          <w:szCs w:val="24"/>
          <w:lang w:val="de-DE"/>
        </w:rPr>
        <w:t>Tirolisches Idiotikon / Hrsg. J.B. Schöpf. Innsbruck: Wagner’sche Universitäts–Buchhandlung, 1866. 856 S.</w:t>
      </w:r>
    </w:p>
    <w:p w14:paraId="3F5141A3" w14:textId="76B19957" w:rsidR="00C75245" w:rsidRPr="006069A9" w:rsidRDefault="00E945BE" w:rsidP="001A26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69A9">
        <w:rPr>
          <w:rFonts w:ascii="Times New Roman" w:hAnsi="Times New Roman" w:cs="Times New Roman"/>
          <w:sz w:val="24"/>
          <w:szCs w:val="24"/>
          <w:lang w:val="de-DE"/>
        </w:rPr>
        <w:t>Lexikalisches Informationssystem Österreich</w:t>
      </w:r>
      <w:r w:rsidR="00C75245" w:rsidRPr="006069A9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6069A9">
        <w:rPr>
          <w:rFonts w:ascii="Times New Roman" w:hAnsi="Times New Roman" w:cs="Times New Roman"/>
          <w:sz w:val="24"/>
          <w:szCs w:val="24"/>
          <w:lang w:val="de-DE"/>
        </w:rPr>
        <w:t>https://lioe.dioe.at/</w:t>
      </w:r>
    </w:p>
    <w:p w14:paraId="7739D6AF" w14:textId="3A708CE1" w:rsidR="00154CC3" w:rsidRPr="006069A9" w:rsidRDefault="00E945BE" w:rsidP="001A26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69A9">
        <w:rPr>
          <w:rFonts w:ascii="Times New Roman" w:hAnsi="Times New Roman" w:cs="Times New Roman"/>
          <w:sz w:val="24"/>
          <w:szCs w:val="24"/>
          <w:lang w:val="de-DE"/>
        </w:rPr>
        <w:t>VerbaAlpina</w:t>
      </w:r>
      <w:r w:rsidR="00C75245" w:rsidRPr="006069A9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6069A9">
        <w:rPr>
          <w:rFonts w:ascii="Times New Roman" w:hAnsi="Times New Roman" w:cs="Times New Roman"/>
          <w:sz w:val="24"/>
          <w:szCs w:val="24"/>
          <w:lang w:val="de-DE"/>
        </w:rPr>
        <w:t>https://www.verba-alpina.gwi.uni-muenchen.de/</w:t>
      </w:r>
    </w:p>
    <w:sectPr w:rsidR="00154CC3" w:rsidRPr="006069A9" w:rsidSect="00AA478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C7096"/>
    <w:multiLevelType w:val="hybridMultilevel"/>
    <w:tmpl w:val="E91A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9F"/>
    <w:rsid w:val="000411A1"/>
    <w:rsid w:val="000F4914"/>
    <w:rsid w:val="00154CC3"/>
    <w:rsid w:val="001A26A8"/>
    <w:rsid w:val="00271C58"/>
    <w:rsid w:val="00333CE0"/>
    <w:rsid w:val="003F5C09"/>
    <w:rsid w:val="00550F9F"/>
    <w:rsid w:val="005C3B11"/>
    <w:rsid w:val="006069A9"/>
    <w:rsid w:val="00607640"/>
    <w:rsid w:val="006A6088"/>
    <w:rsid w:val="00715161"/>
    <w:rsid w:val="00733661"/>
    <w:rsid w:val="00765552"/>
    <w:rsid w:val="007B1719"/>
    <w:rsid w:val="00820214"/>
    <w:rsid w:val="00856FD5"/>
    <w:rsid w:val="0090052E"/>
    <w:rsid w:val="00923630"/>
    <w:rsid w:val="00923A60"/>
    <w:rsid w:val="00926BF6"/>
    <w:rsid w:val="009617FC"/>
    <w:rsid w:val="00982F90"/>
    <w:rsid w:val="0098595C"/>
    <w:rsid w:val="00A6349A"/>
    <w:rsid w:val="00AA4785"/>
    <w:rsid w:val="00BF09CB"/>
    <w:rsid w:val="00BF4E3E"/>
    <w:rsid w:val="00C75245"/>
    <w:rsid w:val="00E945BE"/>
    <w:rsid w:val="00F63DFA"/>
    <w:rsid w:val="00F717DD"/>
    <w:rsid w:val="00F95678"/>
    <w:rsid w:val="00FC6D2D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439F"/>
  <w15:chartTrackingRefBased/>
  <w15:docId w15:val="{1224F2F6-7986-42A6-840D-4DC21508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C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4C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0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F718-DBF9-43E7-BD65-98B27EA4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791</Words>
  <Characters>5579</Characters>
  <Application>Microsoft Office Word</Application>
  <DocSecurity>0</DocSecurity>
  <Lines>91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Обжорики</dc:creator>
  <cp:keywords/>
  <dc:description/>
  <cp:lastModifiedBy>Обжорики</cp:lastModifiedBy>
  <cp:revision>7</cp:revision>
  <dcterms:created xsi:type="dcterms:W3CDTF">2024-02-10T09:25:00Z</dcterms:created>
  <dcterms:modified xsi:type="dcterms:W3CDTF">2024-02-10T11:09:00Z</dcterms:modified>
</cp:coreProperties>
</file>