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708.6614173228347"/>
        <w:jc w:val="center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highlight w:val="white"/>
          <w:rtl w:val="0"/>
        </w:rPr>
        <w:t xml:space="preserve">Интеграция CLIL: путь к эффективному обучению английскому языку студентов технических направлений</w:t>
      </w:r>
    </w:p>
    <w:p w:rsidR="00000000" w:rsidDel="00000000" w:rsidP="00000000" w:rsidRDefault="00000000" w:rsidRPr="00000000" w14:paraId="00000002">
      <w:pPr>
        <w:spacing w:line="240" w:lineRule="auto"/>
        <w:ind w:left="0" w:firstLine="708.6614173228347"/>
        <w:jc w:val="center"/>
        <w:rPr>
          <w:rFonts w:ascii="Times New Roman" w:cs="Times New Roman" w:eastAsia="Times New Roman" w:hAnsi="Times New Roman"/>
          <w:b w:val="1"/>
          <w:i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d0d0d"/>
          <w:sz w:val="24"/>
          <w:szCs w:val="24"/>
          <w:highlight w:val="white"/>
          <w:rtl w:val="0"/>
        </w:rPr>
        <w:t xml:space="preserve">Палкина Анна Борисовна</w:t>
      </w:r>
    </w:p>
    <w:p w:rsidR="00000000" w:rsidDel="00000000" w:rsidP="00000000" w:rsidRDefault="00000000" w:rsidRPr="00000000" w14:paraId="00000003">
      <w:pPr>
        <w:spacing w:line="240" w:lineRule="auto"/>
        <w:ind w:left="0" w:firstLine="708.6614173228347"/>
        <w:jc w:val="center"/>
        <w:rPr>
          <w:rFonts w:ascii="Times New Roman" w:cs="Times New Roman" w:eastAsia="Times New Roman" w:hAnsi="Times New Roman"/>
          <w:i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d0d0d"/>
          <w:sz w:val="24"/>
          <w:szCs w:val="24"/>
          <w:highlight w:val="white"/>
          <w:rtl w:val="0"/>
        </w:rPr>
        <w:t xml:space="preserve">выпускник (бакалавр) </w:t>
      </w:r>
    </w:p>
    <w:p w:rsidR="00000000" w:rsidDel="00000000" w:rsidP="00000000" w:rsidRDefault="00000000" w:rsidRPr="00000000" w14:paraId="00000004">
      <w:pPr>
        <w:spacing w:line="240" w:lineRule="auto"/>
        <w:ind w:left="0" w:firstLine="708.6614173228347"/>
        <w:jc w:val="center"/>
        <w:rPr>
          <w:rFonts w:ascii="Times New Roman" w:cs="Times New Roman" w:eastAsia="Times New Roman" w:hAnsi="Times New Roman"/>
          <w:i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d0d0d"/>
          <w:sz w:val="24"/>
          <w:szCs w:val="24"/>
          <w:highlight w:val="white"/>
          <w:rtl w:val="0"/>
        </w:rPr>
        <w:t xml:space="preserve">Московский Государственный Педагогический Университет, Институт международного образования, Москва, Россия</w:t>
      </w:r>
    </w:p>
    <w:p w:rsidR="00000000" w:rsidDel="00000000" w:rsidP="00000000" w:rsidRDefault="00000000" w:rsidRPr="00000000" w14:paraId="00000005">
      <w:pPr>
        <w:spacing w:line="240" w:lineRule="auto"/>
        <w:ind w:left="0" w:firstLine="708.6614173228347"/>
        <w:jc w:val="center"/>
        <w:rPr>
          <w:rFonts w:ascii="Times New Roman" w:cs="Times New Roman" w:eastAsia="Times New Roman" w:hAnsi="Times New Roman"/>
          <w:i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d0d0d"/>
          <w:sz w:val="24"/>
          <w:szCs w:val="24"/>
          <w:highlight w:val="white"/>
          <w:rtl w:val="0"/>
        </w:rPr>
        <w:t xml:space="preserve">e-mail: palkinaa1403@yandex.ru</w:t>
      </w:r>
    </w:p>
    <w:p w:rsidR="00000000" w:rsidDel="00000000" w:rsidP="00000000" w:rsidRDefault="00000000" w:rsidRPr="00000000" w14:paraId="00000006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В период глобализации английский язык выступает как фундаментальное средство для приобретения высококачественных знаний и навыков. Взаимодействие с представителями различных стран открывает перед студентами новые перспективы для исследований и инноваций. Недостаточный уровень владения иностранными языками может стать препятствием для профессионального развития, ограничивая возможности обмена опытом с зарубежными коллегами и затрудняя доступ к актуальной информации, появляющейся в мировом контексте.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shd w:fill="fff2cc" w:val="clear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Согласно м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ониторингу экономики образования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2019-2020 года, среди учащихся математических и компьютерных наук 53% респондентов ответили, что не имеют достаточный уровень владения языком, среди студентов технических наук этот процент составил 68% [2, c. 12]. Опрос студентов  таких вузов, как МАДИ и МАИ, показал: 40% интервьюируемых считает, что знаний, получаемых в рамках программы им недостаточно [1, c. 47].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Представленная статистика подтверждает важность данной проблемы и необходимость внедрения эффективных методик обучения языку, способных не только стимулировать мотивацию учащихся, но и обеспечивать прогресс в их языковых навыках.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Одним из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эффективных решений является внедрение методики CLIL в учебный план технических университетов. CLIL (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highlight w:val="white"/>
          <w:rtl w:val="0"/>
        </w:rPr>
        <w:t xml:space="preserve">Content and Language Integrated Learning)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инновационный подход, основанный на предметно-языковом интегрированном обучении, который сочетает в себе изучение иностранного языка и учебного материала по другим предметам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[3, c. 244]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Преимущество этой методики заключается в том, что она направлена как на развитие языковой компетенции у студентов, так и на получение знаний в другой области.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данной работе центральное место занимает анализ двух способов обучения технических специалистов: «hard CLIL», в котором акцент ставится на содержательной составляющей, т.е. происходит изучение основного предмета на английском языке, и «soft CLIL», в котором основная задача – это выучить английский язык.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проанализируем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реальную перспективу интеграции системы в учебные программы технических вузов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, учитывая все особенности, и предложим решения проблем, возникающих в процессе внедрения.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Данная научная работа позволит взглянуть по-новому на преподавание английского языка в технических вузах и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откроет студентам иные горизонты для научных исследований.</w:t>
      </w:r>
    </w:p>
    <w:p w:rsidR="00000000" w:rsidDel="00000000" w:rsidP="00000000" w:rsidRDefault="00000000" w:rsidRPr="00000000" w14:paraId="0000000A">
      <w:pPr>
        <w:spacing w:line="240" w:lineRule="auto"/>
        <w:ind w:left="0" w:firstLine="708.661417322834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firstLine="708.661417322834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Источники и литература</w:t>
      </w:r>
    </w:p>
    <w:p w:rsidR="00000000" w:rsidDel="00000000" w:rsidP="00000000" w:rsidRDefault="00000000" w:rsidRPr="00000000" w14:paraId="0000000C">
      <w:pPr>
        <w:spacing w:line="240" w:lineRule="auto"/>
        <w:ind w:left="0" w:firstLine="708.661417322834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Коган Е.А., Крымская О.Б. «Английский» в техническом вузе: мнения студентов // Высшее образование в России. 2018. №7. С.45-51.</w:t>
        <w:tab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Рожкова К.В., Рощин С.Ю., Травкин П.В.  Востребованные навыки студентов российских вузов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информационный бюллетень // Нац. исслед. ун-т «Высшая школа экономики». – М., 2022.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Сenoz J., Genesee F., Gorter D. Critical Analysis of CLIL: Taking Stock and Looking Forward // Applied Linguistic. 2014. № 3. C.243-262.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