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FC" w:rsidRDefault="00A37E49" w:rsidP="006A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4CFC">
        <w:rPr>
          <w:rFonts w:ascii="Times New Roman" w:hAnsi="Times New Roman" w:cs="Times New Roman"/>
          <w:b/>
          <w:sz w:val="24"/>
        </w:rPr>
        <w:t xml:space="preserve">Англоязычные </w:t>
      </w:r>
      <w:proofErr w:type="spellStart"/>
      <w:r w:rsidRPr="006A4CFC">
        <w:rPr>
          <w:rFonts w:ascii="Times New Roman" w:hAnsi="Times New Roman" w:cs="Times New Roman"/>
          <w:b/>
          <w:sz w:val="24"/>
        </w:rPr>
        <w:t>фильмонимы</w:t>
      </w:r>
      <w:proofErr w:type="spellEnd"/>
      <w:r w:rsidRPr="006A4CFC">
        <w:rPr>
          <w:rFonts w:ascii="Times New Roman" w:hAnsi="Times New Roman" w:cs="Times New Roman"/>
          <w:b/>
          <w:sz w:val="24"/>
        </w:rPr>
        <w:t xml:space="preserve"> в российском и китайском прокате: переводческий</w:t>
      </w:r>
      <w:r w:rsidR="006A4CFC">
        <w:rPr>
          <w:rFonts w:ascii="Times New Roman" w:hAnsi="Times New Roman" w:cs="Times New Roman"/>
          <w:b/>
          <w:sz w:val="24"/>
        </w:rPr>
        <w:t xml:space="preserve"> </w:t>
      </w:r>
      <w:r w:rsidRPr="006A4CFC">
        <w:rPr>
          <w:rFonts w:ascii="Times New Roman" w:hAnsi="Times New Roman" w:cs="Times New Roman"/>
          <w:b/>
          <w:sz w:val="24"/>
        </w:rPr>
        <w:t>аспект</w:t>
      </w:r>
      <w:r w:rsidR="006A4CFC">
        <w:rPr>
          <w:rFonts w:ascii="Times New Roman" w:hAnsi="Times New Roman" w:cs="Times New Roman"/>
          <w:b/>
          <w:sz w:val="24"/>
        </w:rPr>
        <w:t xml:space="preserve"> (на материале </w:t>
      </w:r>
      <w:r w:rsidR="006A4CFC" w:rsidRPr="006A4CFC">
        <w:rPr>
          <w:rFonts w:ascii="Times New Roman" w:hAnsi="Times New Roman" w:cs="Times New Roman"/>
          <w:b/>
          <w:sz w:val="24"/>
          <w:szCs w:val="28"/>
        </w:rPr>
        <w:t>англоязычны</w:t>
      </w:r>
      <w:r w:rsidR="006A4CFC">
        <w:rPr>
          <w:rFonts w:ascii="Times New Roman" w:hAnsi="Times New Roman" w:cs="Times New Roman"/>
          <w:b/>
          <w:sz w:val="24"/>
          <w:szCs w:val="28"/>
        </w:rPr>
        <w:t>х</w:t>
      </w:r>
      <w:r w:rsidR="006A4CFC" w:rsidRPr="006A4CF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6A4CFC" w:rsidRPr="006A4CFC">
        <w:rPr>
          <w:rFonts w:ascii="Times New Roman" w:hAnsi="Times New Roman" w:cs="Times New Roman"/>
          <w:b/>
          <w:sz w:val="24"/>
          <w:szCs w:val="28"/>
        </w:rPr>
        <w:t>фильмоним</w:t>
      </w:r>
      <w:r w:rsidR="006A4CFC">
        <w:rPr>
          <w:rFonts w:ascii="Times New Roman" w:hAnsi="Times New Roman" w:cs="Times New Roman"/>
          <w:b/>
          <w:sz w:val="24"/>
          <w:szCs w:val="28"/>
        </w:rPr>
        <w:t>ов</w:t>
      </w:r>
      <w:proofErr w:type="spellEnd"/>
      <w:r w:rsidR="006A4CFC" w:rsidRPr="006A4CFC">
        <w:rPr>
          <w:rFonts w:ascii="Times New Roman" w:hAnsi="Times New Roman" w:cs="Times New Roman"/>
          <w:b/>
          <w:sz w:val="24"/>
          <w:szCs w:val="28"/>
        </w:rPr>
        <w:t xml:space="preserve"> современных кинокартин за период с 2020 по 2023 гг.</w:t>
      </w:r>
      <w:r w:rsidR="006A4CFC">
        <w:rPr>
          <w:rFonts w:ascii="Times New Roman" w:hAnsi="Times New Roman" w:cs="Times New Roman"/>
          <w:b/>
          <w:sz w:val="24"/>
          <w:szCs w:val="28"/>
        </w:rPr>
        <w:t>)</w:t>
      </w:r>
    </w:p>
    <w:p w:rsidR="00A37E49" w:rsidRPr="006A4CFC" w:rsidRDefault="00A37E49" w:rsidP="006A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4CFC">
        <w:rPr>
          <w:rFonts w:ascii="Times New Roman" w:hAnsi="Times New Roman" w:cs="Times New Roman"/>
          <w:b/>
          <w:sz w:val="24"/>
        </w:rPr>
        <w:t>Спицына Мария Владимировна</w:t>
      </w:r>
    </w:p>
    <w:p w:rsidR="006A4CFC" w:rsidRPr="006A4CFC" w:rsidRDefault="006A4CFC" w:rsidP="006A4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A4CFC">
        <w:rPr>
          <w:rFonts w:ascii="Times New Roman" w:hAnsi="Times New Roman" w:cs="Times New Roman"/>
          <w:i/>
          <w:sz w:val="24"/>
        </w:rPr>
        <w:t>Студент</w:t>
      </w:r>
    </w:p>
    <w:p w:rsidR="006A4CFC" w:rsidRDefault="006A4CFC" w:rsidP="006A4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A4CFC">
        <w:rPr>
          <w:rFonts w:ascii="Times New Roman" w:hAnsi="Times New Roman" w:cs="Times New Roman"/>
          <w:i/>
          <w:sz w:val="24"/>
        </w:rPr>
        <w:t xml:space="preserve">Ленинградский государственный университет имени А. С. Пушкина, факультет иностранных языков, </w:t>
      </w:r>
      <w:r>
        <w:rPr>
          <w:rFonts w:ascii="Times New Roman" w:hAnsi="Times New Roman" w:cs="Times New Roman"/>
          <w:i/>
          <w:sz w:val="24"/>
        </w:rPr>
        <w:t xml:space="preserve">г. </w:t>
      </w:r>
      <w:r w:rsidRPr="006A4CFC">
        <w:rPr>
          <w:rFonts w:ascii="Times New Roman" w:hAnsi="Times New Roman" w:cs="Times New Roman"/>
          <w:i/>
          <w:sz w:val="24"/>
        </w:rPr>
        <w:t>Санкт-Петербург, Россия</w:t>
      </w:r>
    </w:p>
    <w:p w:rsidR="006A4CFC" w:rsidRPr="006A4CFC" w:rsidRDefault="00130940" w:rsidP="006A4CF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hyperlink r:id="rId5" w:history="1">
        <w:r w:rsidR="006A4CFC" w:rsidRPr="006901A0">
          <w:rPr>
            <w:rStyle w:val="a5"/>
            <w:rFonts w:ascii="Times New Roman" w:hAnsi="Times New Roman" w:cs="Times New Roman"/>
            <w:sz w:val="24"/>
          </w:rPr>
          <w:t>mariespitsyna@gmail.com</w:t>
        </w:r>
      </w:hyperlink>
      <w:r w:rsidR="006A4CFC">
        <w:rPr>
          <w:rFonts w:ascii="Times New Roman" w:hAnsi="Times New Roman" w:cs="Times New Roman"/>
          <w:sz w:val="24"/>
        </w:rPr>
        <w:t xml:space="preserve"> </w:t>
      </w:r>
    </w:p>
    <w:p w:rsidR="00A37E49" w:rsidRPr="006A4CFC" w:rsidRDefault="00A37E49" w:rsidP="0034280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6A4CFC">
        <w:rPr>
          <w:rFonts w:ascii="Times New Roman" w:hAnsi="Times New Roman" w:cs="Times New Roman"/>
          <w:sz w:val="24"/>
        </w:rPr>
        <w:t>В современном мире киноиндустрия является одной из самых влиятельных отраслей развлечений. Англоязычные фильмы имеют международную популярность и широко распространены в различных странах мира, включая Россию и Китай.</w:t>
      </w:r>
      <w:r w:rsidR="006A4CFC">
        <w:rPr>
          <w:rFonts w:ascii="Times New Roman" w:hAnsi="Times New Roman" w:cs="Times New Roman"/>
          <w:sz w:val="24"/>
        </w:rPr>
        <w:t xml:space="preserve"> </w:t>
      </w:r>
      <w:r w:rsidR="006A4CFC" w:rsidRPr="006A4CFC">
        <w:rPr>
          <w:rFonts w:ascii="Times New Roman" w:hAnsi="Times New Roman" w:cs="Times New Roman"/>
          <w:sz w:val="24"/>
        </w:rPr>
        <w:t xml:space="preserve">С каждым годом все больше фильмов производится на разных языках, и передача названий фильмов на другие языки становится неотъемлемой частью их международного распространения. </w:t>
      </w:r>
    </w:p>
    <w:p w:rsidR="0043626D" w:rsidRPr="00974F47" w:rsidRDefault="0070200D" w:rsidP="00342802">
      <w:pPr>
        <w:shd w:val="clear" w:color="auto" w:fill="FFFFFF"/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bookmarkStart w:id="0" w:name="_Hlk137756020"/>
      <w:r w:rsidRPr="0070200D">
        <w:rPr>
          <w:rFonts w:ascii="Times New Roman" w:hAnsi="Times New Roman" w:cs="Times New Roman"/>
          <w:sz w:val="24"/>
        </w:rPr>
        <w:t>В теоретической части работы</w:t>
      </w:r>
      <w:r w:rsidR="0043626D">
        <w:rPr>
          <w:rFonts w:ascii="Times New Roman" w:hAnsi="Times New Roman" w:cs="Times New Roman"/>
          <w:sz w:val="24"/>
        </w:rPr>
        <w:t xml:space="preserve"> было</w:t>
      </w:r>
      <w:r w:rsidRPr="0070200D">
        <w:rPr>
          <w:rFonts w:ascii="Times New Roman" w:hAnsi="Times New Roman" w:cs="Times New Roman"/>
          <w:sz w:val="24"/>
        </w:rPr>
        <w:t xml:space="preserve"> изучено понятие «</w:t>
      </w:r>
      <w:proofErr w:type="spellStart"/>
      <w:r w:rsidRPr="0070200D">
        <w:rPr>
          <w:rFonts w:ascii="Times New Roman" w:hAnsi="Times New Roman" w:cs="Times New Roman"/>
          <w:sz w:val="24"/>
        </w:rPr>
        <w:t>фильмоним</w:t>
      </w:r>
      <w:proofErr w:type="spellEnd"/>
      <w:r w:rsidRPr="0070200D">
        <w:rPr>
          <w:rFonts w:ascii="Times New Roman" w:hAnsi="Times New Roman" w:cs="Times New Roman"/>
          <w:sz w:val="24"/>
        </w:rPr>
        <w:t xml:space="preserve">». </w:t>
      </w:r>
      <w:proofErr w:type="spellStart"/>
      <w:r w:rsidR="006A4CFC" w:rsidRPr="006A4CFC">
        <w:rPr>
          <w:rFonts w:ascii="Times New Roman" w:hAnsi="Times New Roman" w:cs="Times New Roman"/>
          <w:sz w:val="24"/>
        </w:rPr>
        <w:t>Фильмоним</w:t>
      </w:r>
      <w:proofErr w:type="spellEnd"/>
      <w:r w:rsidR="006A4CFC" w:rsidRPr="006A4CFC">
        <w:rPr>
          <w:rFonts w:ascii="Times New Roman" w:hAnsi="Times New Roman" w:cs="Times New Roman"/>
          <w:sz w:val="24"/>
        </w:rPr>
        <w:t xml:space="preserve"> — это категория, которая включает в себя рекламную функцию и функцию воздействия.  Они отличаются предельно лаконичной структурой и содержат черты, присущие заглавиям как самостоятельным речевым единицам [</w:t>
      </w:r>
      <w:r w:rsidR="0043626D">
        <w:rPr>
          <w:rFonts w:ascii="Times New Roman" w:hAnsi="Times New Roman" w:cs="Times New Roman"/>
          <w:sz w:val="24"/>
        </w:rPr>
        <w:t>3</w:t>
      </w:r>
      <w:r w:rsidR="006A4CFC" w:rsidRPr="006A4CFC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r w:rsidR="003119CF">
        <w:rPr>
          <w:rFonts w:ascii="Times New Roman" w:hAnsi="Times New Roman" w:cs="Times New Roman"/>
          <w:sz w:val="24"/>
        </w:rPr>
        <w:t xml:space="preserve"> </w:t>
      </w:r>
      <w:r w:rsidR="0043626D" w:rsidRPr="00974F47">
        <w:rPr>
          <w:rFonts w:ascii="Times New Roman" w:hAnsi="Times New Roman" w:cs="Times New Roman"/>
          <w:sz w:val="24"/>
        </w:rPr>
        <w:t xml:space="preserve">Перевод </w:t>
      </w:r>
      <w:proofErr w:type="spellStart"/>
      <w:r w:rsidR="0043626D" w:rsidRPr="00974F47">
        <w:rPr>
          <w:rFonts w:ascii="Times New Roman" w:hAnsi="Times New Roman" w:cs="Times New Roman"/>
          <w:sz w:val="24"/>
        </w:rPr>
        <w:t>фильмонимов</w:t>
      </w:r>
      <w:proofErr w:type="spellEnd"/>
      <w:r w:rsidR="0043626D" w:rsidRPr="00974F47">
        <w:rPr>
          <w:rFonts w:ascii="Times New Roman" w:hAnsi="Times New Roman" w:cs="Times New Roman"/>
          <w:sz w:val="24"/>
        </w:rPr>
        <w:t xml:space="preserve"> приобретает особое значение, т</w:t>
      </w:r>
      <w:r w:rsidR="0043626D">
        <w:rPr>
          <w:rFonts w:ascii="Times New Roman" w:hAnsi="Times New Roman" w:cs="Times New Roman"/>
          <w:sz w:val="24"/>
        </w:rPr>
        <w:t>ак как</w:t>
      </w:r>
      <w:r w:rsidR="0043626D" w:rsidRPr="00974F47">
        <w:rPr>
          <w:rFonts w:ascii="Times New Roman" w:hAnsi="Times New Roman" w:cs="Times New Roman"/>
          <w:sz w:val="24"/>
        </w:rPr>
        <w:t xml:space="preserve"> именно они являются отправной точкой репрезентации киноленты, определяют тот эффект, который она даст в прокате, и сохраняют впечатление о ней в памяти зрителя. «Название — это не просто 20</w:t>
      </w:r>
      <w:r w:rsidR="0043626D">
        <w:rPr>
          <w:rFonts w:ascii="Times New Roman" w:hAnsi="Times New Roman" w:cs="Times New Roman"/>
          <w:sz w:val="24"/>
        </w:rPr>
        <w:t>-</w:t>
      </w:r>
      <w:r w:rsidR="0043626D" w:rsidRPr="00974F47">
        <w:rPr>
          <w:rFonts w:ascii="Times New Roman" w:hAnsi="Times New Roman" w:cs="Times New Roman"/>
          <w:sz w:val="24"/>
        </w:rPr>
        <w:t xml:space="preserve">30 знаков с пробелами... это еще и лицо, имя фильма...» — Дмитрий Михайлович </w:t>
      </w:r>
      <w:proofErr w:type="spellStart"/>
      <w:r w:rsidR="0043626D" w:rsidRPr="00974F47">
        <w:rPr>
          <w:rFonts w:ascii="Times New Roman" w:hAnsi="Times New Roman" w:cs="Times New Roman"/>
          <w:sz w:val="24"/>
        </w:rPr>
        <w:t>Бузаджи</w:t>
      </w:r>
      <w:proofErr w:type="spellEnd"/>
      <w:r w:rsidR="0043626D" w:rsidRPr="00974F47">
        <w:rPr>
          <w:rFonts w:ascii="Times New Roman" w:hAnsi="Times New Roman" w:cs="Times New Roman"/>
          <w:sz w:val="24"/>
        </w:rPr>
        <w:t xml:space="preserve"> [</w:t>
      </w:r>
      <w:r w:rsidR="0043626D">
        <w:rPr>
          <w:rFonts w:ascii="Times New Roman" w:hAnsi="Times New Roman" w:cs="Times New Roman"/>
          <w:sz w:val="24"/>
        </w:rPr>
        <w:t>1</w:t>
      </w:r>
      <w:r w:rsidR="0043626D" w:rsidRPr="00974F47">
        <w:rPr>
          <w:rFonts w:ascii="Times New Roman" w:hAnsi="Times New Roman" w:cs="Times New Roman"/>
          <w:sz w:val="24"/>
        </w:rPr>
        <w:t>].</w:t>
      </w:r>
    </w:p>
    <w:p w:rsidR="0070200D" w:rsidRDefault="0070200D" w:rsidP="0034280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0200D">
        <w:rPr>
          <w:rFonts w:ascii="Times New Roman" w:hAnsi="Times New Roman" w:cs="Times New Roman"/>
          <w:sz w:val="24"/>
        </w:rPr>
        <w:t>Также мы изучили основные способы переводческих трансформаций, по В.Н. Комиссарову, а именно: лексические; грамматические; комплексные/лексико-грамматические и технические приемы перевода</w:t>
      </w:r>
      <w:r w:rsidR="00974F47">
        <w:rPr>
          <w:rFonts w:ascii="Times New Roman" w:hAnsi="Times New Roman" w:cs="Times New Roman"/>
          <w:sz w:val="24"/>
        </w:rPr>
        <w:t xml:space="preserve"> </w:t>
      </w:r>
      <w:r w:rsidR="00974F47" w:rsidRPr="00974F47">
        <w:rPr>
          <w:rFonts w:ascii="Times New Roman" w:hAnsi="Times New Roman" w:cs="Times New Roman"/>
          <w:sz w:val="24"/>
        </w:rPr>
        <w:t>[2]</w:t>
      </w:r>
      <w:r w:rsidRPr="0070200D">
        <w:rPr>
          <w:rFonts w:ascii="Times New Roman" w:hAnsi="Times New Roman" w:cs="Times New Roman"/>
          <w:sz w:val="24"/>
        </w:rPr>
        <w:t>.</w:t>
      </w:r>
    </w:p>
    <w:p w:rsidR="0070200D" w:rsidRPr="0070200D" w:rsidRDefault="0070200D" w:rsidP="0034280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70200D">
        <w:rPr>
          <w:rFonts w:ascii="Times New Roman" w:hAnsi="Times New Roman" w:cs="Times New Roman"/>
          <w:sz w:val="24"/>
        </w:rPr>
        <w:t xml:space="preserve">В практической части, с помощью метода сплошной выборки на сайте Kinopoisk.ru с использованием фильтров «Страна: США, Великобритания» и «Год выхода: с 2020 по 2023 год» с рейтингом на сайте </w:t>
      </w:r>
      <w:r w:rsidRPr="0070200D">
        <w:rPr>
          <w:rFonts w:ascii="Times New Roman" w:hAnsi="Times New Roman" w:cs="Times New Roman"/>
          <w:sz w:val="24"/>
          <w:lang w:val="en-US"/>
        </w:rPr>
        <w:t>IMDb</w:t>
      </w:r>
      <w:r w:rsidRPr="0070200D">
        <w:rPr>
          <w:rFonts w:ascii="Times New Roman" w:hAnsi="Times New Roman" w:cs="Times New Roman"/>
          <w:sz w:val="24"/>
        </w:rPr>
        <w:t xml:space="preserve"> — выше 6 баллов, было отобрано 140 единиц англоязычных </w:t>
      </w:r>
      <w:proofErr w:type="spellStart"/>
      <w:r w:rsidRPr="0070200D">
        <w:rPr>
          <w:rFonts w:ascii="Times New Roman" w:hAnsi="Times New Roman" w:cs="Times New Roman"/>
          <w:sz w:val="24"/>
        </w:rPr>
        <w:t>фильмонимов</w:t>
      </w:r>
      <w:proofErr w:type="spellEnd"/>
      <w:r w:rsidRPr="0070200D">
        <w:rPr>
          <w:rFonts w:ascii="Times New Roman" w:hAnsi="Times New Roman" w:cs="Times New Roman"/>
          <w:sz w:val="24"/>
        </w:rPr>
        <w:t xml:space="preserve">. В ходе исследования были выявлены основные переводческие трансформации, использованные для передачи </w:t>
      </w:r>
      <w:proofErr w:type="spellStart"/>
      <w:r w:rsidRPr="0070200D">
        <w:rPr>
          <w:rFonts w:ascii="Times New Roman" w:hAnsi="Times New Roman" w:cs="Times New Roman"/>
          <w:sz w:val="24"/>
        </w:rPr>
        <w:t>фильмонимов</w:t>
      </w:r>
      <w:proofErr w:type="spellEnd"/>
      <w:r w:rsidRPr="0070200D">
        <w:rPr>
          <w:rFonts w:ascii="Times New Roman" w:hAnsi="Times New Roman" w:cs="Times New Roman"/>
          <w:sz w:val="24"/>
        </w:rPr>
        <w:t xml:space="preserve"> в русском и китайском прокатах</w:t>
      </w:r>
      <w:proofErr w:type="gramStart"/>
      <w:r w:rsidRPr="0070200D">
        <w:rPr>
          <w:rFonts w:ascii="Times New Roman" w:hAnsi="Times New Roman" w:cs="Times New Roman"/>
          <w:sz w:val="24"/>
        </w:rPr>
        <w:t>:</w:t>
      </w:r>
      <w:proofErr w:type="gramEnd"/>
      <w:r w:rsidRPr="0070200D">
        <w:rPr>
          <w:rFonts w:ascii="Times New Roman" w:hAnsi="Times New Roman" w:cs="Times New Roman"/>
          <w:sz w:val="24"/>
        </w:rPr>
        <w:t xml:space="preserve"> транскрипция, транслитерация, дословный перевод, добавление, целостное преобразование, опущение, модуляция, грамматическая трансформация: перестановка членов предложения, эквивалентный перевод, конкретизация, калькирование и обращение к первоисточнику. </w:t>
      </w:r>
    </w:p>
    <w:p w:rsidR="0070200D" w:rsidRPr="003119CF" w:rsidRDefault="0070200D" w:rsidP="000D65C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3119CF">
        <w:rPr>
          <w:rFonts w:ascii="Times New Roman" w:hAnsi="Times New Roman" w:cs="Times New Roman"/>
          <w:sz w:val="24"/>
          <w:szCs w:val="28"/>
        </w:rPr>
        <w:t>Рассмотрим следующие примеры:</w:t>
      </w:r>
    </w:p>
    <w:p w:rsidR="0070200D" w:rsidRPr="0070200D" w:rsidRDefault="0070200D" w:rsidP="000D65C2">
      <w:pPr>
        <w:pStyle w:val="a3"/>
        <w:numPr>
          <w:ilvl w:val="0"/>
          <w:numId w:val="1"/>
        </w:numPr>
        <w:ind w:left="357"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0200D">
        <w:rPr>
          <w:rFonts w:ascii="Times New Roman" w:hAnsi="Times New Roman" w:cs="Times New Roman"/>
          <w:sz w:val="24"/>
          <w:szCs w:val="28"/>
          <w:lang w:val="en-US"/>
        </w:rPr>
        <w:t>Tenet</w:t>
      </w:r>
      <w:r w:rsidRPr="0070200D">
        <w:rPr>
          <w:rFonts w:ascii="Times New Roman" w:hAnsi="Times New Roman" w:cs="Times New Roman"/>
          <w:sz w:val="24"/>
          <w:szCs w:val="28"/>
        </w:rPr>
        <w:t xml:space="preserve"> (Довод): оригинальное название фильма — палиндром (согласно толковому словарю Кузнецова палиндром — </w:t>
      </w:r>
      <w:r w:rsidRPr="0070200D">
        <w:rPr>
          <w:rFonts w:ascii="Times New Roman" w:hAnsi="Times New Roman" w:cs="Times New Roman"/>
          <w:sz w:val="24"/>
          <w:shd w:val="clear" w:color="auto" w:fill="FFFFFF"/>
        </w:rPr>
        <w:t>слово или словосочетание, одинаково читающееся с начала и с конца</w:t>
      </w:r>
      <w:r w:rsidRPr="0070200D">
        <w:rPr>
          <w:rFonts w:ascii="Times New Roman" w:hAnsi="Times New Roman" w:cs="Times New Roman"/>
          <w:sz w:val="24"/>
          <w:szCs w:val="28"/>
        </w:rPr>
        <w:t>),</w:t>
      </w:r>
      <w:r w:rsidRPr="0070200D">
        <w:rPr>
          <w:rFonts w:ascii="Times New Roman" w:hAnsi="Times New Roman" w:cs="Times New Roman"/>
          <w:szCs w:val="21"/>
        </w:rPr>
        <w:t xml:space="preserve"> </w:t>
      </w:r>
      <w:r w:rsidRPr="0070200D">
        <w:rPr>
          <w:rFonts w:ascii="Times New Roman" w:hAnsi="Times New Roman" w:cs="Times New Roman"/>
          <w:sz w:val="24"/>
          <w:szCs w:val="28"/>
        </w:rPr>
        <w:t>поскольку сюжет фильма заключается в том, что есть определённая технология, которая дает возможность двигаться назад во времени (то есть опять же сохраняется аналогия с зеркальностью в названии) в русском переводе это также сохранилось (слово довод читается одинаково в обе стороны). Вероятнее всего переводчик не на</w:t>
      </w:r>
      <w:bookmarkStart w:id="1" w:name="_GoBack"/>
      <w:bookmarkEnd w:id="1"/>
      <w:r w:rsidRPr="0070200D">
        <w:rPr>
          <w:rFonts w:ascii="Times New Roman" w:hAnsi="Times New Roman" w:cs="Times New Roman"/>
          <w:sz w:val="24"/>
          <w:szCs w:val="28"/>
        </w:rPr>
        <w:t>шел эквивалента к оригинальному слову с таким же зеркальным отображением («</w:t>
      </w:r>
      <w:r w:rsidRPr="0070200D">
        <w:rPr>
          <w:rFonts w:ascii="Times New Roman" w:hAnsi="Times New Roman" w:cs="Times New Roman"/>
          <w:sz w:val="24"/>
          <w:szCs w:val="28"/>
          <w:lang w:val="en-US"/>
        </w:rPr>
        <w:t>tenet</w:t>
      </w:r>
      <w:r w:rsidRPr="0070200D">
        <w:rPr>
          <w:rFonts w:ascii="Times New Roman" w:hAnsi="Times New Roman" w:cs="Times New Roman"/>
          <w:sz w:val="24"/>
          <w:szCs w:val="28"/>
        </w:rPr>
        <w:t xml:space="preserve">» – «убеждение», «заповедь», «установка», «догма», «принцип», «положение», «основание», «правило»). Поэтому переводчик решил воспользоваться </w:t>
      </w:r>
      <w:r w:rsidRPr="0070200D">
        <w:rPr>
          <w:rFonts w:ascii="Times New Roman" w:hAnsi="Times New Roman" w:cs="Times New Roman"/>
          <w:sz w:val="24"/>
          <w:szCs w:val="28"/>
          <w:u w:val="single"/>
        </w:rPr>
        <w:t>целостным преобразованием</w:t>
      </w:r>
      <w:r w:rsidRPr="0070200D">
        <w:rPr>
          <w:rFonts w:ascii="Times New Roman" w:hAnsi="Times New Roman" w:cs="Times New Roman"/>
          <w:sz w:val="24"/>
          <w:szCs w:val="28"/>
        </w:rPr>
        <w:t xml:space="preserve"> и придумать близкое по значению, но все же другое слово, при этом сохранив зеркальную особенность</w:t>
      </w:r>
      <w:r>
        <w:rPr>
          <w:rFonts w:ascii="Times New Roman" w:hAnsi="Times New Roman" w:cs="Times New Roman"/>
          <w:sz w:val="24"/>
          <w:szCs w:val="28"/>
        </w:rPr>
        <w:t xml:space="preserve">. В то время как для китайского проката переводчик использовал </w:t>
      </w:r>
      <w:r w:rsidRPr="0070200D">
        <w:rPr>
          <w:rFonts w:ascii="Times New Roman" w:hAnsi="Times New Roman" w:cs="Times New Roman"/>
          <w:sz w:val="24"/>
          <w:szCs w:val="28"/>
          <w:u w:val="single"/>
        </w:rPr>
        <w:t>транскрибирование</w:t>
      </w:r>
      <w:r>
        <w:rPr>
          <w:rFonts w:ascii="Times New Roman" w:hAnsi="Times New Roman" w:cs="Times New Roman"/>
          <w:sz w:val="24"/>
          <w:szCs w:val="28"/>
        </w:rPr>
        <w:t xml:space="preserve"> и передал лишь звучание оригинального названия фильма «</w:t>
      </w:r>
      <w:r w:rsidRPr="0070200D">
        <w:rPr>
          <w:rFonts w:ascii="Times New Roman" w:hAnsi="Times New Roman" w:cs="Times New Roman"/>
          <w:sz w:val="24"/>
          <w:szCs w:val="28"/>
          <w:lang w:val="en-US"/>
        </w:rPr>
        <w:t>Tenet</w:t>
      </w:r>
      <w:r>
        <w:rPr>
          <w:rFonts w:ascii="Times New Roman" w:hAnsi="Times New Roman" w:cs="Times New Roman"/>
          <w:sz w:val="24"/>
          <w:szCs w:val="28"/>
        </w:rPr>
        <w:t xml:space="preserve">» как </w:t>
      </w:r>
      <w:proofErr w:type="spellStart"/>
      <w:r w:rsidRPr="0070200D">
        <w:rPr>
          <w:rFonts w:ascii="DengXian" w:eastAsia="DengXian" w:hAnsi="DengXian" w:cs="Times New Roman"/>
          <w:color w:val="000000"/>
          <w:sz w:val="24"/>
          <w:szCs w:val="28"/>
          <w:shd w:val="clear" w:color="auto" w:fill="FFFFFF"/>
        </w:rPr>
        <w:t>天能</w:t>
      </w:r>
      <w:proofErr w:type="spellEnd"/>
      <w:r>
        <w:rPr>
          <w:rFonts w:ascii="DengXian" w:eastAsia="DengXian" w:hAnsi="DengXian" w:cs="Times New Roman" w:hint="eastAsia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DengXian" w:eastAsia="DengXian" w:hAnsi="DengXian" w:cs="Times New Roman"/>
          <w:color w:val="000000"/>
          <w:sz w:val="24"/>
          <w:szCs w:val="28"/>
          <w:shd w:val="clear" w:color="auto" w:fill="FFFFFF"/>
        </w:rPr>
        <w:t>(</w:t>
      </w:r>
      <w:proofErr w:type="spellStart"/>
      <w:r w:rsidRPr="0070200D">
        <w:rPr>
          <w:rStyle w:val="t1"/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  <w:t>tiān</w:t>
      </w:r>
      <w:r w:rsidRPr="0070200D">
        <w:rPr>
          <w:rStyle w:val="t2"/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  <w:t>néng</w:t>
      </w:r>
      <w:proofErr w:type="spellEnd"/>
      <w:r>
        <w:rPr>
          <w:rStyle w:val="t2"/>
          <w:rFonts w:ascii="Times New Roman" w:hAnsi="Times New Roman" w:cs="Times New Roman"/>
          <w:color w:val="000000"/>
          <w:sz w:val="24"/>
          <w:szCs w:val="40"/>
          <w:shd w:val="clear" w:color="auto" w:fill="FFFFFF"/>
        </w:rPr>
        <w:t>), что может переводиться как «</w:t>
      </w:r>
      <w:r w:rsidRPr="007020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небесная энергия», но при этом не имеет ничего общего с с</w:t>
      </w:r>
      <w:r w:rsidR="003119C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</w:t>
      </w:r>
      <w:r w:rsidRPr="007020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жетом фильма;</w:t>
      </w:r>
      <w:bookmarkStart w:id="2" w:name="_Hlk153502592"/>
    </w:p>
    <w:p w:rsidR="003119CF" w:rsidRPr="003119CF" w:rsidRDefault="0070200D" w:rsidP="000D65C2">
      <w:pPr>
        <w:pStyle w:val="a3"/>
        <w:numPr>
          <w:ilvl w:val="0"/>
          <w:numId w:val="1"/>
        </w:numPr>
        <w:ind w:left="357" w:firstLine="397"/>
        <w:jc w:val="both"/>
        <w:rPr>
          <w:rFonts w:ascii="Times New Roman" w:hAnsi="Times New Roman" w:cs="Times New Roman"/>
          <w:szCs w:val="28"/>
        </w:rPr>
      </w:pP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lastRenderedPageBreak/>
        <w:t>Blue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Jean</w:t>
      </w:r>
      <w:bookmarkEnd w:id="2"/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(Грустная Джин): согласно словарю 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Cambridge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Dictionary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помимо определения голубого цвета, слово «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blue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>» также может переводиться как «грустный», «депрессивный».</w:t>
      </w:r>
      <w:r w:rsidRPr="003119C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данном примере переводчик подобрал </w:t>
      </w:r>
      <w:r w:rsidRPr="003119CF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эквивалент</w:t>
      </w:r>
      <w:r w:rsidRPr="003119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который полностью передает оригинальное название и не теряет своего смысла при переводе на русский язык. Кроме подбора эквивалента, переводчик также воспользовался транскрипцией для передачи имени главной героини Джин, благодаря чему сохранил созвучность с оригиналом. </w:t>
      </w:r>
      <w:r w:rsid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В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китайском прокате </w:t>
      </w:r>
      <w:r w:rsid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eastAsia="zh-CN"/>
        </w:rPr>
        <w:t>д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eastAsia="zh-CN"/>
        </w:rPr>
        <w:t>ля передачи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названия фильма «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Blue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Jean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был выбран перевод «</w:t>
      </w:r>
      <w:proofErr w:type="spellStart"/>
      <w:r w:rsidR="003119CF" w:rsidRPr="003119CF">
        <w:rPr>
          <w:rFonts w:ascii="DengXian" w:eastAsia="DengXian" w:hAnsi="DengXian" w:cs="Times New Roman"/>
          <w:sz w:val="24"/>
          <w:szCs w:val="28"/>
          <w:shd w:val="clear" w:color="auto" w:fill="FFFFFF"/>
        </w:rPr>
        <w:t>蓝色珍妮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(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val="en-US"/>
        </w:rPr>
        <w:t>l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án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sè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zhēnnī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). В данном случае, перевод не сохраняет смысл оригинального названия, поскольку переводчик использовал </w:t>
      </w:r>
      <w:r w:rsidR="003119CF" w:rsidRPr="003119CF">
        <w:rPr>
          <w:rFonts w:ascii="Times New Roman" w:eastAsia="KaiTi" w:hAnsi="Times New Roman" w:cs="Times New Roman"/>
          <w:sz w:val="24"/>
          <w:szCs w:val="28"/>
          <w:u w:val="single"/>
          <w:shd w:val="clear" w:color="auto" w:fill="FFFFFF"/>
        </w:rPr>
        <w:t>калькирование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— «</w:t>
      </w:r>
      <w:proofErr w:type="spellStart"/>
      <w:r w:rsidR="003119CF" w:rsidRPr="003119CF">
        <w:rPr>
          <w:rFonts w:ascii="DengXian" w:eastAsia="DengXian" w:hAnsi="DengXian" w:cs="Times New Roman"/>
          <w:sz w:val="24"/>
          <w:szCs w:val="28"/>
          <w:shd w:val="clear" w:color="auto" w:fill="FFFFFF"/>
        </w:rPr>
        <w:t>蓝色珍妮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(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val="en-US"/>
        </w:rPr>
        <w:t>l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án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sè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zhēnnī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), где «</w:t>
      </w:r>
      <w:proofErr w:type="spellStart"/>
      <w:r w:rsidR="003119CF" w:rsidRPr="003119CF">
        <w:rPr>
          <w:rFonts w:ascii="DengXian" w:eastAsia="DengXian" w:hAnsi="DengXian" w:cs="Times New Roman"/>
          <w:sz w:val="24"/>
          <w:szCs w:val="28"/>
          <w:shd w:val="clear" w:color="auto" w:fill="FFFFFF"/>
        </w:rPr>
        <w:t>蓝色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(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val="en-US"/>
        </w:rPr>
        <w:t>l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án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sè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) означает «голубой» или «синий». Кроме калькирования переводчик также использовал </w:t>
      </w:r>
      <w:r w:rsidR="003119CF" w:rsidRPr="003119CF">
        <w:rPr>
          <w:rFonts w:ascii="Times New Roman" w:eastAsia="KaiTi" w:hAnsi="Times New Roman" w:cs="Times New Roman"/>
          <w:sz w:val="24"/>
          <w:szCs w:val="28"/>
          <w:u w:val="single"/>
          <w:shd w:val="clear" w:color="auto" w:fill="FFFFFF"/>
        </w:rPr>
        <w:t>транскрипцию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 xml:space="preserve"> для передачи имени героини «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  <w:lang w:val="en-US"/>
        </w:rPr>
        <w:t>Jean</w:t>
      </w:r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— «</w:t>
      </w:r>
      <w:proofErr w:type="spellStart"/>
      <w:r w:rsidR="003119CF" w:rsidRPr="003119CF">
        <w:rPr>
          <w:rFonts w:ascii="DengXian" w:eastAsia="DengXian" w:hAnsi="DengXian" w:cs="Times New Roman"/>
          <w:sz w:val="24"/>
          <w:szCs w:val="28"/>
          <w:shd w:val="clear" w:color="auto" w:fill="FFFFFF"/>
        </w:rPr>
        <w:t>珍妮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» (</w:t>
      </w:r>
      <w:proofErr w:type="spellStart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zhēnnī</w:t>
      </w:r>
      <w:proofErr w:type="spellEnd"/>
      <w:r w:rsidR="003119CF" w:rsidRPr="003119CF">
        <w:rPr>
          <w:rFonts w:ascii="Times New Roman" w:eastAsia="KaiTi" w:hAnsi="Times New Roman" w:cs="Times New Roman"/>
          <w:sz w:val="24"/>
          <w:szCs w:val="28"/>
          <w:shd w:val="clear" w:color="auto" w:fill="FFFFFF"/>
        </w:rPr>
        <w:t>);</w:t>
      </w:r>
    </w:p>
    <w:p w:rsidR="003119CF" w:rsidRPr="003119CF" w:rsidRDefault="003119CF" w:rsidP="000D65C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119CF">
        <w:rPr>
          <w:rFonts w:ascii="Times New Roman" w:hAnsi="Times New Roman" w:cs="Times New Roman"/>
          <w:sz w:val="24"/>
        </w:rPr>
        <w:t xml:space="preserve">С помощью количественного метода было выявлено преимущество дословного перевода (64 единицы или 45,7%) в российском прокате. Это связано с тем, что названия фильмов зачастую простые и лексически, и грамматически, </w:t>
      </w:r>
      <w:r>
        <w:rPr>
          <w:rFonts w:ascii="Times New Roman" w:hAnsi="Times New Roman" w:cs="Times New Roman"/>
          <w:sz w:val="24"/>
        </w:rPr>
        <w:t xml:space="preserve">что </w:t>
      </w:r>
      <w:r w:rsidRPr="003119CF">
        <w:rPr>
          <w:rFonts w:ascii="Times New Roman" w:hAnsi="Times New Roman" w:cs="Times New Roman"/>
          <w:sz w:val="24"/>
        </w:rPr>
        <w:t>позволяет сделать адекватный перевод без применения сложных переводческих трансформаций.</w:t>
      </w:r>
    </w:p>
    <w:p w:rsidR="003119CF" w:rsidRDefault="003119CF" w:rsidP="000D65C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119CF">
        <w:rPr>
          <w:rFonts w:ascii="Times New Roman" w:hAnsi="Times New Roman" w:cs="Times New Roman"/>
          <w:sz w:val="24"/>
        </w:rPr>
        <w:t xml:space="preserve">В китайском прокате было выявлено количественное преимущество транскрибирования (34 единицы или 24,3%) — частое использование транскрибирования объясняется тем, что в качестве </w:t>
      </w:r>
      <w:proofErr w:type="spellStart"/>
      <w:r w:rsidRPr="003119CF">
        <w:rPr>
          <w:rFonts w:ascii="Times New Roman" w:hAnsi="Times New Roman" w:cs="Times New Roman"/>
          <w:sz w:val="24"/>
        </w:rPr>
        <w:t>фильмонимов</w:t>
      </w:r>
      <w:proofErr w:type="spellEnd"/>
      <w:r w:rsidRPr="003119CF">
        <w:rPr>
          <w:rFonts w:ascii="Times New Roman" w:hAnsi="Times New Roman" w:cs="Times New Roman"/>
          <w:sz w:val="24"/>
        </w:rPr>
        <w:t xml:space="preserve"> выступает большое количество собственных имен существительных, которые для китайского проката возможно передать только так, из-за разных систем письменности.</w:t>
      </w:r>
    </w:p>
    <w:p w:rsidR="00D52EEA" w:rsidRDefault="00D52EEA" w:rsidP="000D65C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119CF">
        <w:rPr>
          <w:rFonts w:ascii="Times New Roman" w:hAnsi="Times New Roman" w:cs="Times New Roman"/>
          <w:sz w:val="24"/>
        </w:rPr>
        <w:t xml:space="preserve">При передаче англоязычных </w:t>
      </w:r>
      <w:proofErr w:type="spellStart"/>
      <w:r w:rsidRPr="003119CF">
        <w:rPr>
          <w:rFonts w:ascii="Times New Roman" w:hAnsi="Times New Roman" w:cs="Times New Roman"/>
          <w:sz w:val="24"/>
        </w:rPr>
        <w:t>фильмонимов</w:t>
      </w:r>
      <w:proofErr w:type="spellEnd"/>
      <w:r w:rsidRPr="003119CF">
        <w:rPr>
          <w:rFonts w:ascii="Times New Roman" w:hAnsi="Times New Roman" w:cs="Times New Roman"/>
          <w:sz w:val="24"/>
        </w:rPr>
        <w:t xml:space="preserve"> для российского и китайского прокатов реже всего использовал</w:t>
      </w:r>
      <w:r>
        <w:rPr>
          <w:rFonts w:ascii="Times New Roman" w:hAnsi="Times New Roman" w:cs="Times New Roman"/>
          <w:sz w:val="24"/>
        </w:rPr>
        <w:t>и</w:t>
      </w:r>
      <w:r w:rsidRPr="003119CF">
        <w:rPr>
          <w:rFonts w:ascii="Times New Roman" w:hAnsi="Times New Roman" w:cs="Times New Roman"/>
          <w:sz w:val="24"/>
        </w:rPr>
        <w:t>сь</w:t>
      </w:r>
      <w:r>
        <w:rPr>
          <w:rFonts w:ascii="Times New Roman" w:hAnsi="Times New Roman" w:cs="Times New Roman"/>
          <w:sz w:val="24"/>
        </w:rPr>
        <w:t>:</w:t>
      </w:r>
      <w:r w:rsidRPr="003119CF">
        <w:rPr>
          <w:rFonts w:ascii="Times New Roman" w:hAnsi="Times New Roman" w:cs="Times New Roman"/>
          <w:sz w:val="24"/>
        </w:rPr>
        <w:t xml:space="preserve"> опущение (2 единицы или 1,4% — для российского проката и 3</w:t>
      </w:r>
      <w:r>
        <w:rPr>
          <w:rFonts w:ascii="Times New Roman" w:hAnsi="Times New Roman" w:cs="Times New Roman"/>
          <w:sz w:val="24"/>
        </w:rPr>
        <w:t xml:space="preserve"> </w:t>
      </w:r>
      <w:r w:rsidRPr="003119CF">
        <w:rPr>
          <w:rFonts w:ascii="Times New Roman" w:hAnsi="Times New Roman" w:cs="Times New Roman"/>
          <w:sz w:val="24"/>
        </w:rPr>
        <w:t>единицы или 2,1% — для китайского проката), конкретизация (4 единицы или 2,8% в</w:t>
      </w:r>
      <w:r>
        <w:rPr>
          <w:rFonts w:ascii="Times New Roman" w:hAnsi="Times New Roman" w:cs="Times New Roman"/>
          <w:sz w:val="24"/>
        </w:rPr>
        <w:t xml:space="preserve"> </w:t>
      </w:r>
      <w:r w:rsidRPr="003119CF">
        <w:rPr>
          <w:rFonts w:ascii="Times New Roman" w:hAnsi="Times New Roman" w:cs="Times New Roman"/>
          <w:sz w:val="24"/>
        </w:rPr>
        <w:t>российском прокате и 1 единица или 0,7% в китайском прокате), калькирование (4 единицы</w:t>
      </w:r>
      <w:r>
        <w:rPr>
          <w:rFonts w:ascii="Times New Roman" w:hAnsi="Times New Roman" w:cs="Times New Roman"/>
          <w:sz w:val="24"/>
        </w:rPr>
        <w:t xml:space="preserve"> </w:t>
      </w:r>
      <w:r w:rsidRPr="003119CF">
        <w:rPr>
          <w:rFonts w:ascii="Times New Roman" w:hAnsi="Times New Roman" w:cs="Times New Roman"/>
          <w:sz w:val="24"/>
        </w:rPr>
        <w:t>или 2,8% в китайском прокате) и обращение к первоисточнику (1 единица или 0,7% в китайском прокате).</w:t>
      </w:r>
    </w:p>
    <w:p w:rsidR="00974F47" w:rsidRPr="00974F47" w:rsidRDefault="00974F47" w:rsidP="000D65C2">
      <w:pPr>
        <w:spacing w:line="240" w:lineRule="auto"/>
        <w:ind w:firstLine="397"/>
        <w:jc w:val="both"/>
        <w:rPr>
          <w:rFonts w:ascii="Times New Roman" w:hAnsi="Times New Roman" w:cs="Times New Roman"/>
          <w:sz w:val="32"/>
        </w:rPr>
      </w:pPr>
      <w:r w:rsidRPr="00974F47">
        <w:rPr>
          <w:rFonts w:ascii="Times New Roman" w:hAnsi="Times New Roman" w:cs="Times New Roman"/>
          <w:sz w:val="24"/>
        </w:rPr>
        <w:t>Резюмируя все выше сказанное, можно сказать, что</w:t>
      </w:r>
      <w:r w:rsidR="0043626D">
        <w:rPr>
          <w:rFonts w:ascii="Times New Roman" w:hAnsi="Times New Roman" w:cs="Times New Roman"/>
          <w:sz w:val="24"/>
        </w:rPr>
        <w:t xml:space="preserve"> существует множество </w:t>
      </w:r>
      <w:r w:rsidR="0043626D" w:rsidRPr="006A4CFC">
        <w:rPr>
          <w:rFonts w:ascii="Times New Roman" w:hAnsi="Times New Roman" w:cs="Times New Roman"/>
          <w:sz w:val="24"/>
          <w:szCs w:val="28"/>
        </w:rPr>
        <w:t>способ</w:t>
      </w:r>
      <w:r w:rsidR="0043626D">
        <w:rPr>
          <w:rFonts w:ascii="Times New Roman" w:hAnsi="Times New Roman" w:cs="Times New Roman"/>
          <w:sz w:val="24"/>
          <w:szCs w:val="28"/>
        </w:rPr>
        <w:t>ов</w:t>
      </w:r>
      <w:r w:rsidR="0043626D" w:rsidRPr="006A4CFC">
        <w:rPr>
          <w:rFonts w:ascii="Times New Roman" w:hAnsi="Times New Roman" w:cs="Times New Roman"/>
          <w:sz w:val="24"/>
          <w:szCs w:val="28"/>
        </w:rPr>
        <w:t xml:space="preserve"> передачи </w:t>
      </w:r>
      <w:proofErr w:type="spellStart"/>
      <w:r w:rsidR="0043626D" w:rsidRPr="006A4CFC">
        <w:rPr>
          <w:rFonts w:ascii="Times New Roman" w:hAnsi="Times New Roman" w:cs="Times New Roman"/>
          <w:sz w:val="24"/>
          <w:szCs w:val="28"/>
        </w:rPr>
        <w:t>фильмонимов</w:t>
      </w:r>
      <w:proofErr w:type="spellEnd"/>
      <w:r w:rsidR="0043626D" w:rsidRPr="006A4CFC">
        <w:rPr>
          <w:rFonts w:ascii="Times New Roman" w:hAnsi="Times New Roman" w:cs="Times New Roman"/>
          <w:sz w:val="24"/>
          <w:szCs w:val="28"/>
        </w:rPr>
        <w:t xml:space="preserve"> в российском и китайском прокате.</w:t>
      </w:r>
      <w:r w:rsidRPr="00974F47">
        <w:rPr>
          <w:rFonts w:ascii="Times New Roman" w:hAnsi="Times New Roman" w:cs="Times New Roman"/>
          <w:sz w:val="24"/>
        </w:rPr>
        <w:t xml:space="preserve"> </w:t>
      </w:r>
      <w:r w:rsidR="0043626D">
        <w:rPr>
          <w:rFonts w:ascii="Times New Roman" w:hAnsi="Times New Roman" w:cs="Times New Roman"/>
          <w:sz w:val="24"/>
        </w:rPr>
        <w:t>При этом, п</w:t>
      </w:r>
      <w:r w:rsidRPr="00974F47">
        <w:rPr>
          <w:rFonts w:ascii="Times New Roman" w:hAnsi="Times New Roman" w:cs="Times New Roman"/>
          <w:sz w:val="24"/>
        </w:rPr>
        <w:t xml:space="preserve">ередача англоязычных </w:t>
      </w:r>
      <w:proofErr w:type="spellStart"/>
      <w:r w:rsidRPr="00974F47">
        <w:rPr>
          <w:rFonts w:ascii="Times New Roman" w:hAnsi="Times New Roman" w:cs="Times New Roman"/>
          <w:sz w:val="24"/>
        </w:rPr>
        <w:t>фильмонимов</w:t>
      </w:r>
      <w:proofErr w:type="spellEnd"/>
      <w:r w:rsidRPr="00974F47">
        <w:rPr>
          <w:rFonts w:ascii="Times New Roman" w:hAnsi="Times New Roman" w:cs="Times New Roman"/>
          <w:sz w:val="24"/>
        </w:rPr>
        <w:t xml:space="preserve"> в российском и китайском прокате —</w:t>
      </w:r>
      <w:r w:rsidR="0043626D">
        <w:rPr>
          <w:rFonts w:ascii="Times New Roman" w:hAnsi="Times New Roman" w:cs="Times New Roman"/>
          <w:sz w:val="24"/>
        </w:rPr>
        <w:t xml:space="preserve"> </w:t>
      </w:r>
      <w:r w:rsidRPr="00974F47">
        <w:rPr>
          <w:rFonts w:ascii="Times New Roman" w:hAnsi="Times New Roman" w:cs="Times New Roman"/>
          <w:sz w:val="24"/>
        </w:rPr>
        <w:t>сложный и многогранный процесс, требующий глубокого понимания языковых и культурных особенностей каждого региона.</w:t>
      </w:r>
    </w:p>
    <w:p w:rsidR="000D65C2" w:rsidRDefault="00974F47" w:rsidP="000D65C2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</w:rPr>
      </w:pPr>
      <w:r w:rsidRPr="00974F47">
        <w:rPr>
          <w:rFonts w:ascii="Times New Roman" w:hAnsi="Times New Roman" w:cs="Times New Roman"/>
          <w:b/>
          <w:sz w:val="24"/>
        </w:rPr>
        <w:t>Литература:</w:t>
      </w:r>
    </w:p>
    <w:p w:rsidR="0043626D" w:rsidRPr="000D65C2" w:rsidRDefault="0043626D" w:rsidP="000D65C2">
      <w:pPr>
        <w:pStyle w:val="a8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 w:cs="Times New Roman"/>
          <w:b/>
          <w:sz w:val="24"/>
        </w:rPr>
      </w:pPr>
      <w:proofErr w:type="spellStart"/>
      <w:r w:rsidRPr="000D65C2">
        <w:rPr>
          <w:rFonts w:ascii="Times New Roman" w:hAnsi="Times New Roman" w:cs="Times New Roman"/>
          <w:sz w:val="24"/>
        </w:rPr>
        <w:t>Бузаджи</w:t>
      </w:r>
      <w:proofErr w:type="spellEnd"/>
      <w:r w:rsidRPr="000D65C2">
        <w:rPr>
          <w:rFonts w:ascii="Times New Roman" w:hAnsi="Times New Roman" w:cs="Times New Roman"/>
          <w:sz w:val="24"/>
        </w:rPr>
        <w:t xml:space="preserve"> Д.М. Хоть горшком назови // Мосты.</w:t>
      </w:r>
      <w:r w:rsidRPr="000D65C2">
        <w:rPr>
          <w:rFonts w:ascii="Times New Roman" w:hAnsi="Times New Roman" w:cs="Times New Roman"/>
          <w:sz w:val="24"/>
          <w:szCs w:val="24"/>
        </w:rPr>
        <w:t xml:space="preserve"> Журнал переводчиков. </w:t>
      </w:r>
      <w:r w:rsidRPr="000D65C2">
        <w:rPr>
          <w:rFonts w:ascii="Times New Roman" w:hAnsi="Times New Roman" w:cs="Times New Roman"/>
          <w:sz w:val="24"/>
        </w:rPr>
        <w:t xml:space="preserve"> —  2005г. — №1(5). — с.64-75</w:t>
      </w:r>
    </w:p>
    <w:p w:rsidR="0043626D" w:rsidRPr="0043626D" w:rsidRDefault="0043626D" w:rsidP="00D52EEA">
      <w:pPr>
        <w:pStyle w:val="a8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626D">
        <w:rPr>
          <w:rFonts w:ascii="Times New Roman" w:hAnsi="Times New Roman" w:cs="Times New Roman"/>
          <w:sz w:val="24"/>
          <w:szCs w:val="24"/>
        </w:rPr>
        <w:t xml:space="preserve">Комиссаров В.Н. Современное переводоведение. — М.: ЭТС, 2002. </w:t>
      </w:r>
    </w:p>
    <w:p w:rsidR="00562FBD" w:rsidRPr="007C1750" w:rsidRDefault="0043626D" w:rsidP="00D52EEA">
      <w:pPr>
        <w:pStyle w:val="a8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26D">
        <w:rPr>
          <w:rFonts w:ascii="Times New Roman" w:hAnsi="Times New Roman" w:cs="Times New Roman"/>
          <w:color w:val="000000" w:themeColor="text1"/>
          <w:sz w:val="24"/>
          <w:szCs w:val="28"/>
        </w:rPr>
        <w:t>Подымова</w:t>
      </w:r>
      <w:proofErr w:type="spellEnd"/>
      <w:r w:rsidRPr="004362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Ю.Н. </w:t>
      </w:r>
      <w:proofErr w:type="spellStart"/>
      <w:r w:rsidRPr="0043626D">
        <w:rPr>
          <w:rFonts w:ascii="Times New Roman" w:hAnsi="Times New Roman" w:cs="Times New Roman"/>
          <w:color w:val="000000" w:themeColor="text1"/>
          <w:sz w:val="24"/>
          <w:szCs w:val="28"/>
        </w:rPr>
        <w:t>Фильмонимы</w:t>
      </w:r>
      <w:proofErr w:type="spellEnd"/>
      <w:r w:rsidRPr="004362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как проблема перевода // Студенческий научный журнал АГУ АВ OVO, 2000, №1. - С. 201-206 </w:t>
      </w:r>
      <w:bookmarkEnd w:id="0"/>
    </w:p>
    <w:p w:rsidR="000D65C2" w:rsidRDefault="007C1750" w:rsidP="000D65C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50">
        <w:rPr>
          <w:rFonts w:ascii="Times New Roman" w:hAnsi="Times New Roman" w:cs="Times New Roman"/>
          <w:b/>
          <w:sz w:val="24"/>
          <w:szCs w:val="24"/>
        </w:rPr>
        <w:t>Электронные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r w:rsidRPr="007C1750">
        <w:rPr>
          <w:rFonts w:ascii="Times New Roman" w:hAnsi="Times New Roman" w:cs="Times New Roman"/>
          <w:b/>
          <w:sz w:val="24"/>
          <w:szCs w:val="24"/>
        </w:rPr>
        <w:t>:</w:t>
      </w:r>
    </w:p>
    <w:p w:rsidR="000D65C2" w:rsidRPr="000D65C2" w:rsidRDefault="000D65C2" w:rsidP="000D65C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0D65C2">
        <w:rPr>
          <w:rFonts w:ascii="Times New Roman" w:hAnsi="Times New Roman" w:cs="Times New Roman"/>
          <w:sz w:val="24"/>
          <w:szCs w:val="24"/>
        </w:rPr>
        <w:t>КиноПоиск</w:t>
      </w:r>
      <w:proofErr w:type="spellEnd"/>
      <w:r w:rsidRPr="000D65C2">
        <w:rPr>
          <w:rFonts w:ascii="Times New Roman" w:hAnsi="Times New Roman" w:cs="Times New Roman"/>
          <w:sz w:val="24"/>
          <w:szCs w:val="24"/>
        </w:rPr>
        <w:t xml:space="preserve">. [Электронный ресурс] </w:t>
      </w:r>
      <w:hyperlink r:id="rId6" w:history="1">
        <w:r w:rsidRPr="000D65C2">
          <w:rPr>
            <w:rStyle w:val="a5"/>
            <w:rFonts w:ascii="Times New Roman" w:hAnsi="Times New Roman" w:cs="Times New Roman"/>
            <w:sz w:val="24"/>
            <w:szCs w:val="24"/>
          </w:rPr>
          <w:t>https://www.kinopoisk.ru</w:t>
        </w:r>
      </w:hyperlink>
    </w:p>
    <w:p w:rsidR="000D65C2" w:rsidRPr="00D52EEA" w:rsidRDefault="000D65C2" w:rsidP="000D65C2">
      <w:pPr>
        <w:pStyle w:val="a8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EEA">
        <w:rPr>
          <w:rFonts w:ascii="Times New Roman" w:hAnsi="Times New Roman" w:cs="Times New Roman"/>
          <w:sz w:val="24"/>
          <w:szCs w:val="24"/>
          <w:lang w:val="en-US"/>
        </w:rPr>
        <w:t>Cambridge Dictionary [</w:t>
      </w:r>
      <w:r w:rsidRPr="00D52EEA">
        <w:rPr>
          <w:rFonts w:ascii="Times New Roman" w:hAnsi="Times New Roman" w:cs="Times New Roman"/>
          <w:sz w:val="24"/>
          <w:szCs w:val="24"/>
        </w:rPr>
        <w:t>Электронный</w:t>
      </w:r>
      <w:r w:rsidRPr="00D52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EEA">
        <w:rPr>
          <w:rFonts w:ascii="Times New Roman" w:hAnsi="Times New Roman" w:cs="Times New Roman"/>
          <w:sz w:val="24"/>
          <w:szCs w:val="24"/>
        </w:rPr>
        <w:t>ресурс</w:t>
      </w:r>
      <w:r w:rsidRPr="00D52EE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D52E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52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https://dictionary.cambridge.org/us/</w:t>
        </w:r>
      </w:hyperlink>
    </w:p>
    <w:p w:rsidR="000D65C2" w:rsidRPr="000D65C2" w:rsidRDefault="000D65C2" w:rsidP="000D65C2">
      <w:pPr>
        <w:pStyle w:val="a8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0D65C2">
        <w:rPr>
          <w:rFonts w:ascii="Times New Roman" w:hAnsi="Times New Roman" w:cs="Times New Roman"/>
          <w:sz w:val="24"/>
          <w:szCs w:val="24"/>
          <w:lang w:val="en-US"/>
        </w:rPr>
        <w:t>IMDb – Movies, TV and Celebrities [</w:t>
      </w:r>
      <w:r w:rsidRPr="000D65C2">
        <w:rPr>
          <w:rFonts w:ascii="Times New Roman" w:hAnsi="Times New Roman" w:cs="Times New Roman"/>
          <w:sz w:val="24"/>
          <w:szCs w:val="24"/>
        </w:rPr>
        <w:t>Электронный</w:t>
      </w:r>
      <w:r w:rsidRPr="000D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65C2">
        <w:rPr>
          <w:rFonts w:ascii="Times New Roman" w:hAnsi="Times New Roman" w:cs="Times New Roman"/>
          <w:sz w:val="24"/>
          <w:szCs w:val="24"/>
        </w:rPr>
        <w:t>ресурс</w:t>
      </w:r>
      <w:r w:rsidRPr="000D65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D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0D65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http://www.imdb.com.</w:t>
        </w:r>
      </w:hyperlink>
      <w:r w:rsidRPr="000D6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D65C2" w:rsidRPr="000D65C2" w:rsidSect="000F61E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7573"/>
    <w:multiLevelType w:val="hybridMultilevel"/>
    <w:tmpl w:val="11B22752"/>
    <w:lvl w:ilvl="0" w:tplc="74381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5ED1"/>
    <w:multiLevelType w:val="hybridMultilevel"/>
    <w:tmpl w:val="5D74B7D6"/>
    <w:lvl w:ilvl="0" w:tplc="44445F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7E19D5"/>
    <w:multiLevelType w:val="hybridMultilevel"/>
    <w:tmpl w:val="BE649DA2"/>
    <w:lvl w:ilvl="0" w:tplc="C6A8CCF0">
      <w:start w:val="1"/>
      <w:numFmt w:val="decimal"/>
      <w:lvlText w:val="%1."/>
      <w:lvlJc w:val="left"/>
      <w:pPr>
        <w:ind w:left="135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6743"/>
    <w:multiLevelType w:val="hybridMultilevel"/>
    <w:tmpl w:val="5B76174A"/>
    <w:lvl w:ilvl="0" w:tplc="BC0A66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662E74"/>
    <w:multiLevelType w:val="hybridMultilevel"/>
    <w:tmpl w:val="5D74B7D6"/>
    <w:lvl w:ilvl="0" w:tplc="44445F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9D38EC"/>
    <w:multiLevelType w:val="hybridMultilevel"/>
    <w:tmpl w:val="B32A0926"/>
    <w:lvl w:ilvl="0" w:tplc="6D3C2D6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C4711BF"/>
    <w:multiLevelType w:val="hybridMultilevel"/>
    <w:tmpl w:val="2406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65"/>
    <w:rsid w:val="000D65C2"/>
    <w:rsid w:val="000F61E3"/>
    <w:rsid w:val="00130940"/>
    <w:rsid w:val="003119CF"/>
    <w:rsid w:val="00342802"/>
    <w:rsid w:val="0043626D"/>
    <w:rsid w:val="00501BC7"/>
    <w:rsid w:val="00562FBD"/>
    <w:rsid w:val="005E05E9"/>
    <w:rsid w:val="005F6D65"/>
    <w:rsid w:val="00612624"/>
    <w:rsid w:val="006A4CFC"/>
    <w:rsid w:val="0070200D"/>
    <w:rsid w:val="007C1750"/>
    <w:rsid w:val="00974F47"/>
    <w:rsid w:val="00A37E49"/>
    <w:rsid w:val="00B44F48"/>
    <w:rsid w:val="00D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6CE4"/>
  <w15:chartTrackingRefBased/>
  <w15:docId w15:val="{48D893F5-D5EE-470B-A26F-5BF7623F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A37E4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A37E49"/>
    <w:rPr>
      <w:rFonts w:eastAsiaTheme="minorHAnsi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6A4C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4C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A4CFC"/>
    <w:rPr>
      <w:color w:val="954F72" w:themeColor="followedHyperlink"/>
      <w:u w:val="single"/>
    </w:rPr>
  </w:style>
  <w:style w:type="character" w:customStyle="1" w:styleId="t1">
    <w:name w:val="t1"/>
    <w:basedOn w:val="a0"/>
    <w:rsid w:val="0070200D"/>
  </w:style>
  <w:style w:type="character" w:customStyle="1" w:styleId="t2">
    <w:name w:val="t2"/>
    <w:basedOn w:val="a0"/>
    <w:rsid w:val="0070200D"/>
  </w:style>
  <w:style w:type="paragraph" w:styleId="a8">
    <w:name w:val="List Paragraph"/>
    <w:basedOn w:val="a"/>
    <w:uiPriority w:val="34"/>
    <w:qFormat/>
    <w:rsid w:val="0070200D"/>
    <w:pPr>
      <w:spacing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nopoisk.ru" TargetMode="External"/><Relationship Id="rId5" Type="http://schemas.openxmlformats.org/officeDocument/2006/relationships/hyperlink" Target="mailto:mariespitsy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Спицына</dc:creator>
  <cp:keywords/>
  <dc:description/>
  <cp:lastModifiedBy>Мария Спицына</cp:lastModifiedBy>
  <cp:revision>3</cp:revision>
  <dcterms:created xsi:type="dcterms:W3CDTF">2024-02-07T11:05:00Z</dcterms:created>
  <dcterms:modified xsi:type="dcterms:W3CDTF">2024-02-07T11:32:00Z</dcterms:modified>
</cp:coreProperties>
</file>