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78D7" w14:textId="77777777" w:rsidR="002B07D4" w:rsidRDefault="002B07D4" w:rsidP="002B07D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7D4">
        <w:rPr>
          <w:rFonts w:ascii="Times New Roman" w:hAnsi="Times New Roman"/>
          <w:b/>
          <w:bCs/>
          <w:sz w:val="24"/>
          <w:szCs w:val="24"/>
        </w:rPr>
        <w:t xml:space="preserve">Эмотивная лексика в </w:t>
      </w:r>
      <w:proofErr w:type="spellStart"/>
      <w:r w:rsidRPr="002B07D4">
        <w:rPr>
          <w:rFonts w:ascii="Times New Roman" w:hAnsi="Times New Roman"/>
          <w:b/>
          <w:bCs/>
          <w:sz w:val="24"/>
          <w:szCs w:val="24"/>
        </w:rPr>
        <w:t>кинотексте</w:t>
      </w:r>
      <w:proofErr w:type="spellEnd"/>
      <w:r w:rsidRPr="002B07D4">
        <w:rPr>
          <w:rFonts w:ascii="Times New Roman" w:hAnsi="Times New Roman"/>
          <w:b/>
          <w:bCs/>
          <w:sz w:val="24"/>
          <w:szCs w:val="24"/>
        </w:rPr>
        <w:t xml:space="preserve">: полимодальный аспект (на материале англоязычного художественного фильма </w:t>
      </w:r>
      <w:bookmarkStart w:id="0" w:name="_Hlk159024123"/>
      <w:r w:rsidRPr="002B07D4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The</w:t>
      </w:r>
      <w:r w:rsidRPr="002B07D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Fault</w:t>
      </w:r>
      <w:r w:rsidRPr="002B07D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in</w:t>
      </w:r>
      <w:r w:rsidRPr="002B07D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Our</w:t>
      </w:r>
      <w:r w:rsidRPr="002B07D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Stars</w:t>
      </w:r>
      <w:r w:rsidRPr="002B07D4">
        <w:rPr>
          <w:rFonts w:ascii="Times New Roman" w:hAnsi="Times New Roman"/>
          <w:b/>
          <w:bCs/>
          <w:sz w:val="24"/>
          <w:szCs w:val="24"/>
        </w:rPr>
        <w:t xml:space="preserve"> и испаноязычного художественного фильма </w:t>
      </w:r>
      <w:proofErr w:type="spellStart"/>
      <w:r w:rsidRPr="002B07D4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Nuestros</w:t>
      </w:r>
      <w:proofErr w:type="spellEnd"/>
      <w:r w:rsidRPr="002B07D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B07D4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amantes</w:t>
      </w:r>
      <w:bookmarkEnd w:id="0"/>
      <w:proofErr w:type="spellEnd"/>
      <w:r w:rsidRPr="002B07D4">
        <w:rPr>
          <w:rFonts w:ascii="Times New Roman" w:hAnsi="Times New Roman"/>
          <w:b/>
          <w:bCs/>
          <w:sz w:val="24"/>
          <w:szCs w:val="24"/>
        </w:rPr>
        <w:t>)</w:t>
      </w:r>
    </w:p>
    <w:p w14:paraId="4D363E20" w14:textId="3FBF2A85" w:rsidR="00831324" w:rsidRPr="002B07D4" w:rsidRDefault="00831324" w:rsidP="002B07D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Научный руководитель </w:t>
      </w:r>
      <w:r w:rsidR="004601A1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4601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C66F7" w:rsidRPr="009C66F7">
        <w:rPr>
          <w:rFonts w:ascii="Times New Roman" w:hAnsi="Times New Roman"/>
          <w:b/>
          <w:bCs/>
          <w:sz w:val="24"/>
          <w:szCs w:val="24"/>
        </w:rPr>
        <w:t>канд. филол. наук, доц. Шилова</w:t>
      </w:r>
      <w:r w:rsidR="009C66F7">
        <w:rPr>
          <w:rFonts w:ascii="Times New Roman" w:hAnsi="Times New Roman"/>
          <w:b/>
          <w:bCs/>
          <w:sz w:val="24"/>
          <w:szCs w:val="24"/>
        </w:rPr>
        <w:t xml:space="preserve"> В.В.</w:t>
      </w:r>
    </w:p>
    <w:p w14:paraId="0D9EA1EE" w14:textId="57D6FD4F" w:rsidR="002B07D4" w:rsidRDefault="002B07D4" w:rsidP="0083132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B07D4">
        <w:rPr>
          <w:rFonts w:ascii="Times New Roman" w:hAnsi="Times New Roman"/>
          <w:b/>
          <w:bCs/>
          <w:i/>
          <w:iCs/>
          <w:sz w:val="24"/>
          <w:szCs w:val="24"/>
        </w:rPr>
        <w:t>Сухушина Д.М.</w:t>
      </w:r>
    </w:p>
    <w:p w14:paraId="12E0087A" w14:textId="6BA5C038" w:rsidR="002B07D4" w:rsidRPr="002B07D4" w:rsidRDefault="002B07D4" w:rsidP="00831324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Студент</w:t>
      </w:r>
      <w:r w:rsidR="00831324">
        <w:rPr>
          <w:rFonts w:ascii="Times New Roman" w:hAnsi="Times New Roman"/>
          <w:i/>
          <w:iCs/>
          <w:sz w:val="24"/>
          <w:szCs w:val="24"/>
        </w:rPr>
        <w:t xml:space="preserve"> (бакалавр)</w:t>
      </w:r>
    </w:p>
    <w:p w14:paraId="3005366F" w14:textId="182F1F96" w:rsidR="002B07D4" w:rsidRDefault="002B07D4" w:rsidP="00831324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2B07D4">
        <w:rPr>
          <w:rFonts w:ascii="Times New Roman" w:hAnsi="Times New Roman"/>
          <w:i/>
          <w:iCs/>
          <w:sz w:val="24"/>
          <w:szCs w:val="24"/>
        </w:rPr>
        <w:t>Новосибирский</w:t>
      </w:r>
      <w:r w:rsidR="002D5CB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/>
          <w:i/>
          <w:iCs/>
          <w:sz w:val="24"/>
          <w:szCs w:val="24"/>
        </w:rPr>
        <w:t>государственный университет</w:t>
      </w:r>
      <w:r>
        <w:rPr>
          <w:rFonts w:ascii="Times New Roman" w:hAnsi="Times New Roman"/>
          <w:i/>
          <w:iCs/>
          <w:sz w:val="24"/>
          <w:szCs w:val="24"/>
        </w:rPr>
        <w:t xml:space="preserve">, Гуманитарный институт, </w:t>
      </w:r>
      <w:r w:rsidR="00831324">
        <w:rPr>
          <w:rFonts w:ascii="Times New Roman" w:hAnsi="Times New Roman"/>
          <w:i/>
          <w:iCs/>
          <w:sz w:val="24"/>
          <w:szCs w:val="24"/>
        </w:rPr>
        <w:t xml:space="preserve">Кафедра межкультурной коммуникации, </w:t>
      </w:r>
      <w:r w:rsidR="002D5CBE">
        <w:rPr>
          <w:rFonts w:ascii="Times New Roman" w:hAnsi="Times New Roman"/>
          <w:i/>
          <w:iCs/>
          <w:sz w:val="24"/>
          <w:szCs w:val="24"/>
        </w:rPr>
        <w:t>направление «</w:t>
      </w:r>
      <w:r>
        <w:rPr>
          <w:rFonts w:ascii="Times New Roman" w:hAnsi="Times New Roman"/>
          <w:i/>
          <w:iCs/>
          <w:sz w:val="24"/>
          <w:szCs w:val="24"/>
        </w:rPr>
        <w:t>Лингвистика</w:t>
      </w:r>
      <w:r w:rsidR="002D5CBE"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i/>
          <w:iCs/>
          <w:sz w:val="24"/>
          <w:szCs w:val="24"/>
        </w:rPr>
        <w:t>, Новосибирск, Россия</w:t>
      </w:r>
    </w:p>
    <w:p w14:paraId="404341B1" w14:textId="0554DB04" w:rsidR="002D5CBE" w:rsidRPr="009C66F7" w:rsidRDefault="002D5CBE" w:rsidP="00831324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9C66F7"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9C66F7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dar</w:t>
      </w:r>
      <w:proofErr w:type="spellEnd"/>
      <w:r w:rsidRPr="009C66F7">
        <w:rPr>
          <w:rFonts w:ascii="Times New Roman" w:hAnsi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sukhushina</w:t>
      </w:r>
      <w:proofErr w:type="spellEnd"/>
      <w:r w:rsidRPr="009C66F7">
        <w:rPr>
          <w:rFonts w:ascii="Times New Roman" w:hAnsi="Times New Roman"/>
          <w:i/>
          <w:iCs/>
          <w:sz w:val="24"/>
          <w:szCs w:val="24"/>
        </w:rPr>
        <w:t>@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gmail</w:t>
      </w:r>
      <w:proofErr w:type="spellEnd"/>
      <w:r w:rsidRPr="009C66F7"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com</w:t>
      </w:r>
    </w:p>
    <w:p w14:paraId="0B9C7A4F" w14:textId="77777777" w:rsidR="002D5CBE" w:rsidRDefault="0030650B" w:rsidP="002D5C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B07D4">
        <w:rPr>
          <w:rFonts w:ascii="Times New Roman" w:hAnsi="Times New Roman" w:cs="Times New Roman"/>
          <w:sz w:val="24"/>
          <w:szCs w:val="24"/>
        </w:rPr>
        <w:t>Долгое время тема эмоций и способов их вербализации была противоречивой в среде лингвистов</w:t>
      </w:r>
      <w:r w:rsidR="00936552" w:rsidRPr="002B07D4">
        <w:rPr>
          <w:rFonts w:ascii="Times New Roman" w:hAnsi="Times New Roman" w:cs="Times New Roman"/>
          <w:sz w:val="24"/>
          <w:szCs w:val="24"/>
        </w:rPr>
        <w:t xml:space="preserve">. </w:t>
      </w:r>
      <w:r w:rsidR="00F04768" w:rsidRPr="002B07D4">
        <w:rPr>
          <w:rFonts w:ascii="Times New Roman" w:hAnsi="Times New Roman" w:cs="Times New Roman"/>
          <w:sz w:val="24"/>
          <w:szCs w:val="24"/>
        </w:rPr>
        <w:t xml:space="preserve">Эмоциональное состояние рассматривалось только как психологическая категория, показывающая отношение говорящего к </w:t>
      </w:r>
      <w:r w:rsidR="00704C02" w:rsidRPr="002B07D4">
        <w:rPr>
          <w:rFonts w:ascii="Times New Roman" w:hAnsi="Times New Roman" w:cs="Times New Roman"/>
          <w:sz w:val="24"/>
          <w:szCs w:val="24"/>
        </w:rPr>
        <w:t xml:space="preserve">реальности. </w:t>
      </w:r>
      <w:r w:rsidR="00290D91" w:rsidRPr="002B07D4">
        <w:rPr>
          <w:rFonts w:ascii="Times New Roman" w:hAnsi="Times New Roman" w:cs="Times New Roman"/>
          <w:sz w:val="24"/>
          <w:szCs w:val="24"/>
        </w:rPr>
        <w:t>Постепенно</w:t>
      </w:r>
      <w:r w:rsidR="00704C02" w:rsidRPr="002B07D4">
        <w:rPr>
          <w:rFonts w:ascii="Times New Roman" w:hAnsi="Times New Roman" w:cs="Times New Roman"/>
          <w:sz w:val="24"/>
          <w:szCs w:val="24"/>
        </w:rPr>
        <w:t xml:space="preserve"> вырос интерес к изучению языка в совокупности с эмоциями, в результате чего сформировалась новая дисциплина — лингвистика эмоций. Исследователи стали обращать внимание на </w:t>
      </w:r>
      <w:proofErr w:type="spellStart"/>
      <w:r w:rsidR="00704C02" w:rsidRPr="002B07D4">
        <w:rPr>
          <w:rFonts w:ascii="Times New Roman" w:hAnsi="Times New Roman" w:cs="Times New Roman"/>
          <w:sz w:val="24"/>
          <w:szCs w:val="24"/>
        </w:rPr>
        <w:t>эмотивность</w:t>
      </w:r>
      <w:proofErr w:type="spellEnd"/>
      <w:r w:rsidR="00704C02" w:rsidRPr="002B07D4">
        <w:rPr>
          <w:rFonts w:ascii="Times New Roman" w:hAnsi="Times New Roman" w:cs="Times New Roman"/>
          <w:sz w:val="24"/>
          <w:szCs w:val="24"/>
        </w:rPr>
        <w:t xml:space="preserve"> — </w:t>
      </w:r>
      <w:r w:rsidR="00123778" w:rsidRPr="002B07D4">
        <w:rPr>
          <w:rFonts w:ascii="Times New Roman" w:hAnsi="Times New Roman" w:cs="Times New Roman"/>
          <w:sz w:val="24"/>
          <w:szCs w:val="24"/>
        </w:rPr>
        <w:t>способность единиц языка передавать переживания говорящего.</w:t>
      </w:r>
    </w:p>
    <w:p w14:paraId="70A4D72B" w14:textId="77777777" w:rsidR="002D5CBE" w:rsidRDefault="00290D91" w:rsidP="002D5C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B07D4">
        <w:rPr>
          <w:rFonts w:ascii="Times New Roman" w:hAnsi="Times New Roman" w:cs="Times New Roman"/>
          <w:sz w:val="24"/>
          <w:szCs w:val="24"/>
        </w:rPr>
        <w:t>Эмотивн</w:t>
      </w:r>
      <w:r w:rsidR="00A85644" w:rsidRPr="002B07D4">
        <w:rPr>
          <w:rFonts w:ascii="Times New Roman" w:hAnsi="Times New Roman" w:cs="Times New Roman"/>
          <w:sz w:val="24"/>
          <w:szCs w:val="24"/>
        </w:rPr>
        <w:t>ые единицы, с одной стороны, экспрессивны, так как способны воздействовать на эмоциональное состояние коммуниканта, с другой стороны, оценочны, потому что передают субъективное мнение коммуникатора. В состав эмотивной лексики вход</w:t>
      </w:r>
      <w:r w:rsidR="00B25DF6" w:rsidRPr="002B07D4">
        <w:rPr>
          <w:rFonts w:ascii="Times New Roman" w:hAnsi="Times New Roman" w:cs="Times New Roman"/>
          <w:sz w:val="24"/>
          <w:szCs w:val="24"/>
        </w:rPr>
        <w:t>ят слова, используемые для номинации эмоций, и сами эмоционально окрашенные слова</w:t>
      </w:r>
      <w:r w:rsidR="008B6145" w:rsidRPr="002B07D4">
        <w:rPr>
          <w:rFonts w:ascii="Times New Roman" w:hAnsi="Times New Roman" w:cs="Times New Roman"/>
          <w:sz w:val="24"/>
          <w:szCs w:val="24"/>
        </w:rPr>
        <w:t xml:space="preserve">, принадлежащие </w:t>
      </w:r>
      <w:r w:rsidR="00F624CE" w:rsidRPr="002B07D4">
        <w:rPr>
          <w:rFonts w:ascii="Times New Roman" w:hAnsi="Times New Roman" w:cs="Times New Roman"/>
          <w:sz w:val="24"/>
          <w:szCs w:val="24"/>
        </w:rPr>
        <w:t xml:space="preserve">к </w:t>
      </w:r>
      <w:r w:rsidR="008B6145" w:rsidRPr="002B07D4">
        <w:rPr>
          <w:rFonts w:ascii="Times New Roman" w:hAnsi="Times New Roman" w:cs="Times New Roman"/>
          <w:sz w:val="24"/>
          <w:szCs w:val="24"/>
        </w:rPr>
        <w:t>разным частям</w:t>
      </w:r>
      <w:r w:rsidR="00F624CE" w:rsidRPr="002B07D4">
        <w:rPr>
          <w:rFonts w:ascii="Times New Roman" w:hAnsi="Times New Roman" w:cs="Times New Roman"/>
          <w:sz w:val="24"/>
          <w:szCs w:val="24"/>
        </w:rPr>
        <w:t xml:space="preserve"> речи</w:t>
      </w:r>
      <w:r w:rsidR="00EC7A36" w:rsidRPr="002B07D4">
        <w:rPr>
          <w:rFonts w:ascii="Times New Roman" w:hAnsi="Times New Roman" w:cs="Times New Roman"/>
          <w:sz w:val="24"/>
          <w:szCs w:val="24"/>
        </w:rPr>
        <w:t xml:space="preserve">: глаголам, существительным, прилагательным, наречиям, словам категории состояния и междометиям. </w:t>
      </w:r>
      <w:r w:rsidR="008B6145" w:rsidRPr="002B07D4">
        <w:rPr>
          <w:rFonts w:ascii="Times New Roman" w:hAnsi="Times New Roman" w:cs="Times New Roman"/>
          <w:sz w:val="24"/>
          <w:szCs w:val="24"/>
        </w:rPr>
        <w:t xml:space="preserve">В функционально-семантическом плане выделяются слова эмоционального состояния, становления, воздействия и отношения, внешнего выражения эмоций, эмоциональной </w:t>
      </w:r>
      <w:proofErr w:type="spellStart"/>
      <w:r w:rsidR="008B6145" w:rsidRPr="002B07D4">
        <w:rPr>
          <w:rFonts w:ascii="Times New Roman" w:hAnsi="Times New Roman" w:cs="Times New Roman"/>
          <w:sz w:val="24"/>
          <w:szCs w:val="24"/>
        </w:rPr>
        <w:t>характеризации</w:t>
      </w:r>
      <w:proofErr w:type="spellEnd"/>
      <w:r w:rsidR="008B6145" w:rsidRPr="002B07D4">
        <w:rPr>
          <w:rFonts w:ascii="Times New Roman" w:hAnsi="Times New Roman" w:cs="Times New Roman"/>
          <w:sz w:val="24"/>
          <w:szCs w:val="24"/>
        </w:rPr>
        <w:t xml:space="preserve"> и эмоционального качества </w:t>
      </w:r>
      <w:r w:rsidR="005473B6" w:rsidRPr="002B07D4">
        <w:rPr>
          <w:rFonts w:ascii="Times New Roman" w:hAnsi="Times New Roman" w:cs="Times New Roman"/>
          <w:sz w:val="24"/>
          <w:szCs w:val="24"/>
        </w:rPr>
        <w:t>[1]</w:t>
      </w:r>
      <w:r w:rsidR="00EC7A36" w:rsidRPr="002B07D4">
        <w:rPr>
          <w:rFonts w:ascii="Times New Roman" w:hAnsi="Times New Roman" w:cs="Times New Roman"/>
          <w:sz w:val="24"/>
          <w:szCs w:val="24"/>
        </w:rPr>
        <w:t>.</w:t>
      </w:r>
    </w:p>
    <w:p w14:paraId="54984A32" w14:textId="77777777" w:rsidR="002D5CBE" w:rsidRDefault="00DE690E" w:rsidP="002D5C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B07D4">
        <w:rPr>
          <w:rFonts w:ascii="Times New Roman" w:hAnsi="Times New Roman" w:cs="Times New Roman"/>
          <w:sz w:val="24"/>
          <w:szCs w:val="24"/>
        </w:rPr>
        <w:t xml:space="preserve">Для исследования </w:t>
      </w:r>
      <w:proofErr w:type="spellStart"/>
      <w:r w:rsidRPr="002B07D4">
        <w:rPr>
          <w:rFonts w:ascii="Times New Roman" w:hAnsi="Times New Roman" w:cs="Times New Roman"/>
          <w:sz w:val="24"/>
          <w:szCs w:val="24"/>
        </w:rPr>
        <w:t>кинотекста</w:t>
      </w:r>
      <w:proofErr w:type="spellEnd"/>
      <w:r w:rsidRPr="002B07D4">
        <w:rPr>
          <w:rFonts w:ascii="Times New Roman" w:hAnsi="Times New Roman" w:cs="Times New Roman"/>
          <w:sz w:val="24"/>
          <w:szCs w:val="24"/>
        </w:rPr>
        <w:t xml:space="preserve"> — полимодального феномена, в состав которого входят вербальный и невербальный компоненты, — необходимо примен</w:t>
      </w:r>
      <w:r w:rsidR="00D12B3E" w:rsidRPr="002B07D4">
        <w:rPr>
          <w:rFonts w:ascii="Times New Roman" w:hAnsi="Times New Roman" w:cs="Times New Roman"/>
          <w:sz w:val="24"/>
          <w:szCs w:val="24"/>
        </w:rPr>
        <w:t>я</w:t>
      </w:r>
      <w:r w:rsidRPr="002B07D4">
        <w:rPr>
          <w:rFonts w:ascii="Times New Roman" w:hAnsi="Times New Roman" w:cs="Times New Roman"/>
          <w:sz w:val="24"/>
          <w:szCs w:val="24"/>
        </w:rPr>
        <w:t xml:space="preserve">ть полимодальный анализ, </w:t>
      </w:r>
      <w:r w:rsidR="00F624CE" w:rsidRPr="002B07D4">
        <w:rPr>
          <w:rFonts w:ascii="Times New Roman" w:hAnsi="Times New Roman" w:cs="Times New Roman"/>
          <w:sz w:val="24"/>
          <w:szCs w:val="24"/>
        </w:rPr>
        <w:t>учитывающий</w:t>
      </w:r>
      <w:r w:rsidRPr="002B07D4">
        <w:rPr>
          <w:rFonts w:ascii="Times New Roman" w:hAnsi="Times New Roman" w:cs="Times New Roman"/>
          <w:sz w:val="24"/>
          <w:szCs w:val="24"/>
        </w:rPr>
        <w:t xml:space="preserve"> аудиальные </w:t>
      </w:r>
      <w:r w:rsidR="00FF0EF2" w:rsidRPr="002B07D4">
        <w:rPr>
          <w:rFonts w:ascii="Times New Roman" w:hAnsi="Times New Roman" w:cs="Times New Roman"/>
          <w:sz w:val="24"/>
          <w:szCs w:val="24"/>
        </w:rPr>
        <w:t>(речь героев, музыкальное сопровождение) и визуальны</w:t>
      </w:r>
      <w:r w:rsidR="00B1263E" w:rsidRPr="002B07D4">
        <w:rPr>
          <w:rFonts w:ascii="Times New Roman" w:hAnsi="Times New Roman" w:cs="Times New Roman"/>
          <w:sz w:val="24"/>
          <w:szCs w:val="24"/>
        </w:rPr>
        <w:t>е</w:t>
      </w:r>
      <w:r w:rsidR="00FF0EF2" w:rsidRPr="002B07D4">
        <w:rPr>
          <w:rFonts w:ascii="Times New Roman" w:hAnsi="Times New Roman" w:cs="Times New Roman"/>
          <w:sz w:val="24"/>
          <w:szCs w:val="24"/>
        </w:rPr>
        <w:t xml:space="preserve"> (поза, жесты)</w:t>
      </w:r>
      <w:r w:rsidR="00B1263E" w:rsidRPr="002B07D4">
        <w:rPr>
          <w:rFonts w:ascii="Times New Roman" w:hAnsi="Times New Roman" w:cs="Times New Roman"/>
          <w:sz w:val="24"/>
          <w:szCs w:val="24"/>
        </w:rPr>
        <w:t xml:space="preserve"> модусы</w:t>
      </w:r>
      <w:r w:rsidRPr="002B07D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F0EF2" w:rsidRPr="002B07D4">
        <w:rPr>
          <w:rFonts w:ascii="Times New Roman" w:hAnsi="Times New Roman" w:cs="Times New Roman"/>
          <w:sz w:val="24"/>
          <w:szCs w:val="24"/>
        </w:rPr>
        <w:t>кинематографические коды (план, композиция).</w:t>
      </w:r>
    </w:p>
    <w:p w14:paraId="67CC5F22" w14:textId="77777777" w:rsidR="002D5CBE" w:rsidRDefault="00FF0EF2" w:rsidP="002D5C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B07D4">
        <w:rPr>
          <w:rFonts w:ascii="Times New Roman" w:hAnsi="Times New Roman" w:cs="Times New Roman"/>
          <w:sz w:val="24"/>
          <w:szCs w:val="24"/>
        </w:rPr>
        <w:t>Цель</w:t>
      </w:r>
      <w:r w:rsidR="00DE690E" w:rsidRPr="002B07D4">
        <w:rPr>
          <w:rFonts w:ascii="Times New Roman" w:hAnsi="Times New Roman" w:cs="Times New Roman"/>
          <w:sz w:val="24"/>
          <w:szCs w:val="24"/>
        </w:rPr>
        <w:t xml:space="preserve"> </w:t>
      </w:r>
      <w:r w:rsidRPr="002B07D4">
        <w:rPr>
          <w:rFonts w:ascii="Times New Roman" w:hAnsi="Times New Roman" w:cs="Times New Roman"/>
          <w:sz w:val="24"/>
          <w:szCs w:val="24"/>
        </w:rPr>
        <w:t>наш</w:t>
      </w:r>
      <w:r w:rsidR="00DE690E" w:rsidRPr="002B07D4">
        <w:rPr>
          <w:rFonts w:ascii="Times New Roman" w:hAnsi="Times New Roman" w:cs="Times New Roman"/>
          <w:sz w:val="24"/>
          <w:szCs w:val="24"/>
        </w:rPr>
        <w:t>е</w:t>
      </w:r>
      <w:r w:rsidR="00C31410" w:rsidRPr="002B07D4">
        <w:rPr>
          <w:rFonts w:ascii="Times New Roman" w:hAnsi="Times New Roman" w:cs="Times New Roman"/>
          <w:sz w:val="24"/>
          <w:szCs w:val="24"/>
        </w:rPr>
        <w:t>й</w:t>
      </w:r>
      <w:r w:rsidR="00DE690E" w:rsidRPr="002B07D4">
        <w:rPr>
          <w:rFonts w:ascii="Times New Roman" w:hAnsi="Times New Roman" w:cs="Times New Roman"/>
          <w:sz w:val="24"/>
          <w:szCs w:val="24"/>
        </w:rPr>
        <w:t xml:space="preserve"> </w:t>
      </w:r>
      <w:r w:rsidR="00F624CE" w:rsidRPr="002B07D4">
        <w:rPr>
          <w:rFonts w:ascii="Times New Roman" w:hAnsi="Times New Roman" w:cs="Times New Roman"/>
          <w:sz w:val="24"/>
          <w:szCs w:val="24"/>
        </w:rPr>
        <w:t>работы</w:t>
      </w:r>
      <w:r w:rsidR="00DE690E" w:rsidRPr="002B07D4">
        <w:rPr>
          <w:rFonts w:ascii="Times New Roman" w:hAnsi="Times New Roman" w:cs="Times New Roman"/>
          <w:sz w:val="24"/>
          <w:szCs w:val="24"/>
        </w:rPr>
        <w:t xml:space="preserve"> —</w:t>
      </w:r>
      <w:r w:rsidRPr="002B07D4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160037" w:rsidRPr="002B07D4">
        <w:rPr>
          <w:rFonts w:ascii="Times New Roman" w:hAnsi="Times New Roman" w:cs="Times New Roman"/>
          <w:sz w:val="24"/>
          <w:szCs w:val="24"/>
        </w:rPr>
        <w:t>ить</w:t>
      </w:r>
      <w:r w:rsidR="00B66C1E" w:rsidRPr="002B07D4">
        <w:rPr>
          <w:rFonts w:ascii="Times New Roman" w:hAnsi="Times New Roman" w:cs="Times New Roman"/>
          <w:sz w:val="24"/>
          <w:szCs w:val="24"/>
        </w:rPr>
        <w:t xml:space="preserve"> рол</w:t>
      </w:r>
      <w:r w:rsidR="00160037" w:rsidRPr="002B07D4">
        <w:rPr>
          <w:rFonts w:ascii="Times New Roman" w:hAnsi="Times New Roman" w:cs="Times New Roman"/>
          <w:sz w:val="24"/>
          <w:szCs w:val="24"/>
        </w:rPr>
        <w:t>ь</w:t>
      </w:r>
      <w:r w:rsidR="00B66C1E" w:rsidRPr="002B07D4">
        <w:rPr>
          <w:rFonts w:ascii="Times New Roman" w:hAnsi="Times New Roman" w:cs="Times New Roman"/>
          <w:sz w:val="24"/>
          <w:szCs w:val="24"/>
        </w:rPr>
        <w:t xml:space="preserve"> эмотивной лексики в полимодальном дискурсе посредством исследования взаимосвязи между вербальными и невербальными знаками.</w:t>
      </w:r>
    </w:p>
    <w:p w14:paraId="213D3C19" w14:textId="77777777" w:rsidR="002D5CBE" w:rsidRDefault="00705DD2" w:rsidP="002D5C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B07D4">
        <w:rPr>
          <w:rFonts w:ascii="Times New Roman" w:hAnsi="Times New Roman" w:cs="Times New Roman"/>
          <w:sz w:val="24"/>
          <w:szCs w:val="24"/>
        </w:rPr>
        <w:t xml:space="preserve">В </w:t>
      </w:r>
      <w:r w:rsidR="00F624CE" w:rsidRPr="002B07D4">
        <w:rPr>
          <w:rFonts w:ascii="Times New Roman" w:hAnsi="Times New Roman" w:cs="Times New Roman"/>
          <w:sz w:val="24"/>
          <w:szCs w:val="24"/>
        </w:rPr>
        <w:t>ходе исследования</w:t>
      </w:r>
      <w:r w:rsidRPr="002B07D4">
        <w:rPr>
          <w:rFonts w:ascii="Times New Roman" w:hAnsi="Times New Roman" w:cs="Times New Roman"/>
          <w:sz w:val="24"/>
          <w:szCs w:val="24"/>
        </w:rPr>
        <w:t xml:space="preserve"> мы обнаружили, что невербальные знаки</w:t>
      </w:r>
      <w:r w:rsidR="001C462E" w:rsidRPr="002B07D4">
        <w:rPr>
          <w:rFonts w:ascii="Times New Roman" w:hAnsi="Times New Roman" w:cs="Times New Roman"/>
          <w:sz w:val="24"/>
          <w:szCs w:val="24"/>
        </w:rPr>
        <w:t xml:space="preserve"> усилива</w:t>
      </w:r>
      <w:r w:rsidRPr="002B07D4">
        <w:rPr>
          <w:rFonts w:ascii="Times New Roman" w:hAnsi="Times New Roman" w:cs="Times New Roman"/>
          <w:sz w:val="24"/>
          <w:szCs w:val="24"/>
        </w:rPr>
        <w:t>ю</w:t>
      </w:r>
      <w:r w:rsidR="001C462E" w:rsidRPr="002B07D4">
        <w:rPr>
          <w:rFonts w:ascii="Times New Roman" w:hAnsi="Times New Roman" w:cs="Times New Roman"/>
          <w:sz w:val="24"/>
          <w:szCs w:val="24"/>
        </w:rPr>
        <w:t>т значение передаваемой эмотивной единицы.</w:t>
      </w:r>
      <w:r w:rsidR="00B1263E" w:rsidRPr="002B07D4">
        <w:rPr>
          <w:rFonts w:ascii="Times New Roman" w:hAnsi="Times New Roman" w:cs="Times New Roman"/>
          <w:sz w:val="24"/>
          <w:szCs w:val="24"/>
        </w:rPr>
        <w:t xml:space="preserve"> </w:t>
      </w:r>
      <w:r w:rsidRPr="002B07D4">
        <w:rPr>
          <w:rFonts w:ascii="Times New Roman" w:hAnsi="Times New Roman" w:cs="Times New Roman"/>
          <w:sz w:val="24"/>
          <w:szCs w:val="24"/>
        </w:rPr>
        <w:t>Ключевую роль играют модусы, связанные с мимикой, поза, жесты и кинематографический план.</w:t>
      </w:r>
    </w:p>
    <w:p w14:paraId="3BB042C8" w14:textId="77777777" w:rsidR="002D5CBE" w:rsidRDefault="00B1263E" w:rsidP="002D5C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B07D4">
        <w:rPr>
          <w:rFonts w:ascii="Times New Roman" w:hAnsi="Times New Roman" w:cs="Times New Roman"/>
          <w:sz w:val="24"/>
          <w:szCs w:val="24"/>
        </w:rPr>
        <w:t xml:space="preserve">Например, в фильме </w:t>
      </w:r>
      <w:r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Fault</w:t>
      </w:r>
      <w:r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24CE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Our</w:t>
      </w:r>
      <w:r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Stars</w:t>
      </w:r>
      <w:r w:rsidRPr="002B07D4">
        <w:rPr>
          <w:rFonts w:ascii="Times New Roman" w:hAnsi="Times New Roman" w:cs="Times New Roman"/>
          <w:sz w:val="24"/>
          <w:szCs w:val="24"/>
        </w:rPr>
        <w:t xml:space="preserve"> (2014 г.)</w:t>
      </w:r>
      <w:r w:rsidR="00705DD2" w:rsidRPr="002B07D4">
        <w:rPr>
          <w:rFonts w:ascii="Times New Roman" w:hAnsi="Times New Roman" w:cs="Times New Roman"/>
          <w:sz w:val="24"/>
          <w:szCs w:val="24"/>
        </w:rPr>
        <w:t xml:space="preserve"> ма</w:t>
      </w:r>
      <w:r w:rsidR="00734CB3" w:rsidRPr="002B07D4">
        <w:rPr>
          <w:rFonts w:ascii="Times New Roman" w:hAnsi="Times New Roman" w:cs="Times New Roman"/>
          <w:sz w:val="24"/>
          <w:szCs w:val="24"/>
        </w:rPr>
        <w:t>ть</w:t>
      </w:r>
      <w:r w:rsidR="00705DD2" w:rsidRPr="002B07D4">
        <w:rPr>
          <w:rFonts w:ascii="Times New Roman" w:hAnsi="Times New Roman" w:cs="Times New Roman"/>
          <w:sz w:val="24"/>
          <w:szCs w:val="24"/>
        </w:rPr>
        <w:t xml:space="preserve"> главной героини говорит следующее</w:t>
      </w:r>
      <w:r w:rsidRPr="002B07D4">
        <w:rPr>
          <w:rFonts w:ascii="Times New Roman" w:hAnsi="Times New Roman" w:cs="Times New Roman"/>
          <w:sz w:val="24"/>
          <w:szCs w:val="24"/>
        </w:rPr>
        <w:t xml:space="preserve">: </w:t>
      </w:r>
      <w:r w:rsidR="00705DD2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="00705DD2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5DD2" w:rsidRPr="002B07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love</w:t>
      </w:r>
      <w:r w:rsidR="00705DD2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5DD2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you</w:t>
      </w:r>
      <w:r w:rsidR="00C31410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1410" w:rsidRPr="002B07D4">
        <w:rPr>
          <w:rFonts w:ascii="Times New Roman" w:hAnsi="Times New Roman" w:cs="Times New Roman"/>
          <w:sz w:val="24"/>
          <w:szCs w:val="24"/>
        </w:rPr>
        <w:t>[00:06:09]</w:t>
      </w:r>
      <w:r w:rsidRPr="002B07D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473B6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73B6" w:rsidRPr="002B07D4">
        <w:rPr>
          <w:rFonts w:ascii="Times New Roman" w:hAnsi="Times New Roman" w:cs="Times New Roman"/>
          <w:sz w:val="24"/>
          <w:szCs w:val="24"/>
        </w:rPr>
        <w:t xml:space="preserve">Лексическая единица </w:t>
      </w:r>
      <w:r w:rsidR="00705DD2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love</w:t>
      </w:r>
      <w:r w:rsidR="00705DD2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73B6" w:rsidRPr="002B07D4">
        <w:rPr>
          <w:rFonts w:ascii="Times New Roman" w:hAnsi="Times New Roman" w:cs="Times New Roman"/>
          <w:sz w:val="24"/>
          <w:szCs w:val="24"/>
        </w:rPr>
        <w:t xml:space="preserve">— </w:t>
      </w:r>
      <w:r w:rsidR="00705DD2" w:rsidRPr="002B07D4">
        <w:rPr>
          <w:rFonts w:ascii="Times New Roman" w:hAnsi="Times New Roman" w:cs="Times New Roman"/>
          <w:sz w:val="24"/>
          <w:szCs w:val="24"/>
        </w:rPr>
        <w:t xml:space="preserve">эмотивный глагол, выражающий эмоциональное отношение. </w:t>
      </w:r>
      <w:r w:rsidR="00734CB3" w:rsidRPr="002B07D4">
        <w:rPr>
          <w:rFonts w:ascii="Times New Roman" w:hAnsi="Times New Roman" w:cs="Times New Roman"/>
          <w:sz w:val="24"/>
          <w:szCs w:val="24"/>
        </w:rPr>
        <w:t xml:space="preserve">В качестве ядерного тона используется </w:t>
      </w:r>
      <w:r w:rsidR="00734CB3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Low</w:t>
      </w:r>
      <w:r w:rsidR="00734CB3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34CB3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Rise</w:t>
      </w:r>
      <w:r w:rsidR="00734CB3" w:rsidRPr="002B07D4">
        <w:rPr>
          <w:rFonts w:ascii="Times New Roman" w:hAnsi="Times New Roman" w:cs="Times New Roman"/>
          <w:sz w:val="24"/>
          <w:szCs w:val="24"/>
        </w:rPr>
        <w:t>, что указывает на категоричность ответа</w:t>
      </w:r>
      <w:r w:rsidR="00C31410" w:rsidRPr="002B07D4">
        <w:rPr>
          <w:rFonts w:ascii="Times New Roman" w:hAnsi="Times New Roman" w:cs="Times New Roman"/>
          <w:sz w:val="24"/>
          <w:szCs w:val="24"/>
        </w:rPr>
        <w:t> </w:t>
      </w:r>
      <w:r w:rsidR="00734CB3" w:rsidRPr="002B07D4">
        <w:rPr>
          <w:rFonts w:ascii="Times New Roman" w:hAnsi="Times New Roman" w:cs="Times New Roman"/>
          <w:sz w:val="24"/>
          <w:szCs w:val="24"/>
        </w:rPr>
        <w:t>— женщина уверена в своих чувствах и не хочет, чтобы дочь в них сомневалась. Крупный кинематографический план позволяет рассмотреть невербальные знаки: э</w:t>
      </w:r>
      <w:r w:rsidR="00802967" w:rsidRPr="002B07D4">
        <w:rPr>
          <w:rFonts w:ascii="Times New Roman" w:hAnsi="Times New Roman" w:cs="Times New Roman"/>
          <w:sz w:val="24"/>
          <w:szCs w:val="24"/>
        </w:rPr>
        <w:t>ффект от высказывания усиливается посредством нежного взгляда, направленного на дочь, легкой улыбки, а также близкого расположения героев.</w:t>
      </w:r>
      <w:r w:rsidR="00734CB3" w:rsidRPr="002B07D4">
        <w:rPr>
          <w:rFonts w:ascii="Times New Roman" w:hAnsi="Times New Roman" w:cs="Times New Roman"/>
          <w:sz w:val="24"/>
          <w:szCs w:val="24"/>
        </w:rPr>
        <w:t xml:space="preserve"> Таким образом, реципиент знакомится с отношениями между матерью и дочерью.</w:t>
      </w:r>
    </w:p>
    <w:p w14:paraId="2F757B8E" w14:textId="77777777" w:rsidR="002D5CBE" w:rsidRDefault="00F775BD" w:rsidP="002D5C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B07D4">
        <w:rPr>
          <w:rFonts w:ascii="Times New Roman" w:hAnsi="Times New Roman" w:cs="Times New Roman"/>
          <w:sz w:val="24"/>
          <w:szCs w:val="24"/>
        </w:rPr>
        <w:t xml:space="preserve">Эмотивная лексика включает в себя не только названия эмоций, но и слова с эмотивным компонентом. Например, при обращении к дочери мать главной героини использует следующую фразу: </w:t>
      </w:r>
      <w:r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Hey</w:t>
      </w:r>
      <w:r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07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sweet</w:t>
      </w:r>
      <w:r w:rsidRPr="002B0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pea</w:t>
      </w:r>
      <w:r w:rsidR="00C31410" w:rsidRPr="002B0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31410" w:rsidRPr="002B07D4">
        <w:rPr>
          <w:rFonts w:ascii="Times New Roman" w:hAnsi="Times New Roman" w:cs="Times New Roman"/>
          <w:sz w:val="24"/>
          <w:szCs w:val="24"/>
        </w:rPr>
        <w:t>[00:04:40]</w:t>
      </w:r>
      <w:r w:rsidRPr="002B07D4">
        <w:rPr>
          <w:rFonts w:ascii="Times New Roman" w:hAnsi="Times New Roman" w:cs="Times New Roman"/>
          <w:sz w:val="24"/>
          <w:szCs w:val="24"/>
        </w:rPr>
        <w:t xml:space="preserve">. Мы определили выделенную единицу как </w:t>
      </w:r>
      <w:r w:rsidR="00C31410" w:rsidRPr="002B07D4">
        <w:rPr>
          <w:rFonts w:ascii="Times New Roman" w:hAnsi="Times New Roman" w:cs="Times New Roman"/>
          <w:sz w:val="24"/>
          <w:szCs w:val="24"/>
        </w:rPr>
        <w:t>существительное с атрибутивным модификатором</w:t>
      </w:r>
      <w:r w:rsidRPr="002B07D4">
        <w:rPr>
          <w:rFonts w:ascii="Times New Roman" w:hAnsi="Times New Roman" w:cs="Times New Roman"/>
          <w:sz w:val="24"/>
          <w:szCs w:val="24"/>
        </w:rPr>
        <w:t>, отражающее отношение ма</w:t>
      </w:r>
      <w:r w:rsidR="00F624CE" w:rsidRPr="002B07D4">
        <w:rPr>
          <w:rFonts w:ascii="Times New Roman" w:hAnsi="Times New Roman" w:cs="Times New Roman"/>
          <w:sz w:val="24"/>
          <w:szCs w:val="24"/>
        </w:rPr>
        <w:t>тери</w:t>
      </w:r>
      <w:r w:rsidRPr="002B07D4">
        <w:rPr>
          <w:rFonts w:ascii="Times New Roman" w:hAnsi="Times New Roman" w:cs="Times New Roman"/>
          <w:sz w:val="24"/>
          <w:szCs w:val="24"/>
        </w:rPr>
        <w:t xml:space="preserve"> к Хейзел. Использование именно этого растения, с одной стороны, обусловлено его красотой, с другой стороны, тем, что оно является символом невинности, любви и чистого сердца. Выражение произносится с использованием тона </w:t>
      </w:r>
      <w:r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Low</w:t>
      </w:r>
      <w:r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Rise</w:t>
      </w:r>
      <w:r w:rsidRPr="002B07D4">
        <w:rPr>
          <w:rFonts w:ascii="Times New Roman" w:hAnsi="Times New Roman" w:cs="Times New Roman"/>
          <w:sz w:val="24"/>
          <w:szCs w:val="24"/>
        </w:rPr>
        <w:t>, так как ма</w:t>
      </w:r>
      <w:r w:rsidR="00F624CE" w:rsidRPr="002B07D4">
        <w:rPr>
          <w:rFonts w:ascii="Times New Roman" w:hAnsi="Times New Roman" w:cs="Times New Roman"/>
          <w:sz w:val="24"/>
          <w:szCs w:val="24"/>
        </w:rPr>
        <w:t>ть</w:t>
      </w:r>
      <w:r w:rsidRPr="002B07D4">
        <w:rPr>
          <w:rFonts w:ascii="Times New Roman" w:hAnsi="Times New Roman" w:cs="Times New Roman"/>
          <w:sz w:val="24"/>
          <w:szCs w:val="24"/>
        </w:rPr>
        <w:t xml:space="preserve"> </w:t>
      </w:r>
      <w:r w:rsidRPr="002B07D4">
        <w:rPr>
          <w:rFonts w:ascii="Times New Roman" w:hAnsi="Times New Roman" w:cs="Times New Roman"/>
          <w:sz w:val="24"/>
          <w:szCs w:val="24"/>
        </w:rPr>
        <w:lastRenderedPageBreak/>
        <w:t>желает продолжить разговор с любимой дочерью. Ее взгляд и мимика показывают, что она очень рада видеть Хейзел: она смотрит прямо на нее и искренне улыбается.</w:t>
      </w:r>
    </w:p>
    <w:p w14:paraId="516C623D" w14:textId="77777777" w:rsidR="002D5CBE" w:rsidRDefault="00E4794E" w:rsidP="002D5C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B07D4">
        <w:rPr>
          <w:rFonts w:ascii="Times New Roman" w:hAnsi="Times New Roman" w:cs="Times New Roman"/>
          <w:sz w:val="24"/>
          <w:szCs w:val="24"/>
        </w:rPr>
        <w:t xml:space="preserve">В фильме </w:t>
      </w:r>
      <w:r w:rsidRPr="002B07D4">
        <w:rPr>
          <w:rFonts w:ascii="Times New Roman" w:hAnsi="Times New Roman" w:cs="Times New Roman"/>
          <w:i/>
          <w:iCs/>
          <w:sz w:val="24"/>
          <w:szCs w:val="24"/>
          <w:lang w:val="es-ES"/>
        </w:rPr>
        <w:t>Nuestros</w:t>
      </w:r>
      <w:r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 w:cs="Times New Roman"/>
          <w:i/>
          <w:iCs/>
          <w:sz w:val="24"/>
          <w:szCs w:val="24"/>
          <w:lang w:val="es-ES"/>
        </w:rPr>
        <w:t>amantes</w:t>
      </w:r>
      <w:r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 w:cs="Times New Roman"/>
          <w:sz w:val="24"/>
          <w:szCs w:val="24"/>
        </w:rPr>
        <w:t>(2016 г.) главная героиня</w:t>
      </w:r>
      <w:r w:rsidR="00F40AEF" w:rsidRPr="002B07D4">
        <w:rPr>
          <w:rFonts w:ascii="Times New Roman" w:hAnsi="Times New Roman" w:cs="Times New Roman"/>
          <w:sz w:val="24"/>
          <w:szCs w:val="24"/>
        </w:rPr>
        <w:t xml:space="preserve"> Айрин</w:t>
      </w:r>
      <w:r w:rsidRPr="002B07D4">
        <w:rPr>
          <w:rFonts w:ascii="Times New Roman" w:hAnsi="Times New Roman" w:cs="Times New Roman"/>
          <w:sz w:val="24"/>
          <w:szCs w:val="24"/>
        </w:rPr>
        <w:t xml:space="preserve"> произносит фразу: </w:t>
      </w:r>
      <w:r w:rsidRPr="002B07D4">
        <w:rPr>
          <w:rFonts w:ascii="Times New Roman" w:hAnsi="Times New Roman" w:cs="Times New Roman"/>
          <w:i/>
          <w:iCs/>
          <w:sz w:val="24"/>
          <w:szCs w:val="24"/>
          <w:lang w:val="es-ES"/>
        </w:rPr>
        <w:t>Entonces</w:t>
      </w:r>
      <w:r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te</w:t>
      </w:r>
      <w:r w:rsidRPr="002B0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 w:cs="Times New Roman"/>
          <w:i/>
          <w:iCs/>
          <w:sz w:val="24"/>
          <w:szCs w:val="24"/>
          <w:lang w:val="es-ES"/>
        </w:rPr>
        <w:t>vas</w:t>
      </w:r>
      <w:r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2B0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enamorar</w:t>
      </w:r>
      <w:r w:rsidRPr="002B0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 w:cs="Times New Roman"/>
          <w:i/>
          <w:iCs/>
          <w:sz w:val="24"/>
          <w:szCs w:val="24"/>
          <w:lang w:val="es-ES"/>
        </w:rPr>
        <w:t>locamente</w:t>
      </w:r>
      <w:r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 w:cs="Times New Roman"/>
          <w:i/>
          <w:iCs/>
          <w:sz w:val="24"/>
          <w:szCs w:val="24"/>
          <w:lang w:val="es-ES"/>
        </w:rPr>
        <w:t>de</w:t>
      </w:r>
      <w:r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07D4">
        <w:rPr>
          <w:rFonts w:ascii="Times New Roman" w:hAnsi="Times New Roman" w:cs="Times New Roman"/>
          <w:i/>
          <w:iCs/>
          <w:sz w:val="24"/>
          <w:szCs w:val="24"/>
          <w:lang w:val="es-ES"/>
        </w:rPr>
        <w:t>m</w:t>
      </w:r>
      <w:r w:rsidRPr="002B07D4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="008265AE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65AE" w:rsidRPr="002B07D4">
        <w:rPr>
          <w:rFonts w:ascii="Times New Roman" w:hAnsi="Times New Roman" w:cs="Times New Roman"/>
          <w:sz w:val="24"/>
          <w:szCs w:val="24"/>
        </w:rPr>
        <w:t>(‘Тогда ты по уши в меня влюбишься’)</w:t>
      </w:r>
      <w:r w:rsidR="00C31410" w:rsidRPr="002B07D4">
        <w:rPr>
          <w:rFonts w:ascii="Times New Roman" w:hAnsi="Times New Roman" w:cs="Times New Roman"/>
          <w:sz w:val="24"/>
          <w:szCs w:val="24"/>
        </w:rPr>
        <w:t xml:space="preserve"> [00:28:00]</w:t>
      </w:r>
      <w:r w:rsidRPr="002B07D4">
        <w:rPr>
          <w:rFonts w:ascii="Times New Roman" w:hAnsi="Times New Roman" w:cs="Times New Roman"/>
          <w:sz w:val="24"/>
          <w:szCs w:val="24"/>
        </w:rPr>
        <w:t>.</w:t>
      </w:r>
      <w:r w:rsidR="003C5B72" w:rsidRPr="002B07D4">
        <w:rPr>
          <w:rFonts w:ascii="Times New Roman" w:hAnsi="Times New Roman" w:cs="Times New Roman"/>
          <w:sz w:val="24"/>
          <w:szCs w:val="24"/>
        </w:rPr>
        <w:t xml:space="preserve"> </w:t>
      </w:r>
      <w:r w:rsidR="007539A6" w:rsidRPr="002B07D4">
        <w:rPr>
          <w:rFonts w:ascii="Times New Roman" w:hAnsi="Times New Roman" w:cs="Times New Roman"/>
          <w:sz w:val="24"/>
          <w:szCs w:val="24"/>
        </w:rPr>
        <w:t xml:space="preserve">Эмотивный глагол </w:t>
      </w:r>
      <w:proofErr w:type="spellStart"/>
      <w:r w:rsidR="007539A6" w:rsidRPr="002B07D4">
        <w:rPr>
          <w:rFonts w:ascii="Times New Roman" w:hAnsi="Times New Roman" w:cs="Times New Roman"/>
          <w:i/>
          <w:iCs/>
          <w:sz w:val="24"/>
          <w:szCs w:val="24"/>
        </w:rPr>
        <w:t>enamorarse</w:t>
      </w:r>
      <w:proofErr w:type="spellEnd"/>
      <w:r w:rsidR="007539A6" w:rsidRPr="002B07D4">
        <w:rPr>
          <w:rFonts w:ascii="Times New Roman" w:hAnsi="Times New Roman" w:cs="Times New Roman"/>
          <w:sz w:val="24"/>
          <w:szCs w:val="24"/>
        </w:rPr>
        <w:t xml:space="preserve"> </w:t>
      </w:r>
      <w:r w:rsidR="008265AE" w:rsidRPr="002B07D4">
        <w:rPr>
          <w:rFonts w:ascii="Times New Roman" w:hAnsi="Times New Roman" w:cs="Times New Roman"/>
          <w:sz w:val="24"/>
          <w:szCs w:val="24"/>
        </w:rPr>
        <w:t>указывает на становление эмоционального состояния.</w:t>
      </w:r>
      <w:r w:rsidR="001010D5" w:rsidRPr="002B07D4">
        <w:rPr>
          <w:rFonts w:ascii="Times New Roman" w:hAnsi="Times New Roman" w:cs="Times New Roman"/>
          <w:sz w:val="24"/>
          <w:szCs w:val="24"/>
        </w:rPr>
        <w:t xml:space="preserve"> </w:t>
      </w:r>
      <w:r w:rsidR="00F624CE" w:rsidRPr="002B07D4">
        <w:rPr>
          <w:rFonts w:ascii="Times New Roman" w:hAnsi="Times New Roman" w:cs="Times New Roman"/>
          <w:sz w:val="24"/>
          <w:szCs w:val="24"/>
        </w:rPr>
        <w:t>Д</w:t>
      </w:r>
      <w:r w:rsidR="008265AE" w:rsidRPr="002B07D4">
        <w:rPr>
          <w:rFonts w:ascii="Times New Roman" w:hAnsi="Times New Roman" w:cs="Times New Roman"/>
          <w:sz w:val="24"/>
          <w:szCs w:val="24"/>
        </w:rPr>
        <w:t>евушка</w:t>
      </w:r>
      <w:r w:rsidR="00F624CE" w:rsidRPr="002B07D4">
        <w:rPr>
          <w:rFonts w:ascii="Times New Roman" w:hAnsi="Times New Roman" w:cs="Times New Roman"/>
          <w:sz w:val="24"/>
          <w:szCs w:val="24"/>
        </w:rPr>
        <w:t xml:space="preserve"> в кадре</w:t>
      </w:r>
      <w:r w:rsidR="008265AE" w:rsidRPr="002B07D4">
        <w:rPr>
          <w:rFonts w:ascii="Times New Roman" w:hAnsi="Times New Roman" w:cs="Times New Roman"/>
          <w:sz w:val="24"/>
          <w:szCs w:val="24"/>
        </w:rPr>
        <w:t xml:space="preserve"> широко улыбается и смотрит своему собеседнику прямо в глаза</w:t>
      </w:r>
      <w:r w:rsidR="00F624CE" w:rsidRPr="002B07D4">
        <w:rPr>
          <w:rFonts w:ascii="Times New Roman" w:hAnsi="Times New Roman" w:cs="Times New Roman"/>
          <w:sz w:val="24"/>
          <w:szCs w:val="24"/>
        </w:rPr>
        <w:t>, е</w:t>
      </w:r>
      <w:r w:rsidR="00F775BD" w:rsidRPr="002B07D4">
        <w:rPr>
          <w:rFonts w:ascii="Times New Roman" w:hAnsi="Times New Roman" w:cs="Times New Roman"/>
          <w:sz w:val="24"/>
          <w:szCs w:val="24"/>
        </w:rPr>
        <w:t>е брови слегка подняты</w:t>
      </w:r>
      <w:r w:rsidR="00F624CE" w:rsidRPr="002B07D4">
        <w:rPr>
          <w:rFonts w:ascii="Times New Roman" w:hAnsi="Times New Roman" w:cs="Times New Roman"/>
          <w:sz w:val="24"/>
          <w:szCs w:val="24"/>
        </w:rPr>
        <w:t>. В</w:t>
      </w:r>
      <w:r w:rsidR="00F775BD" w:rsidRPr="002B07D4">
        <w:rPr>
          <w:rFonts w:ascii="Times New Roman" w:hAnsi="Times New Roman" w:cs="Times New Roman"/>
          <w:sz w:val="24"/>
          <w:szCs w:val="24"/>
        </w:rPr>
        <w:t>о время разговора мы можем наблюдать естественное движение головы из стороны в сторону, что говорит об открытости и искренности героини.</w:t>
      </w:r>
    </w:p>
    <w:p w14:paraId="720079CF" w14:textId="77777777" w:rsidR="002D5CBE" w:rsidRDefault="00F775BD" w:rsidP="002D5C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B07D4">
        <w:rPr>
          <w:rFonts w:ascii="Times New Roman" w:hAnsi="Times New Roman" w:cs="Times New Roman"/>
          <w:sz w:val="24"/>
          <w:szCs w:val="24"/>
        </w:rPr>
        <w:t>В процессе полимодального анализа между вербальными и невербальными знаками были установлены не только отношения амплификации, но и отношения контрадикции, при которых между модусами возникает противоречие.</w:t>
      </w:r>
      <w:r w:rsidR="002F68CF" w:rsidRPr="002B07D4">
        <w:rPr>
          <w:rFonts w:ascii="Times New Roman" w:hAnsi="Times New Roman" w:cs="Times New Roman"/>
          <w:sz w:val="24"/>
          <w:szCs w:val="24"/>
        </w:rPr>
        <w:t xml:space="preserve"> Такой тип связи характерен для передачи иронии.</w:t>
      </w:r>
    </w:p>
    <w:p w14:paraId="13A4FE63" w14:textId="77777777" w:rsidR="002D5CBE" w:rsidRDefault="00F775BD" w:rsidP="002D5C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B07D4">
        <w:rPr>
          <w:rFonts w:ascii="Times New Roman" w:hAnsi="Times New Roman" w:cs="Times New Roman"/>
          <w:sz w:val="24"/>
          <w:szCs w:val="24"/>
        </w:rPr>
        <w:t xml:space="preserve">В качестве примера </w:t>
      </w:r>
      <w:r w:rsidR="00F624CE" w:rsidRPr="002B07D4">
        <w:rPr>
          <w:rFonts w:ascii="Times New Roman" w:hAnsi="Times New Roman" w:cs="Times New Roman"/>
          <w:sz w:val="24"/>
          <w:szCs w:val="24"/>
        </w:rPr>
        <w:t>рассмотрим</w:t>
      </w:r>
      <w:r w:rsidR="002F68CF" w:rsidRPr="002B07D4">
        <w:rPr>
          <w:rFonts w:ascii="Times New Roman" w:hAnsi="Times New Roman" w:cs="Times New Roman"/>
          <w:sz w:val="24"/>
          <w:szCs w:val="24"/>
        </w:rPr>
        <w:t xml:space="preserve"> фразу из фильма </w:t>
      </w:r>
      <w:r w:rsidR="002F68CF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2F68CF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68CF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Fault</w:t>
      </w:r>
      <w:r w:rsidR="002F68CF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24CE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="002F68CF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2F68CF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68CF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Our</w:t>
      </w:r>
      <w:r w:rsidR="002F68CF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68CF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Stars</w:t>
      </w:r>
      <w:r w:rsidR="00EA59F3" w:rsidRPr="002B07D4">
        <w:rPr>
          <w:rFonts w:ascii="Times New Roman" w:hAnsi="Times New Roman" w:cs="Times New Roman"/>
          <w:sz w:val="24"/>
          <w:szCs w:val="24"/>
        </w:rPr>
        <w:t xml:space="preserve">: </w:t>
      </w:r>
      <w:r w:rsidR="00EA59F3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That</w:t>
      </w:r>
      <w:r w:rsidR="00EA59F3" w:rsidRPr="002B07D4">
        <w:rPr>
          <w:rFonts w:ascii="Times New Roman" w:hAnsi="Times New Roman" w:cs="Times New Roman"/>
          <w:i/>
          <w:iCs/>
          <w:sz w:val="24"/>
          <w:szCs w:val="24"/>
        </w:rPr>
        <w:t>’</w:t>
      </w:r>
      <w:proofErr w:type="spellStart"/>
      <w:r w:rsidR="00EA59F3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proofErr w:type="spellEnd"/>
      <w:r w:rsidR="00EA59F3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59F3" w:rsidRPr="002B07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</w:t>
      </w:r>
      <w:r w:rsidR="00EA59F3" w:rsidRPr="002B0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A59F3" w:rsidRPr="002B07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saddest</w:t>
      </w:r>
      <w:r w:rsidR="00EA59F3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59F3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thing</w:t>
      </w:r>
      <w:r w:rsidR="00EA59F3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59F3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="00EA59F3" w:rsidRPr="002B07D4">
        <w:rPr>
          <w:rFonts w:ascii="Times New Roman" w:hAnsi="Times New Roman" w:cs="Times New Roman"/>
          <w:i/>
          <w:iCs/>
          <w:sz w:val="24"/>
          <w:szCs w:val="24"/>
        </w:rPr>
        <w:t>’</w:t>
      </w:r>
      <w:proofErr w:type="spellStart"/>
      <w:r w:rsidR="00EA59F3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ve</w:t>
      </w:r>
      <w:proofErr w:type="spellEnd"/>
      <w:r w:rsidR="00EA59F3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59F3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ever</w:t>
      </w:r>
      <w:r w:rsidR="00EA59F3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59F3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heard</w:t>
      </w:r>
      <w:r w:rsidR="007539A6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39A6" w:rsidRPr="002B07D4">
        <w:rPr>
          <w:rFonts w:ascii="Times New Roman" w:hAnsi="Times New Roman" w:cs="Times New Roman"/>
          <w:sz w:val="24"/>
          <w:szCs w:val="24"/>
        </w:rPr>
        <w:t>[00:31:15]</w:t>
      </w:r>
      <w:r w:rsidR="00EA59F3" w:rsidRPr="002B07D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A59F3" w:rsidRPr="002B07D4">
        <w:rPr>
          <w:rFonts w:ascii="Times New Roman" w:hAnsi="Times New Roman" w:cs="Times New Roman"/>
          <w:sz w:val="24"/>
          <w:szCs w:val="24"/>
        </w:rPr>
        <w:t xml:space="preserve"> Лексическая единица </w:t>
      </w:r>
      <w:r w:rsidR="00F40AEF" w:rsidRPr="002B07D4">
        <w:rPr>
          <w:rFonts w:ascii="Times New Roman" w:hAnsi="Times New Roman" w:cs="Times New Roman"/>
          <w:sz w:val="24"/>
          <w:szCs w:val="24"/>
        </w:rPr>
        <w:t>принадлежит</w:t>
      </w:r>
      <w:r w:rsidR="00F624CE" w:rsidRPr="002B07D4">
        <w:rPr>
          <w:rFonts w:ascii="Times New Roman" w:hAnsi="Times New Roman" w:cs="Times New Roman"/>
          <w:sz w:val="24"/>
          <w:szCs w:val="24"/>
        </w:rPr>
        <w:t xml:space="preserve"> к </w:t>
      </w:r>
      <w:r w:rsidR="00F40AEF" w:rsidRPr="002B07D4">
        <w:rPr>
          <w:rFonts w:ascii="Times New Roman" w:hAnsi="Times New Roman" w:cs="Times New Roman"/>
          <w:sz w:val="24"/>
          <w:szCs w:val="24"/>
        </w:rPr>
        <w:t>классу</w:t>
      </w:r>
      <w:r w:rsidR="00EA59F3" w:rsidRPr="002B07D4">
        <w:rPr>
          <w:rFonts w:ascii="Times New Roman" w:hAnsi="Times New Roman" w:cs="Times New Roman"/>
          <w:sz w:val="24"/>
          <w:szCs w:val="24"/>
        </w:rPr>
        <w:t xml:space="preserve"> эмотивных прилагательных</w:t>
      </w:r>
      <w:r w:rsidR="00F40AEF" w:rsidRPr="002B07D4">
        <w:rPr>
          <w:rFonts w:ascii="Times New Roman" w:hAnsi="Times New Roman" w:cs="Times New Roman"/>
          <w:sz w:val="24"/>
          <w:szCs w:val="24"/>
        </w:rPr>
        <w:t xml:space="preserve"> и входит в категорию слов</w:t>
      </w:r>
      <w:r w:rsidR="00EA59F3" w:rsidRPr="002B07D4">
        <w:rPr>
          <w:rFonts w:ascii="Times New Roman" w:hAnsi="Times New Roman" w:cs="Times New Roman"/>
          <w:sz w:val="24"/>
          <w:szCs w:val="24"/>
        </w:rPr>
        <w:t xml:space="preserve"> </w:t>
      </w:r>
      <w:r w:rsidR="00F40AEF" w:rsidRPr="002B07D4">
        <w:rPr>
          <w:rFonts w:ascii="Times New Roman" w:hAnsi="Times New Roman" w:cs="Times New Roman"/>
          <w:sz w:val="24"/>
          <w:szCs w:val="24"/>
        </w:rPr>
        <w:t xml:space="preserve">эмоционального воздействия. </w:t>
      </w:r>
      <w:proofErr w:type="spellStart"/>
      <w:r w:rsidR="00F40AEF" w:rsidRPr="002B07D4">
        <w:rPr>
          <w:rFonts w:ascii="Times New Roman" w:hAnsi="Times New Roman" w:cs="Times New Roman"/>
          <w:sz w:val="24"/>
          <w:szCs w:val="24"/>
        </w:rPr>
        <w:t>Огастус</w:t>
      </w:r>
      <w:proofErr w:type="spellEnd"/>
      <w:r w:rsidR="00F40AEF" w:rsidRPr="002B07D4">
        <w:rPr>
          <w:rFonts w:ascii="Times New Roman" w:hAnsi="Times New Roman" w:cs="Times New Roman"/>
          <w:sz w:val="24"/>
          <w:szCs w:val="24"/>
        </w:rPr>
        <w:t xml:space="preserve"> произносит высказывание с широкой улыбкой. Ответ Хейзел не </w:t>
      </w:r>
      <w:r w:rsidR="000D66C4" w:rsidRPr="002B07D4">
        <w:rPr>
          <w:rFonts w:ascii="Times New Roman" w:hAnsi="Times New Roman" w:cs="Times New Roman"/>
          <w:sz w:val="24"/>
          <w:szCs w:val="24"/>
        </w:rPr>
        <w:t xml:space="preserve">огорчил его, а поставил в затруднительное положение, </w:t>
      </w:r>
      <w:r w:rsidR="00F624CE" w:rsidRPr="002B07D4">
        <w:rPr>
          <w:rFonts w:ascii="Times New Roman" w:hAnsi="Times New Roman" w:cs="Times New Roman"/>
          <w:sz w:val="24"/>
          <w:szCs w:val="24"/>
        </w:rPr>
        <w:t>поэтому</w:t>
      </w:r>
      <w:r w:rsidR="008E7946" w:rsidRPr="002B07D4">
        <w:rPr>
          <w:rFonts w:ascii="Times New Roman" w:hAnsi="Times New Roman" w:cs="Times New Roman"/>
          <w:sz w:val="24"/>
          <w:szCs w:val="24"/>
        </w:rPr>
        <w:t xml:space="preserve"> главный герой использует иронию, которая актуализируется в кадре через противопоставление аудиальных и визуальных модусов.</w:t>
      </w:r>
    </w:p>
    <w:p w14:paraId="4F747EC3" w14:textId="77777777" w:rsidR="002D5CBE" w:rsidRDefault="008E7946" w:rsidP="002D5C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B07D4">
        <w:rPr>
          <w:rFonts w:ascii="Times New Roman" w:hAnsi="Times New Roman" w:cs="Times New Roman"/>
          <w:sz w:val="24"/>
          <w:szCs w:val="24"/>
        </w:rPr>
        <w:t>В эпизодах, где присутствует голос за кадром, мы определили нейтральные отношения, характеризующиеся отсутствием явного взаимодействия между вербальными и невербальными знаками.</w:t>
      </w:r>
    </w:p>
    <w:p w14:paraId="7AB9B03B" w14:textId="77777777" w:rsidR="002D5CBE" w:rsidRDefault="008E7946" w:rsidP="002D5CB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B07D4">
        <w:rPr>
          <w:rFonts w:ascii="Times New Roman" w:hAnsi="Times New Roman" w:cs="Times New Roman"/>
          <w:sz w:val="24"/>
          <w:szCs w:val="24"/>
        </w:rPr>
        <w:t xml:space="preserve">Например, в </w:t>
      </w:r>
      <w:r w:rsidR="007539A6" w:rsidRPr="002B07D4">
        <w:rPr>
          <w:rFonts w:ascii="Times New Roman" w:hAnsi="Times New Roman" w:cs="Times New Roman"/>
          <w:sz w:val="24"/>
          <w:szCs w:val="24"/>
        </w:rPr>
        <w:t xml:space="preserve">фильме </w:t>
      </w:r>
      <w:r w:rsidR="007539A6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7539A6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39A6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Fault</w:t>
      </w:r>
      <w:r w:rsidR="007539A6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39A6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="007539A6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39A6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Our</w:t>
      </w:r>
      <w:r w:rsidR="007539A6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39A6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Stars</w:t>
      </w:r>
      <w:r w:rsidR="007539A6" w:rsidRPr="002B07D4">
        <w:rPr>
          <w:rFonts w:ascii="Times New Roman" w:hAnsi="Times New Roman" w:cs="Times New Roman"/>
          <w:sz w:val="24"/>
          <w:szCs w:val="24"/>
        </w:rPr>
        <w:t xml:space="preserve"> </w:t>
      </w:r>
      <w:r w:rsidR="008407EA" w:rsidRPr="002B07D4">
        <w:rPr>
          <w:rFonts w:ascii="Times New Roman" w:hAnsi="Times New Roman" w:cs="Times New Roman"/>
          <w:sz w:val="24"/>
          <w:szCs w:val="24"/>
        </w:rPr>
        <w:t xml:space="preserve">мы </w:t>
      </w:r>
      <w:r w:rsidR="00F624CE" w:rsidRPr="002B07D4">
        <w:rPr>
          <w:rFonts w:ascii="Times New Roman" w:hAnsi="Times New Roman" w:cs="Times New Roman"/>
          <w:sz w:val="24"/>
          <w:szCs w:val="24"/>
        </w:rPr>
        <w:t>проанализировали</w:t>
      </w:r>
      <w:r w:rsidR="008407EA" w:rsidRPr="002B07D4">
        <w:rPr>
          <w:rFonts w:ascii="Times New Roman" w:hAnsi="Times New Roman" w:cs="Times New Roman"/>
          <w:sz w:val="24"/>
          <w:szCs w:val="24"/>
        </w:rPr>
        <w:t xml:space="preserve"> высказывание Хейзел: </w:t>
      </w:r>
      <w:r w:rsidR="008407EA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="008407EA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07EA" w:rsidRPr="002B07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make</w:t>
      </w:r>
      <w:r w:rsidR="008407EA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07EA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my</w:t>
      </w:r>
      <w:r w:rsidR="008407EA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07EA" w:rsidRPr="002B07D4">
        <w:rPr>
          <w:rFonts w:ascii="Times New Roman" w:hAnsi="Times New Roman" w:cs="Times New Roman"/>
          <w:i/>
          <w:iCs/>
          <w:sz w:val="24"/>
          <w:szCs w:val="24"/>
          <w:lang w:val="en-US"/>
        </w:rPr>
        <w:t>parents</w:t>
      </w:r>
      <w:r w:rsidR="008407EA" w:rsidRPr="002B07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07EA" w:rsidRPr="002B07D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happy</w:t>
      </w:r>
      <w:r w:rsidR="007539A6" w:rsidRPr="002B07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539A6" w:rsidRPr="002B07D4">
        <w:rPr>
          <w:rFonts w:ascii="Times New Roman" w:hAnsi="Times New Roman" w:cs="Times New Roman"/>
          <w:sz w:val="24"/>
          <w:szCs w:val="24"/>
        </w:rPr>
        <w:t>[00:05:55]</w:t>
      </w:r>
      <w:r w:rsidR="008407EA" w:rsidRPr="002B07D4">
        <w:rPr>
          <w:rFonts w:ascii="Times New Roman" w:hAnsi="Times New Roman" w:cs="Times New Roman"/>
          <w:sz w:val="24"/>
          <w:szCs w:val="24"/>
        </w:rPr>
        <w:t>. Д</w:t>
      </w:r>
      <w:r w:rsidR="00F624CE" w:rsidRPr="002B07D4">
        <w:rPr>
          <w:rFonts w:ascii="Times New Roman" w:hAnsi="Times New Roman" w:cs="Times New Roman"/>
          <w:sz w:val="24"/>
          <w:szCs w:val="24"/>
        </w:rPr>
        <w:t xml:space="preserve">ействие направлено на родителей девушки, так как она </w:t>
      </w:r>
      <w:r w:rsidR="008407EA" w:rsidRPr="002B07D4">
        <w:rPr>
          <w:rFonts w:ascii="Times New Roman" w:hAnsi="Times New Roman" w:cs="Times New Roman"/>
          <w:sz w:val="24"/>
          <w:szCs w:val="24"/>
        </w:rPr>
        <w:t xml:space="preserve">хочет сделать </w:t>
      </w:r>
      <w:r w:rsidR="00F624CE" w:rsidRPr="002B07D4">
        <w:rPr>
          <w:rFonts w:ascii="Times New Roman" w:hAnsi="Times New Roman" w:cs="Times New Roman"/>
          <w:sz w:val="24"/>
          <w:szCs w:val="24"/>
        </w:rPr>
        <w:t>их</w:t>
      </w:r>
      <w:r w:rsidR="008407EA" w:rsidRPr="002B07D4">
        <w:rPr>
          <w:rFonts w:ascii="Times New Roman" w:hAnsi="Times New Roman" w:cs="Times New Roman"/>
          <w:sz w:val="24"/>
          <w:szCs w:val="24"/>
        </w:rPr>
        <w:t xml:space="preserve"> счастливыми, вследствие чего анализируемая единица была отнесена к категории эмоционального воздействия.</w:t>
      </w:r>
      <w:r w:rsidR="00F624CE" w:rsidRPr="002B07D4">
        <w:rPr>
          <w:rFonts w:ascii="Times New Roman" w:hAnsi="Times New Roman" w:cs="Times New Roman"/>
          <w:sz w:val="24"/>
          <w:szCs w:val="24"/>
        </w:rPr>
        <w:t xml:space="preserve"> В кадре з</w:t>
      </w:r>
      <w:r w:rsidR="008407EA" w:rsidRPr="002B07D4">
        <w:rPr>
          <w:rFonts w:ascii="Times New Roman" w:hAnsi="Times New Roman" w:cs="Times New Roman"/>
          <w:sz w:val="24"/>
          <w:szCs w:val="24"/>
        </w:rPr>
        <w:t>ритель видит машину, в которой сидят Хейзел и ее мать.</w:t>
      </w:r>
      <w:r w:rsidR="00F624CE" w:rsidRPr="002B07D4">
        <w:rPr>
          <w:rFonts w:ascii="Times New Roman" w:hAnsi="Times New Roman" w:cs="Times New Roman"/>
          <w:sz w:val="24"/>
          <w:szCs w:val="24"/>
        </w:rPr>
        <w:t xml:space="preserve"> Взаимодействия между вербальными и невербальными знаками не происходит.</w:t>
      </w:r>
    </w:p>
    <w:p w14:paraId="40956DA4" w14:textId="20305F03" w:rsidR="008407EA" w:rsidRPr="002B07D4" w:rsidRDefault="008407EA" w:rsidP="002D5CBE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B07D4">
        <w:rPr>
          <w:rFonts w:ascii="Times New Roman" w:hAnsi="Times New Roman" w:cs="Times New Roman"/>
          <w:sz w:val="24"/>
          <w:szCs w:val="24"/>
        </w:rPr>
        <w:t>Таким образом, в результате нашего исследования мы пришли к выводу, что в полимодальном дискурсе между вербальными и невербальными знаками ус</w:t>
      </w:r>
      <w:r w:rsidR="007C2A1E" w:rsidRPr="002B07D4">
        <w:rPr>
          <w:rFonts w:ascii="Times New Roman" w:hAnsi="Times New Roman" w:cs="Times New Roman"/>
          <w:sz w:val="24"/>
          <w:szCs w:val="24"/>
        </w:rPr>
        <w:t xml:space="preserve">танавливаются три типа отношений. В отношениях амплификации значение эмотивной единицы раскрывается посредством взаимодействия различных модусов, среди которых особенно выделяются мимика, поза и жесты. Отношения контрадикции обусловлены необходимостью передать иронию, основанную на использовании слов в смысле, противоположном их буквальному значению. Нейтральные отношения устанавливаются в </w:t>
      </w:r>
      <w:r w:rsidR="00F624CE" w:rsidRPr="002B07D4">
        <w:rPr>
          <w:rFonts w:ascii="Times New Roman" w:hAnsi="Times New Roman" w:cs="Times New Roman"/>
          <w:sz w:val="24"/>
          <w:szCs w:val="24"/>
        </w:rPr>
        <w:t>эпизодах</w:t>
      </w:r>
      <w:r w:rsidR="007C2A1E" w:rsidRPr="002B07D4">
        <w:rPr>
          <w:rFonts w:ascii="Times New Roman" w:hAnsi="Times New Roman" w:cs="Times New Roman"/>
          <w:sz w:val="24"/>
          <w:szCs w:val="24"/>
        </w:rPr>
        <w:t xml:space="preserve"> с закадровым голосом, где важно передать внутренние переживания геро</w:t>
      </w:r>
      <w:r w:rsidR="007539A6" w:rsidRPr="002B07D4">
        <w:rPr>
          <w:rFonts w:ascii="Times New Roman" w:hAnsi="Times New Roman" w:cs="Times New Roman"/>
          <w:sz w:val="24"/>
          <w:szCs w:val="24"/>
        </w:rPr>
        <w:t>я</w:t>
      </w:r>
      <w:r w:rsidR="007C2A1E" w:rsidRPr="002B07D4">
        <w:rPr>
          <w:rFonts w:ascii="Times New Roman" w:hAnsi="Times New Roman" w:cs="Times New Roman"/>
          <w:sz w:val="24"/>
          <w:szCs w:val="24"/>
        </w:rPr>
        <w:t>.</w:t>
      </w:r>
    </w:p>
    <w:p w14:paraId="557BF62F" w14:textId="7B3AC23B" w:rsidR="007539A6" w:rsidRPr="002D5CBE" w:rsidRDefault="00831324" w:rsidP="0083132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1D3DECB8" w14:textId="27B36B07" w:rsidR="007D7FC8" w:rsidRPr="002B07D4" w:rsidRDefault="002D5CBE" w:rsidP="002D5CBE">
      <w:pPr>
        <w:spacing w:before="24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D7FC8" w:rsidRPr="002B07D4">
        <w:rPr>
          <w:rFonts w:ascii="Times New Roman" w:hAnsi="Times New Roman" w:cs="Times New Roman"/>
          <w:sz w:val="24"/>
          <w:szCs w:val="24"/>
        </w:rPr>
        <w:t>Бабенко Л. Г. Лексические средства обозначения эмоций в русском языке. Свердловск</w:t>
      </w:r>
      <w:proofErr w:type="gramStart"/>
      <w:r w:rsidR="007D7FC8" w:rsidRPr="002B07D4">
        <w:rPr>
          <w:rFonts w:ascii="Times New Roman" w:hAnsi="Times New Roman" w:cs="Times New Roman"/>
          <w:sz w:val="24"/>
          <w:szCs w:val="24"/>
        </w:rPr>
        <w:t>: Из</w:t>
      </w:r>
      <w:proofErr w:type="gramEnd"/>
      <w:r w:rsidR="007D7FC8" w:rsidRPr="002B07D4">
        <w:rPr>
          <w:rFonts w:ascii="Times New Roman" w:hAnsi="Times New Roman" w:cs="Times New Roman"/>
          <w:sz w:val="24"/>
          <w:szCs w:val="24"/>
        </w:rPr>
        <w:t>-во Урал. ун-та, 1989. 184 с.</w:t>
      </w:r>
    </w:p>
    <w:p w14:paraId="5275D6C8" w14:textId="12E40EAE" w:rsidR="007539A6" w:rsidRPr="002D5CBE" w:rsidRDefault="00831324" w:rsidP="008313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</w:t>
      </w:r>
    </w:p>
    <w:p w14:paraId="684AA53E" w14:textId="77777777" w:rsidR="002D5CBE" w:rsidRDefault="007539A6" w:rsidP="002D5C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C66F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B07D4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9C6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7D4">
        <w:rPr>
          <w:rFonts w:ascii="Times New Roman" w:eastAsia="Times New Roman" w:hAnsi="Times New Roman" w:cs="Times New Roman"/>
          <w:sz w:val="24"/>
          <w:szCs w:val="24"/>
          <w:lang w:val="en-US"/>
        </w:rPr>
        <w:t>Fault</w:t>
      </w:r>
      <w:r w:rsidRPr="009C6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7D4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9C6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7D4">
        <w:rPr>
          <w:rFonts w:ascii="Times New Roman" w:eastAsia="Times New Roman" w:hAnsi="Times New Roman" w:cs="Times New Roman"/>
          <w:sz w:val="24"/>
          <w:szCs w:val="24"/>
          <w:lang w:val="en-US"/>
        </w:rPr>
        <w:t>Our</w:t>
      </w:r>
      <w:r w:rsidRPr="009C6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7D4">
        <w:rPr>
          <w:rFonts w:ascii="Times New Roman" w:eastAsia="Times New Roman" w:hAnsi="Times New Roman" w:cs="Times New Roman"/>
          <w:sz w:val="24"/>
          <w:szCs w:val="24"/>
          <w:lang w:val="en-US"/>
        </w:rPr>
        <w:t>Stars</w:t>
      </w:r>
      <w:r w:rsidRPr="009C66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07D4">
        <w:rPr>
          <w:rFonts w:ascii="Times New Roman" w:eastAsia="Times New Roman" w:hAnsi="Times New Roman" w:cs="Times New Roman"/>
          <w:sz w:val="24"/>
          <w:szCs w:val="24"/>
          <w:lang w:val="en-US"/>
        </w:rPr>
        <w:t>Directed by Josh Boone // 20</w:t>
      </w:r>
      <w:r w:rsidRPr="002B07D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2B07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Century Fox, 2014.</w:t>
      </w:r>
    </w:p>
    <w:p w14:paraId="2BE1AFF1" w14:textId="380A348A" w:rsidR="002E454F" w:rsidRPr="002D5CBE" w:rsidRDefault="007539A6" w:rsidP="002D5CB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B07D4">
        <w:rPr>
          <w:rFonts w:ascii="Times New Roman" w:eastAsia="Times New Roman" w:hAnsi="Times New Roman" w:cs="Times New Roman"/>
          <w:sz w:val="24"/>
          <w:szCs w:val="24"/>
          <w:lang w:val="es-ES"/>
        </w:rPr>
        <w:t>2. Nuestros amantes. Dirigida por Miguel Ángel Lamata //  Bemybaby Films Ad hoc studios,</w:t>
      </w:r>
      <w:r w:rsidR="002D5CBE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  <w:r w:rsidRPr="002B07D4">
        <w:rPr>
          <w:rFonts w:ascii="Times New Roman" w:eastAsia="Times New Roman" w:hAnsi="Times New Roman" w:cs="Times New Roman"/>
          <w:sz w:val="24"/>
          <w:szCs w:val="24"/>
          <w:lang w:val="es-ES"/>
        </w:rPr>
        <w:t>2016.</w:t>
      </w:r>
    </w:p>
    <w:p w14:paraId="27567C6C" w14:textId="77777777" w:rsidR="00831324" w:rsidRPr="002D5CBE" w:rsidRDefault="0083132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sectPr w:rsidR="00831324" w:rsidRPr="002D5CBE" w:rsidSect="00A03E9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29"/>
    <w:rsid w:val="00024DBE"/>
    <w:rsid w:val="000416D8"/>
    <w:rsid w:val="00043834"/>
    <w:rsid w:val="000A7BC8"/>
    <w:rsid w:val="000B29CF"/>
    <w:rsid w:val="000D66C4"/>
    <w:rsid w:val="001010D5"/>
    <w:rsid w:val="00123778"/>
    <w:rsid w:val="00133D58"/>
    <w:rsid w:val="00152871"/>
    <w:rsid w:val="00160037"/>
    <w:rsid w:val="001C462E"/>
    <w:rsid w:val="00290D91"/>
    <w:rsid w:val="002B07D4"/>
    <w:rsid w:val="002D3AF7"/>
    <w:rsid w:val="002D5CBE"/>
    <w:rsid w:val="002E454F"/>
    <w:rsid w:val="002F68CF"/>
    <w:rsid w:val="0030650B"/>
    <w:rsid w:val="003C5B72"/>
    <w:rsid w:val="004601A1"/>
    <w:rsid w:val="004B4CE4"/>
    <w:rsid w:val="005057ED"/>
    <w:rsid w:val="005160A2"/>
    <w:rsid w:val="005473B6"/>
    <w:rsid w:val="005558D4"/>
    <w:rsid w:val="005F27E4"/>
    <w:rsid w:val="00702F5B"/>
    <w:rsid w:val="00704C02"/>
    <w:rsid w:val="00705DD2"/>
    <w:rsid w:val="00734CB3"/>
    <w:rsid w:val="007539A6"/>
    <w:rsid w:val="00770F56"/>
    <w:rsid w:val="00797AEC"/>
    <w:rsid w:val="007C2A1E"/>
    <w:rsid w:val="007D7FC8"/>
    <w:rsid w:val="007E07D3"/>
    <w:rsid w:val="00802967"/>
    <w:rsid w:val="008265AE"/>
    <w:rsid w:val="00831324"/>
    <w:rsid w:val="008407EA"/>
    <w:rsid w:val="008B6145"/>
    <w:rsid w:val="008E6729"/>
    <w:rsid w:val="008E7946"/>
    <w:rsid w:val="00936552"/>
    <w:rsid w:val="00945B6E"/>
    <w:rsid w:val="009C66F7"/>
    <w:rsid w:val="00A035EC"/>
    <w:rsid w:val="00A03E9E"/>
    <w:rsid w:val="00A85644"/>
    <w:rsid w:val="00AB74CA"/>
    <w:rsid w:val="00AC1295"/>
    <w:rsid w:val="00AE2CFC"/>
    <w:rsid w:val="00B1263E"/>
    <w:rsid w:val="00B25DF6"/>
    <w:rsid w:val="00B66C1E"/>
    <w:rsid w:val="00BA4168"/>
    <w:rsid w:val="00C31410"/>
    <w:rsid w:val="00C44DF5"/>
    <w:rsid w:val="00C93243"/>
    <w:rsid w:val="00D12B3E"/>
    <w:rsid w:val="00D25D5D"/>
    <w:rsid w:val="00D859E6"/>
    <w:rsid w:val="00DA6D1C"/>
    <w:rsid w:val="00DD039C"/>
    <w:rsid w:val="00DE690E"/>
    <w:rsid w:val="00E072F2"/>
    <w:rsid w:val="00E4794E"/>
    <w:rsid w:val="00EA59F3"/>
    <w:rsid w:val="00EC7A36"/>
    <w:rsid w:val="00F04768"/>
    <w:rsid w:val="00F40AEF"/>
    <w:rsid w:val="00F624CE"/>
    <w:rsid w:val="00F775BD"/>
    <w:rsid w:val="00FE5DFA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E372"/>
  <w15:chartTrackingRefBased/>
  <w15:docId w15:val="{789C0369-8FBF-404E-B43C-127EEE02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0F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Sukhushina</dc:creator>
  <cp:keywords/>
  <dc:description/>
  <cp:lastModifiedBy>Daria Sukhushina</cp:lastModifiedBy>
  <cp:revision>12</cp:revision>
  <dcterms:created xsi:type="dcterms:W3CDTF">2024-02-04T14:44:00Z</dcterms:created>
  <dcterms:modified xsi:type="dcterms:W3CDTF">2024-02-28T17:22:00Z</dcterms:modified>
</cp:coreProperties>
</file>