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6A2BBA1" w:rsidR="006265F9" w:rsidRDefault="0044317C">
      <w:pPr>
        <w:spacing w:line="240" w:lineRule="auto"/>
        <w:ind w:firstLine="0"/>
        <w:jc w:val="center"/>
        <w:rPr>
          <w:b/>
          <w:sz w:val="24"/>
          <w:szCs w:val="24"/>
        </w:rPr>
      </w:pPr>
      <w:r>
        <w:rPr>
          <w:b/>
          <w:sz w:val="24"/>
          <w:szCs w:val="24"/>
        </w:rPr>
        <w:t xml:space="preserve">Немецкие фразеологические </w:t>
      </w:r>
      <w:bookmarkStart w:id="0" w:name="_GoBack"/>
      <w:bookmarkEnd w:id="0"/>
      <w:r w:rsidR="00D0270C">
        <w:rPr>
          <w:b/>
          <w:sz w:val="24"/>
          <w:szCs w:val="24"/>
        </w:rPr>
        <w:t>кулинаризмы</w:t>
      </w:r>
      <w:r>
        <w:rPr>
          <w:b/>
          <w:sz w:val="24"/>
          <w:szCs w:val="24"/>
        </w:rPr>
        <w:t>: функционально-тематический аспект</w:t>
      </w:r>
    </w:p>
    <w:p w14:paraId="00000002" w14:textId="77777777" w:rsidR="006265F9" w:rsidRDefault="0044317C">
      <w:pPr>
        <w:spacing w:line="240" w:lineRule="auto"/>
        <w:ind w:firstLine="0"/>
        <w:jc w:val="center"/>
        <w:rPr>
          <w:b/>
          <w:i/>
          <w:sz w:val="24"/>
          <w:szCs w:val="24"/>
        </w:rPr>
      </w:pPr>
      <w:r>
        <w:rPr>
          <w:b/>
          <w:i/>
          <w:sz w:val="24"/>
          <w:szCs w:val="24"/>
        </w:rPr>
        <w:t>Бодрова Алина Владимировна</w:t>
      </w:r>
    </w:p>
    <w:p w14:paraId="00000003" w14:textId="77777777" w:rsidR="006265F9" w:rsidRDefault="0044317C">
      <w:pPr>
        <w:spacing w:line="240" w:lineRule="auto"/>
        <w:ind w:firstLine="0"/>
        <w:jc w:val="center"/>
        <w:rPr>
          <w:i/>
          <w:sz w:val="24"/>
          <w:szCs w:val="24"/>
        </w:rPr>
      </w:pPr>
      <w:r>
        <w:rPr>
          <w:i/>
          <w:sz w:val="24"/>
          <w:szCs w:val="24"/>
        </w:rPr>
        <w:t>студент</w:t>
      </w:r>
    </w:p>
    <w:p w14:paraId="00000004" w14:textId="77777777" w:rsidR="006265F9" w:rsidRDefault="0044317C">
      <w:pPr>
        <w:spacing w:line="240" w:lineRule="auto"/>
        <w:ind w:firstLine="0"/>
        <w:jc w:val="center"/>
        <w:rPr>
          <w:i/>
          <w:sz w:val="24"/>
          <w:szCs w:val="24"/>
        </w:rPr>
      </w:pPr>
      <w:r>
        <w:rPr>
          <w:i/>
          <w:sz w:val="24"/>
          <w:szCs w:val="24"/>
        </w:rPr>
        <w:t>Государственный университет просвещения, факультет романо-германских языков, Москва, Россия</w:t>
      </w:r>
    </w:p>
    <w:p w14:paraId="00000005" w14:textId="77777777" w:rsidR="006265F9" w:rsidRDefault="0044317C">
      <w:pPr>
        <w:spacing w:line="240" w:lineRule="auto"/>
        <w:ind w:firstLine="0"/>
        <w:jc w:val="center"/>
        <w:rPr>
          <w:sz w:val="24"/>
          <w:szCs w:val="24"/>
        </w:rPr>
      </w:pPr>
      <w:r>
        <w:rPr>
          <w:i/>
          <w:sz w:val="24"/>
          <w:szCs w:val="24"/>
        </w:rPr>
        <w:t>alinabodrova22@mail.ru</w:t>
      </w:r>
    </w:p>
    <w:p w14:paraId="00000006" w14:textId="77777777" w:rsidR="006265F9" w:rsidRDefault="0044317C">
      <w:pPr>
        <w:spacing w:line="240" w:lineRule="auto"/>
        <w:rPr>
          <w:sz w:val="24"/>
          <w:szCs w:val="24"/>
        </w:rPr>
      </w:pPr>
      <w:bookmarkStart w:id="1" w:name="_gjdgxs" w:colFirst="0" w:colLast="0"/>
      <w:bookmarkEnd w:id="1"/>
      <w:r>
        <w:rPr>
          <w:sz w:val="24"/>
          <w:szCs w:val="24"/>
        </w:rPr>
        <w:t>В языке как в универсальном средстве общения фразеологические единицы занимают особое место. Именно во фразеологии можно проследить взаимосвязь культуры и языка народа. Так как язык является компонентом культуры, он выступает важнейшим средством её хранения и передачи из поколения в поколение.</w:t>
      </w:r>
    </w:p>
    <w:p w14:paraId="00000007" w14:textId="77777777" w:rsidR="006265F9" w:rsidRDefault="0044317C">
      <w:pPr>
        <w:spacing w:line="240" w:lineRule="auto"/>
        <w:rPr>
          <w:sz w:val="24"/>
          <w:szCs w:val="24"/>
        </w:rPr>
      </w:pPr>
      <w:r>
        <w:rPr>
          <w:sz w:val="24"/>
          <w:szCs w:val="24"/>
        </w:rPr>
        <w:t xml:space="preserve"> Фразеологические единицы со структурным компонентом «кулинаризм», или фразеологические кулинаризмы (в дальнейшем ФК), образуют достаточно интересную с культурной и страноведческой точек зрения группу. Немецкие фразеологические кулинаризмы употребляются для описания различных сторон и сфер жизни и используются при описании внешности и черт характера человека. </w:t>
      </w:r>
    </w:p>
    <w:p w14:paraId="00000008" w14:textId="77777777" w:rsidR="006265F9" w:rsidRDefault="0044317C">
      <w:pPr>
        <w:spacing w:line="240" w:lineRule="auto"/>
        <w:rPr>
          <w:sz w:val="24"/>
          <w:szCs w:val="24"/>
        </w:rPr>
      </w:pPr>
      <w:r>
        <w:rPr>
          <w:sz w:val="24"/>
          <w:szCs w:val="24"/>
        </w:rPr>
        <w:t xml:space="preserve">В идеографическом описании выделяются лексико-фразеологические поля, в которых функционируют фразеологизмы, составляющие большинство в системе немецких фразеологизмов. Наиболее представленным, по мнению А.Е. Гусевой является «поле чувств и эмоций, эмоциональных отношений между людьми». [3, с.230] Предметом данного исследования являются функционально-тематические особенности немецких фразеологических кулинаризмов. Рассмотрим тематические группы, в формировании которых участвуют ФК. Таковыми являются следующие: </w:t>
      </w:r>
    </w:p>
    <w:p w14:paraId="119E19EC" w14:textId="696D0F61" w:rsidR="0044317C" w:rsidRDefault="0044317C">
      <w:pPr>
        <w:numPr>
          <w:ilvl w:val="0"/>
          <w:numId w:val="1"/>
        </w:numPr>
        <w:pBdr>
          <w:top w:val="nil"/>
          <w:left w:val="nil"/>
          <w:bottom w:val="nil"/>
          <w:right w:val="nil"/>
          <w:between w:val="nil"/>
        </w:pBdr>
        <w:spacing w:line="240" w:lineRule="auto"/>
        <w:rPr>
          <w:color w:val="000000"/>
          <w:sz w:val="24"/>
          <w:szCs w:val="24"/>
          <w:lang w:val="de-DE"/>
        </w:rPr>
      </w:pPr>
      <w:r>
        <w:rPr>
          <w:color w:val="000000"/>
          <w:sz w:val="24"/>
          <w:szCs w:val="24"/>
        </w:rPr>
        <w:t>Интеллектуальное</w:t>
      </w:r>
      <w:r w:rsidRPr="0044317C">
        <w:rPr>
          <w:color w:val="000000"/>
          <w:sz w:val="24"/>
          <w:szCs w:val="24"/>
          <w:lang w:val="de-DE"/>
        </w:rPr>
        <w:t xml:space="preserve"> </w:t>
      </w:r>
      <w:r>
        <w:rPr>
          <w:color w:val="000000"/>
          <w:sz w:val="24"/>
          <w:szCs w:val="24"/>
        </w:rPr>
        <w:t>состояние</w:t>
      </w:r>
      <w:r w:rsidRPr="0044317C">
        <w:rPr>
          <w:color w:val="000000"/>
          <w:sz w:val="24"/>
          <w:szCs w:val="24"/>
          <w:lang w:val="de-DE"/>
        </w:rPr>
        <w:t xml:space="preserve"> </w:t>
      </w:r>
      <w:r>
        <w:rPr>
          <w:color w:val="000000"/>
          <w:sz w:val="24"/>
          <w:szCs w:val="24"/>
        </w:rPr>
        <w:t>человека</w:t>
      </w:r>
    </w:p>
    <w:p w14:paraId="00000009" w14:textId="25636668" w:rsidR="006265F9" w:rsidRPr="0044317C" w:rsidRDefault="0068221C" w:rsidP="0044317C">
      <w:pPr>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sz w:val="24"/>
          <w:szCs w:val="24"/>
          <w:lang w:val="de-DE"/>
        </w:rPr>
        <w:t>j</w:t>
      </w:r>
      <w:r w:rsidR="0044317C" w:rsidRPr="0044317C">
        <w:rPr>
          <w:i/>
          <w:color w:val="000000"/>
          <w:sz w:val="24"/>
          <w:szCs w:val="24"/>
          <w:lang w:val="de-DE"/>
        </w:rPr>
        <w:t>emand hat eine weiche Birne</w:t>
      </w:r>
      <w:r w:rsidR="0044317C" w:rsidRPr="0044317C">
        <w:rPr>
          <w:i/>
          <w:sz w:val="24"/>
          <w:szCs w:val="24"/>
          <w:lang w:val="de-DE"/>
        </w:rPr>
        <w:t xml:space="preserve">, </w:t>
      </w:r>
      <w:r w:rsidR="0044317C" w:rsidRPr="0044317C">
        <w:rPr>
          <w:i/>
          <w:color w:val="000000"/>
          <w:sz w:val="24"/>
          <w:szCs w:val="24"/>
          <w:lang w:val="de-DE"/>
        </w:rPr>
        <w:t>dicht in die Birne sein</w:t>
      </w:r>
      <w:r w:rsidR="0044317C" w:rsidRPr="0044317C">
        <w:rPr>
          <w:i/>
          <w:sz w:val="24"/>
          <w:szCs w:val="24"/>
          <w:lang w:val="de-DE"/>
        </w:rPr>
        <w:t xml:space="preserve">, </w:t>
      </w:r>
      <w:r w:rsidR="0044317C" w:rsidRPr="0044317C">
        <w:rPr>
          <w:i/>
          <w:color w:val="000000"/>
          <w:sz w:val="24"/>
          <w:szCs w:val="24"/>
          <w:lang w:val="de-DE"/>
        </w:rPr>
        <w:t>Bohnen im Kopf haben</w:t>
      </w:r>
      <w:r w:rsidR="0044317C" w:rsidRPr="0044317C">
        <w:rPr>
          <w:i/>
          <w:sz w:val="24"/>
          <w:szCs w:val="24"/>
          <w:lang w:val="de-DE"/>
        </w:rPr>
        <w:t xml:space="preserve">, </w:t>
      </w:r>
      <w:r w:rsidR="0044317C" w:rsidRPr="0044317C">
        <w:rPr>
          <w:i/>
          <w:color w:val="000000"/>
          <w:sz w:val="24"/>
          <w:szCs w:val="24"/>
          <w:lang w:val="de-DE"/>
        </w:rPr>
        <w:t>Grütze im Kopf haben.</w:t>
      </w:r>
    </w:p>
    <w:p w14:paraId="2AD6F508" w14:textId="715C5CE0" w:rsidR="0044317C" w:rsidRPr="0068221C" w:rsidRDefault="0044317C" w:rsidP="0044317C">
      <w:pPr>
        <w:widowControl/>
        <w:numPr>
          <w:ilvl w:val="0"/>
          <w:numId w:val="1"/>
        </w:numPr>
        <w:pBdr>
          <w:top w:val="nil"/>
          <w:left w:val="nil"/>
          <w:bottom w:val="nil"/>
          <w:right w:val="nil"/>
          <w:between w:val="nil"/>
        </w:pBdr>
        <w:spacing w:line="240" w:lineRule="auto"/>
        <w:rPr>
          <w:color w:val="000000"/>
          <w:sz w:val="24"/>
          <w:szCs w:val="24"/>
        </w:rPr>
      </w:pPr>
      <w:r>
        <w:rPr>
          <w:color w:val="000000"/>
          <w:sz w:val="24"/>
          <w:szCs w:val="24"/>
        </w:rPr>
        <w:t>Богатство</w:t>
      </w:r>
      <w:r w:rsidRPr="0068221C">
        <w:rPr>
          <w:color w:val="000000"/>
          <w:sz w:val="24"/>
          <w:szCs w:val="24"/>
        </w:rPr>
        <w:t xml:space="preserve"> </w:t>
      </w:r>
      <w:r w:rsidRPr="0068221C">
        <w:rPr>
          <w:sz w:val="24"/>
          <w:szCs w:val="24"/>
        </w:rPr>
        <w:t>/</w:t>
      </w:r>
      <w:r w:rsidRPr="0068221C">
        <w:rPr>
          <w:color w:val="000000"/>
          <w:sz w:val="24"/>
          <w:szCs w:val="24"/>
        </w:rPr>
        <w:t xml:space="preserve"> </w:t>
      </w:r>
      <w:r>
        <w:rPr>
          <w:color w:val="000000"/>
          <w:sz w:val="24"/>
          <w:szCs w:val="24"/>
        </w:rPr>
        <w:t>бедность</w:t>
      </w:r>
      <w:r w:rsidRPr="0068221C">
        <w:rPr>
          <w:color w:val="000000"/>
          <w:sz w:val="24"/>
          <w:szCs w:val="24"/>
        </w:rPr>
        <w:t xml:space="preserve"> </w:t>
      </w:r>
      <w:r w:rsidRPr="0068221C">
        <w:rPr>
          <w:sz w:val="24"/>
          <w:szCs w:val="24"/>
        </w:rPr>
        <w:t xml:space="preserve">/ </w:t>
      </w:r>
      <w:r>
        <w:rPr>
          <w:color w:val="000000"/>
          <w:sz w:val="24"/>
          <w:szCs w:val="24"/>
        </w:rPr>
        <w:t>нужда</w:t>
      </w:r>
      <w:r w:rsidRPr="0068221C">
        <w:rPr>
          <w:color w:val="000000"/>
          <w:sz w:val="24"/>
          <w:szCs w:val="24"/>
        </w:rPr>
        <w:t xml:space="preserve"> </w:t>
      </w:r>
      <w:r>
        <w:rPr>
          <w:color w:val="000000"/>
          <w:sz w:val="24"/>
          <w:szCs w:val="24"/>
        </w:rPr>
        <w:t>в</w:t>
      </w:r>
      <w:r w:rsidRPr="0068221C">
        <w:rPr>
          <w:color w:val="000000"/>
          <w:sz w:val="24"/>
          <w:szCs w:val="24"/>
        </w:rPr>
        <w:t xml:space="preserve"> </w:t>
      </w:r>
      <w:r>
        <w:rPr>
          <w:color w:val="000000"/>
          <w:sz w:val="24"/>
          <w:szCs w:val="24"/>
        </w:rPr>
        <w:t>чем</w:t>
      </w:r>
      <w:r w:rsidRPr="0068221C">
        <w:rPr>
          <w:color w:val="000000"/>
          <w:sz w:val="24"/>
          <w:szCs w:val="24"/>
        </w:rPr>
        <w:t>-</w:t>
      </w:r>
      <w:r>
        <w:rPr>
          <w:color w:val="000000"/>
          <w:sz w:val="24"/>
          <w:szCs w:val="24"/>
        </w:rPr>
        <w:t>то</w:t>
      </w:r>
    </w:p>
    <w:p w14:paraId="0000000B" w14:textId="7DC262F5"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sein gutes Brot haben</w:t>
      </w:r>
      <w:r w:rsidR="0044317C" w:rsidRPr="0044317C">
        <w:rPr>
          <w:i/>
          <w:sz w:val="24"/>
          <w:szCs w:val="24"/>
          <w:lang w:val="de-DE"/>
        </w:rPr>
        <w:t xml:space="preserve">, </w:t>
      </w:r>
      <w:r w:rsidR="0044317C" w:rsidRPr="0044317C">
        <w:rPr>
          <w:i/>
          <w:color w:val="000000"/>
          <w:sz w:val="24"/>
          <w:szCs w:val="24"/>
          <w:lang w:val="de-DE"/>
        </w:rPr>
        <w:t>ans Brot kommen</w:t>
      </w:r>
      <w:r w:rsidR="0044317C" w:rsidRPr="0044317C">
        <w:rPr>
          <w:color w:val="000000"/>
          <w:sz w:val="24"/>
          <w:szCs w:val="24"/>
          <w:lang w:val="de-DE"/>
        </w:rPr>
        <w:t xml:space="preserve">, </w:t>
      </w:r>
      <w:r w:rsidR="0044317C" w:rsidRPr="0044317C">
        <w:rPr>
          <w:i/>
          <w:sz w:val="24"/>
          <w:szCs w:val="24"/>
          <w:lang w:val="de-DE"/>
        </w:rPr>
        <w:t>jemanden</w:t>
      </w:r>
      <w:r w:rsidR="0044317C" w:rsidRPr="0044317C">
        <w:rPr>
          <w:i/>
          <w:color w:val="000000"/>
          <w:sz w:val="24"/>
          <w:szCs w:val="24"/>
          <w:lang w:val="de-DE"/>
        </w:rPr>
        <w:t xml:space="preserve"> über das Wasser halten</w:t>
      </w:r>
      <w:r w:rsidR="0044317C" w:rsidRPr="0044317C">
        <w:rPr>
          <w:i/>
          <w:sz w:val="24"/>
          <w:szCs w:val="24"/>
          <w:lang w:val="de-DE"/>
        </w:rPr>
        <w:t xml:space="preserve">, </w:t>
      </w:r>
      <w:r w:rsidR="0044317C" w:rsidRPr="0044317C">
        <w:rPr>
          <w:i/>
          <w:color w:val="000000"/>
          <w:sz w:val="24"/>
          <w:szCs w:val="24"/>
          <w:lang w:val="de-DE"/>
        </w:rPr>
        <w:t>mit einem silbernen Löffel im Munde geboren sein</w:t>
      </w:r>
      <w:r w:rsidR="0044317C" w:rsidRPr="0044317C">
        <w:rPr>
          <w:i/>
          <w:sz w:val="24"/>
          <w:szCs w:val="24"/>
          <w:lang w:val="de-DE"/>
        </w:rPr>
        <w:t xml:space="preserve">, </w:t>
      </w:r>
      <w:r w:rsidR="0044317C" w:rsidRPr="0044317C">
        <w:rPr>
          <w:i/>
          <w:color w:val="000000"/>
          <w:sz w:val="24"/>
          <w:szCs w:val="24"/>
          <w:lang w:val="de-DE"/>
        </w:rPr>
        <w:t>Eier im</w:t>
      </w:r>
      <w:r w:rsidR="0044317C" w:rsidRPr="0044317C">
        <w:rPr>
          <w:i/>
          <w:sz w:val="24"/>
          <w:szCs w:val="24"/>
          <w:lang w:val="de-DE"/>
        </w:rPr>
        <w:t xml:space="preserve"> </w:t>
      </w:r>
      <w:r w:rsidR="0044317C" w:rsidRPr="0044317C">
        <w:rPr>
          <w:i/>
          <w:color w:val="000000"/>
          <w:sz w:val="24"/>
          <w:szCs w:val="24"/>
          <w:lang w:val="de-DE"/>
        </w:rPr>
        <w:t>Fett haben</w:t>
      </w:r>
      <w:r w:rsidR="0044317C" w:rsidRPr="0044317C">
        <w:rPr>
          <w:i/>
          <w:sz w:val="24"/>
          <w:szCs w:val="24"/>
          <w:lang w:val="de-DE"/>
        </w:rPr>
        <w:t xml:space="preserve">, </w:t>
      </w:r>
      <w:r w:rsidR="0044317C" w:rsidRPr="0044317C">
        <w:rPr>
          <w:i/>
          <w:color w:val="000000"/>
          <w:sz w:val="24"/>
          <w:szCs w:val="24"/>
          <w:lang w:val="de-DE"/>
        </w:rPr>
        <w:t>Not sucht Brot</w:t>
      </w:r>
      <w:r w:rsidR="0044317C" w:rsidRPr="0044317C">
        <w:rPr>
          <w:i/>
          <w:sz w:val="24"/>
          <w:szCs w:val="24"/>
          <w:lang w:val="de-DE"/>
        </w:rPr>
        <w:t xml:space="preserve">, </w:t>
      </w:r>
      <w:r w:rsidR="0044317C" w:rsidRPr="0044317C">
        <w:rPr>
          <w:i/>
          <w:color w:val="000000"/>
          <w:sz w:val="24"/>
          <w:szCs w:val="24"/>
          <w:lang w:val="de-DE"/>
        </w:rPr>
        <w:t>in der Suppe sitzen.</w:t>
      </w:r>
    </w:p>
    <w:p w14:paraId="444869E7" w14:textId="255B40F3" w:rsidR="0044317C" w:rsidRPr="0068221C" w:rsidRDefault="0044317C">
      <w:pPr>
        <w:widowControl/>
        <w:numPr>
          <w:ilvl w:val="0"/>
          <w:numId w:val="1"/>
        </w:numPr>
        <w:pBdr>
          <w:top w:val="nil"/>
          <w:left w:val="nil"/>
          <w:bottom w:val="nil"/>
          <w:right w:val="nil"/>
          <w:between w:val="nil"/>
        </w:pBdr>
        <w:spacing w:line="240" w:lineRule="auto"/>
        <w:rPr>
          <w:color w:val="000000"/>
          <w:sz w:val="24"/>
          <w:szCs w:val="24"/>
        </w:rPr>
      </w:pPr>
      <w:r>
        <w:rPr>
          <w:color w:val="000000"/>
          <w:sz w:val="24"/>
          <w:szCs w:val="24"/>
        </w:rPr>
        <w:t>Дерзость</w:t>
      </w:r>
      <w:r w:rsidRPr="0068221C">
        <w:rPr>
          <w:sz w:val="24"/>
          <w:szCs w:val="24"/>
        </w:rPr>
        <w:t xml:space="preserve"> / </w:t>
      </w:r>
      <w:r>
        <w:rPr>
          <w:color w:val="000000"/>
          <w:sz w:val="24"/>
          <w:szCs w:val="24"/>
        </w:rPr>
        <w:t>надменность</w:t>
      </w:r>
      <w:r w:rsidRPr="0068221C">
        <w:rPr>
          <w:sz w:val="24"/>
          <w:szCs w:val="24"/>
        </w:rPr>
        <w:t xml:space="preserve"> / </w:t>
      </w:r>
      <w:r>
        <w:rPr>
          <w:color w:val="000000"/>
          <w:sz w:val="24"/>
          <w:szCs w:val="24"/>
        </w:rPr>
        <w:t>грубость</w:t>
      </w:r>
      <w:r w:rsidRPr="0068221C">
        <w:rPr>
          <w:sz w:val="24"/>
          <w:szCs w:val="24"/>
        </w:rPr>
        <w:t xml:space="preserve"> / </w:t>
      </w:r>
      <w:r>
        <w:rPr>
          <w:sz w:val="24"/>
          <w:szCs w:val="24"/>
        </w:rPr>
        <w:t>злость</w:t>
      </w:r>
      <w:r w:rsidRPr="0068221C">
        <w:rPr>
          <w:sz w:val="24"/>
          <w:szCs w:val="24"/>
        </w:rPr>
        <w:t xml:space="preserve"> / </w:t>
      </w:r>
      <w:r>
        <w:rPr>
          <w:sz w:val="24"/>
          <w:szCs w:val="24"/>
        </w:rPr>
        <w:t>ярость</w:t>
      </w:r>
    </w:p>
    <w:p w14:paraId="0000000C" w14:textId="39820069"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jemandem etwas aufs Brot schmieren</w:t>
      </w:r>
      <w:r w:rsidR="0044317C" w:rsidRPr="0044317C">
        <w:rPr>
          <w:i/>
          <w:sz w:val="24"/>
          <w:szCs w:val="24"/>
          <w:lang w:val="de-DE"/>
        </w:rPr>
        <w:t xml:space="preserve">, </w:t>
      </w:r>
      <w:r w:rsidR="0044317C" w:rsidRPr="0044317C">
        <w:rPr>
          <w:i/>
          <w:color w:val="000000"/>
          <w:sz w:val="24"/>
          <w:szCs w:val="24"/>
          <w:lang w:val="de-DE"/>
        </w:rPr>
        <w:t>Öl ins Feuer gießen</w:t>
      </w:r>
      <w:r w:rsidR="0044317C" w:rsidRPr="0044317C">
        <w:rPr>
          <w:i/>
          <w:sz w:val="24"/>
          <w:szCs w:val="24"/>
          <w:lang w:val="de-DE"/>
        </w:rPr>
        <w:t xml:space="preserve">, </w:t>
      </w:r>
      <w:r w:rsidR="0044317C" w:rsidRPr="0044317C">
        <w:rPr>
          <w:i/>
          <w:color w:val="000000"/>
          <w:sz w:val="24"/>
          <w:szCs w:val="24"/>
          <w:lang w:val="de-DE"/>
        </w:rPr>
        <w:t>die Birne satt haben</w:t>
      </w:r>
      <w:r w:rsidR="0044317C" w:rsidRPr="0044317C">
        <w:rPr>
          <w:i/>
          <w:sz w:val="24"/>
          <w:szCs w:val="24"/>
          <w:lang w:val="de-DE"/>
        </w:rPr>
        <w:t xml:space="preserve">, </w:t>
      </w:r>
      <w:r w:rsidR="0044317C" w:rsidRPr="0044317C">
        <w:rPr>
          <w:i/>
          <w:color w:val="000000"/>
          <w:sz w:val="24"/>
          <w:szCs w:val="24"/>
          <w:lang w:val="de-DE"/>
        </w:rPr>
        <w:t>schimpfen wie ein Bierkutscher</w:t>
      </w:r>
      <w:r w:rsidR="0044317C" w:rsidRPr="0044317C">
        <w:rPr>
          <w:i/>
          <w:sz w:val="24"/>
          <w:szCs w:val="24"/>
          <w:lang w:val="de-DE"/>
        </w:rPr>
        <w:t xml:space="preserve">, </w:t>
      </w:r>
      <w:r w:rsidR="0044317C" w:rsidRPr="0044317C">
        <w:rPr>
          <w:i/>
          <w:color w:val="000000"/>
          <w:sz w:val="24"/>
          <w:szCs w:val="24"/>
          <w:lang w:val="de-DE"/>
        </w:rPr>
        <w:t>sich eine große</w:t>
      </w:r>
      <w:r w:rsidR="0044317C" w:rsidRPr="0044317C">
        <w:rPr>
          <w:i/>
          <w:sz w:val="24"/>
          <w:szCs w:val="24"/>
          <w:lang w:val="de-DE"/>
        </w:rPr>
        <w:t xml:space="preserve"> </w:t>
      </w:r>
      <w:r w:rsidR="0044317C" w:rsidRPr="0044317C">
        <w:rPr>
          <w:i/>
          <w:color w:val="000000"/>
          <w:sz w:val="24"/>
          <w:szCs w:val="24"/>
          <w:lang w:val="de-DE"/>
        </w:rPr>
        <w:t>Gurke herausnehmen</w:t>
      </w:r>
      <w:r w:rsidR="0044317C" w:rsidRPr="0044317C">
        <w:rPr>
          <w:i/>
          <w:sz w:val="24"/>
          <w:szCs w:val="24"/>
          <w:lang w:val="de-DE"/>
        </w:rPr>
        <w:t xml:space="preserve">, </w:t>
      </w:r>
      <w:r w:rsidR="0044317C" w:rsidRPr="0044317C">
        <w:rPr>
          <w:i/>
          <w:color w:val="000000"/>
          <w:sz w:val="24"/>
          <w:szCs w:val="24"/>
          <w:lang w:val="de-DE"/>
        </w:rPr>
        <w:t>die gekränkte Leberwurst spielen</w:t>
      </w:r>
      <w:r w:rsidR="0044317C" w:rsidRPr="0044317C">
        <w:rPr>
          <w:i/>
          <w:sz w:val="24"/>
          <w:szCs w:val="24"/>
          <w:lang w:val="de-DE"/>
        </w:rPr>
        <w:t xml:space="preserve">, </w:t>
      </w:r>
      <w:r w:rsidR="0044317C" w:rsidRPr="0044317C">
        <w:rPr>
          <w:i/>
          <w:color w:val="000000"/>
          <w:sz w:val="24"/>
          <w:szCs w:val="24"/>
          <w:lang w:val="de-DE"/>
        </w:rPr>
        <w:t>freche Rübe</w:t>
      </w:r>
      <w:r w:rsidR="0044317C" w:rsidRPr="0044317C">
        <w:rPr>
          <w:i/>
          <w:sz w:val="24"/>
          <w:szCs w:val="24"/>
          <w:lang w:val="de-DE"/>
        </w:rPr>
        <w:t>.</w:t>
      </w:r>
    </w:p>
    <w:p w14:paraId="1CCB8EA5" w14:textId="4B5697C8" w:rsidR="0044317C" w:rsidRPr="0044317C" w:rsidRDefault="0044317C">
      <w:pPr>
        <w:widowControl/>
        <w:numPr>
          <w:ilvl w:val="0"/>
          <w:numId w:val="1"/>
        </w:numPr>
        <w:pBdr>
          <w:top w:val="nil"/>
          <w:left w:val="nil"/>
          <w:bottom w:val="nil"/>
          <w:right w:val="nil"/>
          <w:between w:val="nil"/>
        </w:pBdr>
        <w:spacing w:line="240" w:lineRule="auto"/>
        <w:rPr>
          <w:color w:val="000000"/>
          <w:sz w:val="24"/>
          <w:szCs w:val="24"/>
          <w:lang w:val="de-DE"/>
        </w:rPr>
      </w:pPr>
      <w:r>
        <w:rPr>
          <w:color w:val="000000"/>
          <w:sz w:val="24"/>
          <w:szCs w:val="24"/>
        </w:rPr>
        <w:t>Удача</w:t>
      </w:r>
      <w:r w:rsidRPr="0044317C">
        <w:rPr>
          <w:color w:val="000000"/>
          <w:sz w:val="24"/>
          <w:szCs w:val="24"/>
          <w:lang w:val="de-DE"/>
        </w:rPr>
        <w:t xml:space="preserve"> </w:t>
      </w:r>
      <w:r w:rsidRPr="0044317C">
        <w:rPr>
          <w:sz w:val="24"/>
          <w:szCs w:val="24"/>
          <w:lang w:val="de-DE"/>
        </w:rPr>
        <w:t xml:space="preserve">/ </w:t>
      </w:r>
      <w:r>
        <w:rPr>
          <w:color w:val="000000"/>
          <w:sz w:val="24"/>
          <w:szCs w:val="24"/>
        </w:rPr>
        <w:t>неудача</w:t>
      </w:r>
    </w:p>
    <w:p w14:paraId="0000000D" w14:textId="6D87CEDF"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zu Essig werden</w:t>
      </w:r>
      <w:r w:rsidR="0044317C" w:rsidRPr="0044317C">
        <w:rPr>
          <w:i/>
          <w:sz w:val="24"/>
          <w:szCs w:val="24"/>
          <w:lang w:val="de-DE"/>
        </w:rPr>
        <w:t>, j</w:t>
      </w:r>
      <w:r w:rsidR="0044317C" w:rsidRPr="0044317C">
        <w:rPr>
          <w:i/>
          <w:color w:val="000000"/>
          <w:sz w:val="24"/>
          <w:szCs w:val="24"/>
          <w:lang w:val="de-DE"/>
        </w:rPr>
        <w:t>emandem ist die Butter vom Brot gefallen</w:t>
      </w:r>
      <w:r w:rsidR="0044317C" w:rsidRPr="0044317C">
        <w:rPr>
          <w:i/>
          <w:sz w:val="24"/>
          <w:szCs w:val="24"/>
          <w:lang w:val="de-DE"/>
        </w:rPr>
        <w:t xml:space="preserve">, </w:t>
      </w:r>
      <w:r w:rsidR="0044317C" w:rsidRPr="0044317C">
        <w:rPr>
          <w:i/>
          <w:color w:val="000000"/>
          <w:sz w:val="24"/>
          <w:szCs w:val="24"/>
          <w:lang w:val="de-DE"/>
        </w:rPr>
        <w:t>in der Brühe sitzen</w:t>
      </w:r>
      <w:r w:rsidR="0044317C" w:rsidRPr="0044317C">
        <w:rPr>
          <w:i/>
          <w:sz w:val="24"/>
          <w:szCs w:val="24"/>
          <w:lang w:val="de-DE"/>
        </w:rPr>
        <w:t xml:space="preserve">, </w:t>
      </w:r>
      <w:r w:rsidR="0044317C" w:rsidRPr="0044317C">
        <w:rPr>
          <w:i/>
          <w:color w:val="000000"/>
          <w:sz w:val="24"/>
          <w:szCs w:val="24"/>
          <w:lang w:val="de-DE"/>
        </w:rPr>
        <w:t>das Wasser steht j</w:t>
      </w:r>
      <w:r w:rsidR="0044317C" w:rsidRPr="0044317C">
        <w:rPr>
          <w:i/>
          <w:sz w:val="24"/>
          <w:szCs w:val="24"/>
          <w:lang w:val="de-DE"/>
        </w:rPr>
        <w:t>emande</w:t>
      </w:r>
      <w:r w:rsidR="0044317C" w:rsidRPr="0044317C">
        <w:rPr>
          <w:i/>
          <w:color w:val="000000"/>
          <w:sz w:val="24"/>
          <w:szCs w:val="24"/>
          <w:lang w:val="de-DE"/>
        </w:rPr>
        <w:t>m bis zum Hals</w:t>
      </w:r>
      <w:r w:rsidR="0044317C" w:rsidRPr="0044317C">
        <w:rPr>
          <w:i/>
          <w:sz w:val="24"/>
          <w:szCs w:val="24"/>
          <w:lang w:val="de-DE"/>
        </w:rPr>
        <w:t xml:space="preserve">, </w:t>
      </w:r>
      <w:r w:rsidR="0044317C" w:rsidRPr="0044317C">
        <w:rPr>
          <w:i/>
          <w:color w:val="000000"/>
          <w:sz w:val="24"/>
          <w:szCs w:val="24"/>
          <w:lang w:val="de-DE"/>
        </w:rPr>
        <w:t>die dümmsten Bauern haben die größten Kartoffeln.</w:t>
      </w:r>
    </w:p>
    <w:p w14:paraId="7D876210" w14:textId="0E183754" w:rsidR="0044317C" w:rsidRPr="0044317C" w:rsidRDefault="0044317C">
      <w:pPr>
        <w:widowControl/>
        <w:numPr>
          <w:ilvl w:val="0"/>
          <w:numId w:val="1"/>
        </w:numPr>
        <w:pBdr>
          <w:top w:val="nil"/>
          <w:left w:val="nil"/>
          <w:bottom w:val="nil"/>
          <w:right w:val="nil"/>
          <w:between w:val="nil"/>
        </w:pBdr>
        <w:spacing w:line="240" w:lineRule="auto"/>
        <w:rPr>
          <w:color w:val="000000"/>
          <w:sz w:val="24"/>
          <w:szCs w:val="24"/>
          <w:lang w:val="de-DE"/>
        </w:rPr>
      </w:pPr>
      <w:r>
        <w:rPr>
          <w:color w:val="000000"/>
          <w:sz w:val="24"/>
          <w:szCs w:val="24"/>
        </w:rPr>
        <w:t>Черты</w:t>
      </w:r>
      <w:r w:rsidRPr="0044317C">
        <w:rPr>
          <w:color w:val="000000"/>
          <w:sz w:val="24"/>
          <w:szCs w:val="24"/>
          <w:lang w:val="de-DE"/>
        </w:rPr>
        <w:t xml:space="preserve"> </w:t>
      </w:r>
      <w:r>
        <w:rPr>
          <w:color w:val="000000"/>
          <w:sz w:val="24"/>
          <w:szCs w:val="24"/>
        </w:rPr>
        <w:t>характера</w:t>
      </w:r>
    </w:p>
    <w:p w14:paraId="0000000E" w14:textId="07A01EE5"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Honig reden</w:t>
      </w:r>
      <w:r w:rsidR="0044317C" w:rsidRPr="0044317C">
        <w:rPr>
          <w:i/>
          <w:sz w:val="24"/>
          <w:szCs w:val="24"/>
          <w:lang w:val="de-DE"/>
        </w:rPr>
        <w:t xml:space="preserve">, </w:t>
      </w:r>
      <w:r w:rsidR="0044317C" w:rsidRPr="0044317C">
        <w:rPr>
          <w:i/>
          <w:color w:val="000000"/>
          <w:sz w:val="24"/>
          <w:szCs w:val="24"/>
          <w:lang w:val="de-DE"/>
        </w:rPr>
        <w:t>eine harte Nuss sein</w:t>
      </w:r>
      <w:r w:rsidR="0044317C" w:rsidRPr="0044317C">
        <w:rPr>
          <w:i/>
          <w:sz w:val="24"/>
          <w:szCs w:val="24"/>
          <w:lang w:val="de-DE"/>
        </w:rPr>
        <w:t xml:space="preserve">, </w:t>
      </w:r>
      <w:r w:rsidR="0044317C" w:rsidRPr="0044317C">
        <w:rPr>
          <w:i/>
          <w:color w:val="000000"/>
          <w:sz w:val="24"/>
          <w:szCs w:val="24"/>
          <w:lang w:val="de-DE"/>
        </w:rPr>
        <w:t>ein Herz wie Butter haben</w:t>
      </w:r>
      <w:r w:rsidR="0044317C" w:rsidRPr="0044317C">
        <w:rPr>
          <w:sz w:val="24"/>
          <w:szCs w:val="24"/>
          <w:lang w:val="de-DE"/>
        </w:rPr>
        <w:t>.</w:t>
      </w:r>
    </w:p>
    <w:p w14:paraId="2DE48004" w14:textId="24CDDC5C" w:rsidR="0044317C" w:rsidRPr="0044317C" w:rsidRDefault="0044317C">
      <w:pPr>
        <w:widowControl/>
        <w:numPr>
          <w:ilvl w:val="0"/>
          <w:numId w:val="1"/>
        </w:numPr>
        <w:pBdr>
          <w:top w:val="nil"/>
          <w:left w:val="nil"/>
          <w:bottom w:val="nil"/>
          <w:right w:val="nil"/>
          <w:between w:val="nil"/>
        </w:pBdr>
        <w:spacing w:line="240" w:lineRule="auto"/>
        <w:rPr>
          <w:color w:val="000000"/>
          <w:sz w:val="24"/>
          <w:szCs w:val="24"/>
        </w:rPr>
      </w:pPr>
      <w:r>
        <w:rPr>
          <w:color w:val="000000"/>
          <w:sz w:val="24"/>
          <w:szCs w:val="24"/>
        </w:rPr>
        <w:t>Психическое</w:t>
      </w:r>
      <w:r w:rsidRPr="0044317C">
        <w:rPr>
          <w:color w:val="000000"/>
          <w:sz w:val="24"/>
          <w:szCs w:val="24"/>
        </w:rPr>
        <w:t xml:space="preserve"> </w:t>
      </w:r>
      <w:r>
        <w:rPr>
          <w:color w:val="000000"/>
          <w:sz w:val="24"/>
          <w:szCs w:val="24"/>
        </w:rPr>
        <w:t>и</w:t>
      </w:r>
      <w:r w:rsidRPr="0044317C">
        <w:rPr>
          <w:color w:val="000000"/>
          <w:sz w:val="24"/>
          <w:szCs w:val="24"/>
        </w:rPr>
        <w:t xml:space="preserve"> </w:t>
      </w:r>
      <w:r>
        <w:rPr>
          <w:color w:val="000000"/>
          <w:sz w:val="24"/>
          <w:szCs w:val="24"/>
        </w:rPr>
        <w:t>эмоциональное</w:t>
      </w:r>
      <w:r w:rsidRPr="0044317C">
        <w:rPr>
          <w:color w:val="000000"/>
          <w:sz w:val="24"/>
          <w:szCs w:val="24"/>
        </w:rPr>
        <w:t xml:space="preserve"> </w:t>
      </w:r>
      <w:r>
        <w:rPr>
          <w:color w:val="000000"/>
          <w:sz w:val="24"/>
          <w:szCs w:val="24"/>
        </w:rPr>
        <w:t>состояние</w:t>
      </w:r>
      <w:r w:rsidRPr="0044317C">
        <w:rPr>
          <w:color w:val="000000"/>
          <w:sz w:val="24"/>
          <w:szCs w:val="24"/>
        </w:rPr>
        <w:t xml:space="preserve"> </w:t>
      </w:r>
      <w:r>
        <w:rPr>
          <w:color w:val="000000"/>
          <w:sz w:val="24"/>
          <w:szCs w:val="24"/>
        </w:rPr>
        <w:t>человека</w:t>
      </w:r>
    </w:p>
    <w:p w14:paraId="0000000F" w14:textId="7F6E7726"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wie Butter an der Sonne dastehen</w:t>
      </w:r>
      <w:r w:rsidR="0044317C" w:rsidRPr="0044317C">
        <w:rPr>
          <w:i/>
          <w:sz w:val="24"/>
          <w:szCs w:val="24"/>
          <w:lang w:val="de-DE"/>
        </w:rPr>
        <w:t xml:space="preserve">, </w:t>
      </w:r>
      <w:r w:rsidR="0044317C" w:rsidRPr="0044317C">
        <w:rPr>
          <w:i/>
          <w:color w:val="000000"/>
          <w:sz w:val="24"/>
          <w:szCs w:val="24"/>
          <w:lang w:val="de-DE"/>
        </w:rPr>
        <w:t>in den sauren Apfel beißen</w:t>
      </w:r>
      <w:r w:rsidR="0044317C" w:rsidRPr="0044317C">
        <w:rPr>
          <w:i/>
          <w:sz w:val="24"/>
          <w:szCs w:val="24"/>
          <w:lang w:val="de-DE"/>
        </w:rPr>
        <w:t xml:space="preserve">, </w:t>
      </w:r>
      <w:r w:rsidR="0044317C" w:rsidRPr="0044317C">
        <w:rPr>
          <w:i/>
          <w:color w:val="000000"/>
          <w:sz w:val="24"/>
          <w:szCs w:val="24"/>
          <w:lang w:val="de-DE"/>
        </w:rPr>
        <w:t>eine ausgepresste Zitrone.</w:t>
      </w:r>
    </w:p>
    <w:p w14:paraId="36319113" w14:textId="4BDDE72A" w:rsidR="0044317C" w:rsidRPr="0044317C" w:rsidRDefault="0044317C">
      <w:pPr>
        <w:widowControl/>
        <w:numPr>
          <w:ilvl w:val="0"/>
          <w:numId w:val="1"/>
        </w:numPr>
        <w:pBdr>
          <w:top w:val="nil"/>
          <w:left w:val="nil"/>
          <w:bottom w:val="nil"/>
          <w:right w:val="nil"/>
          <w:between w:val="nil"/>
        </w:pBdr>
        <w:spacing w:line="240" w:lineRule="auto"/>
        <w:rPr>
          <w:color w:val="000000"/>
          <w:sz w:val="24"/>
          <w:szCs w:val="24"/>
          <w:lang w:val="de-DE"/>
        </w:rPr>
      </w:pPr>
      <w:r>
        <w:rPr>
          <w:color w:val="000000"/>
          <w:sz w:val="24"/>
          <w:szCs w:val="24"/>
        </w:rPr>
        <w:t>Трапеза</w:t>
      </w:r>
    </w:p>
    <w:p w14:paraId="00000010" w14:textId="7FC074BE"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auf ein Butterbrot bitten</w:t>
      </w:r>
      <w:r w:rsidR="0044317C" w:rsidRPr="0044317C">
        <w:rPr>
          <w:i/>
          <w:sz w:val="24"/>
          <w:szCs w:val="24"/>
          <w:lang w:val="de-DE"/>
        </w:rPr>
        <w:t xml:space="preserve">, </w:t>
      </w:r>
      <w:r w:rsidR="0044317C" w:rsidRPr="0044317C">
        <w:rPr>
          <w:i/>
          <w:color w:val="000000"/>
          <w:sz w:val="24"/>
          <w:szCs w:val="24"/>
          <w:lang w:val="de-DE"/>
        </w:rPr>
        <w:t>frisch aus der Esse kommen</w:t>
      </w:r>
      <w:r w:rsidR="0044317C" w:rsidRPr="0044317C">
        <w:rPr>
          <w:i/>
          <w:sz w:val="24"/>
          <w:szCs w:val="24"/>
          <w:lang w:val="de-DE"/>
        </w:rPr>
        <w:t xml:space="preserve">, </w:t>
      </w:r>
      <w:r w:rsidR="0044317C" w:rsidRPr="0044317C">
        <w:rPr>
          <w:i/>
          <w:color w:val="000000"/>
          <w:sz w:val="24"/>
          <w:szCs w:val="24"/>
          <w:lang w:val="de-DE"/>
        </w:rPr>
        <w:t>j</w:t>
      </w:r>
      <w:r w:rsidR="0044317C" w:rsidRPr="0044317C">
        <w:rPr>
          <w:i/>
          <w:sz w:val="24"/>
          <w:szCs w:val="24"/>
          <w:lang w:val="de-DE"/>
        </w:rPr>
        <w:t>emandem</w:t>
      </w:r>
      <w:r w:rsidR="0044317C" w:rsidRPr="0044317C">
        <w:rPr>
          <w:i/>
          <w:color w:val="000000"/>
          <w:sz w:val="24"/>
          <w:szCs w:val="24"/>
          <w:lang w:val="de-DE"/>
        </w:rPr>
        <w:t xml:space="preserve"> in die Suppe fallen</w:t>
      </w:r>
      <w:r w:rsidR="0044317C" w:rsidRPr="0044317C">
        <w:rPr>
          <w:i/>
          <w:sz w:val="24"/>
          <w:szCs w:val="24"/>
          <w:lang w:val="de-DE"/>
        </w:rPr>
        <w:t xml:space="preserve">, </w:t>
      </w:r>
      <w:r w:rsidR="0044317C" w:rsidRPr="0044317C">
        <w:rPr>
          <w:i/>
          <w:color w:val="000000"/>
          <w:sz w:val="24"/>
          <w:szCs w:val="24"/>
          <w:lang w:val="de-DE"/>
        </w:rPr>
        <w:t>sich dick und breit essen.</w:t>
      </w:r>
    </w:p>
    <w:p w14:paraId="5EFF5E5D" w14:textId="154B900B" w:rsidR="0044317C" w:rsidRPr="0044317C" w:rsidRDefault="0044317C">
      <w:pPr>
        <w:widowControl/>
        <w:numPr>
          <w:ilvl w:val="0"/>
          <w:numId w:val="1"/>
        </w:numPr>
        <w:pBdr>
          <w:top w:val="nil"/>
          <w:left w:val="nil"/>
          <w:bottom w:val="nil"/>
          <w:right w:val="nil"/>
          <w:between w:val="nil"/>
        </w:pBdr>
        <w:spacing w:line="240" w:lineRule="auto"/>
        <w:rPr>
          <w:color w:val="000000"/>
          <w:sz w:val="24"/>
          <w:szCs w:val="24"/>
          <w:lang w:val="de-DE"/>
        </w:rPr>
      </w:pPr>
      <w:r>
        <w:rPr>
          <w:color w:val="000000"/>
          <w:sz w:val="24"/>
          <w:szCs w:val="24"/>
        </w:rPr>
        <w:t>Внешность</w:t>
      </w:r>
      <w:r w:rsidRPr="0044317C">
        <w:rPr>
          <w:color w:val="000000"/>
          <w:sz w:val="24"/>
          <w:szCs w:val="24"/>
          <w:lang w:val="de-DE"/>
        </w:rPr>
        <w:t xml:space="preserve"> </w:t>
      </w:r>
      <w:r>
        <w:rPr>
          <w:color w:val="000000"/>
          <w:sz w:val="24"/>
          <w:szCs w:val="24"/>
        </w:rPr>
        <w:t>человека</w:t>
      </w:r>
    </w:p>
    <w:p w14:paraId="00000011" w14:textId="68D4F16B"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Fleisch ansetzen</w:t>
      </w:r>
      <w:r w:rsidR="0044317C" w:rsidRPr="0044317C">
        <w:rPr>
          <w:i/>
          <w:sz w:val="24"/>
          <w:szCs w:val="24"/>
          <w:lang w:val="de-DE"/>
        </w:rPr>
        <w:t xml:space="preserve">, </w:t>
      </w:r>
      <w:r w:rsidR="0044317C" w:rsidRPr="0044317C">
        <w:rPr>
          <w:i/>
          <w:color w:val="000000"/>
          <w:sz w:val="24"/>
          <w:szCs w:val="24"/>
          <w:lang w:val="de-DE"/>
        </w:rPr>
        <w:t>vom Fleisch kommen</w:t>
      </w:r>
      <w:r w:rsidR="0044317C" w:rsidRPr="0044317C">
        <w:rPr>
          <w:i/>
          <w:sz w:val="24"/>
          <w:szCs w:val="24"/>
          <w:lang w:val="de-DE"/>
        </w:rPr>
        <w:t xml:space="preserve">, </w:t>
      </w:r>
      <w:r w:rsidR="0044317C" w:rsidRPr="0044317C">
        <w:rPr>
          <w:i/>
          <w:color w:val="000000"/>
          <w:sz w:val="24"/>
          <w:szCs w:val="24"/>
          <w:lang w:val="de-DE"/>
        </w:rPr>
        <w:t>ins Fleisch schießen</w:t>
      </w:r>
      <w:r w:rsidR="0044317C" w:rsidRPr="0044317C">
        <w:rPr>
          <w:i/>
          <w:sz w:val="24"/>
          <w:szCs w:val="24"/>
          <w:lang w:val="de-DE"/>
        </w:rPr>
        <w:t xml:space="preserve">, </w:t>
      </w:r>
      <w:r w:rsidR="0044317C" w:rsidRPr="0044317C">
        <w:rPr>
          <w:i/>
          <w:color w:val="000000"/>
          <w:sz w:val="24"/>
          <w:szCs w:val="24"/>
          <w:lang w:val="de-DE"/>
        </w:rPr>
        <w:t>Speck ansetzen</w:t>
      </w:r>
      <w:r w:rsidR="0044317C" w:rsidRPr="0044317C">
        <w:rPr>
          <w:i/>
          <w:sz w:val="24"/>
          <w:szCs w:val="24"/>
          <w:lang w:val="de-DE"/>
        </w:rPr>
        <w:t xml:space="preserve">, </w:t>
      </w:r>
      <w:r w:rsidR="0044317C" w:rsidRPr="0044317C">
        <w:rPr>
          <w:i/>
          <w:color w:val="000000"/>
          <w:sz w:val="24"/>
          <w:szCs w:val="24"/>
          <w:lang w:val="de-DE"/>
        </w:rPr>
        <w:t>rot wie Krebs</w:t>
      </w:r>
      <w:r w:rsidR="0044317C" w:rsidRPr="0044317C">
        <w:rPr>
          <w:i/>
          <w:sz w:val="24"/>
          <w:szCs w:val="24"/>
          <w:lang w:val="de-DE"/>
        </w:rPr>
        <w:t xml:space="preserve">, </w:t>
      </w:r>
      <w:r w:rsidR="0044317C" w:rsidRPr="0044317C">
        <w:rPr>
          <w:i/>
          <w:color w:val="000000"/>
          <w:sz w:val="24"/>
          <w:szCs w:val="24"/>
          <w:lang w:val="de-DE"/>
        </w:rPr>
        <w:t>wie Kraut und Rüben aussehen</w:t>
      </w:r>
      <w:r w:rsidR="0044317C" w:rsidRPr="0044317C">
        <w:rPr>
          <w:i/>
          <w:sz w:val="24"/>
          <w:szCs w:val="24"/>
          <w:lang w:val="de-DE"/>
        </w:rPr>
        <w:t xml:space="preserve">, </w:t>
      </w:r>
      <w:r w:rsidR="0044317C" w:rsidRPr="0044317C">
        <w:rPr>
          <w:i/>
          <w:color w:val="000000"/>
          <w:sz w:val="24"/>
          <w:szCs w:val="24"/>
          <w:lang w:val="de-DE"/>
        </w:rPr>
        <w:t>rote Pfanne auf dem Dach haben.</w:t>
      </w:r>
    </w:p>
    <w:p w14:paraId="6A46993A" w14:textId="4C3E9001" w:rsidR="0044317C" w:rsidRPr="0044317C" w:rsidRDefault="0044317C">
      <w:pPr>
        <w:widowControl/>
        <w:numPr>
          <w:ilvl w:val="0"/>
          <w:numId w:val="1"/>
        </w:numPr>
        <w:pBdr>
          <w:top w:val="nil"/>
          <w:left w:val="nil"/>
          <w:bottom w:val="nil"/>
          <w:right w:val="nil"/>
          <w:between w:val="nil"/>
        </w:pBdr>
        <w:spacing w:line="240" w:lineRule="auto"/>
        <w:rPr>
          <w:color w:val="000000"/>
          <w:sz w:val="24"/>
          <w:szCs w:val="24"/>
          <w:lang w:val="de-DE"/>
        </w:rPr>
      </w:pPr>
      <w:r>
        <w:rPr>
          <w:color w:val="000000"/>
          <w:sz w:val="24"/>
          <w:szCs w:val="24"/>
        </w:rPr>
        <w:t>Заработок</w:t>
      </w:r>
      <w:r w:rsidRPr="0044317C">
        <w:rPr>
          <w:color w:val="000000"/>
          <w:sz w:val="24"/>
          <w:szCs w:val="24"/>
          <w:lang w:val="de-DE"/>
        </w:rPr>
        <w:t xml:space="preserve"> </w:t>
      </w:r>
      <w:r>
        <w:rPr>
          <w:color w:val="000000"/>
          <w:sz w:val="24"/>
          <w:szCs w:val="24"/>
        </w:rPr>
        <w:t>денег</w:t>
      </w:r>
      <w:r w:rsidRPr="0044317C">
        <w:rPr>
          <w:sz w:val="24"/>
          <w:szCs w:val="24"/>
          <w:lang w:val="de-DE"/>
        </w:rPr>
        <w:t xml:space="preserve">, </w:t>
      </w:r>
      <w:r>
        <w:rPr>
          <w:sz w:val="24"/>
          <w:szCs w:val="24"/>
        </w:rPr>
        <w:t>предпринимательская</w:t>
      </w:r>
      <w:r w:rsidRPr="0044317C">
        <w:rPr>
          <w:sz w:val="24"/>
          <w:szCs w:val="24"/>
          <w:lang w:val="de-DE"/>
        </w:rPr>
        <w:t xml:space="preserve"> </w:t>
      </w:r>
      <w:r>
        <w:rPr>
          <w:sz w:val="24"/>
          <w:szCs w:val="24"/>
        </w:rPr>
        <w:t>деятельность</w:t>
      </w:r>
    </w:p>
    <w:p w14:paraId="00000012" w14:textId="4575BF1A" w:rsidR="006265F9" w:rsidRPr="0044317C" w:rsidRDefault="0068221C" w:rsidP="0044317C">
      <w:pPr>
        <w:widowControl/>
        <w:pBdr>
          <w:top w:val="nil"/>
          <w:left w:val="nil"/>
          <w:bottom w:val="nil"/>
          <w:right w:val="nil"/>
          <w:between w:val="nil"/>
        </w:pBdr>
        <w:spacing w:line="240" w:lineRule="auto"/>
        <w:ind w:left="397" w:firstLine="0"/>
        <w:rPr>
          <w:color w:val="000000"/>
          <w:sz w:val="24"/>
          <w:szCs w:val="24"/>
          <w:lang w:val="de-DE"/>
        </w:rPr>
      </w:pPr>
      <w:r>
        <w:rPr>
          <w:color w:val="000000"/>
          <w:sz w:val="24"/>
          <w:szCs w:val="24"/>
        </w:rPr>
        <w:t>Например</w:t>
      </w:r>
      <w:r w:rsidR="0044317C" w:rsidRPr="0044317C">
        <w:rPr>
          <w:color w:val="000000"/>
          <w:sz w:val="24"/>
          <w:szCs w:val="24"/>
          <w:lang w:val="de-DE"/>
        </w:rPr>
        <w:t xml:space="preserve">: </w:t>
      </w:r>
      <w:r w:rsidR="0044317C" w:rsidRPr="0044317C">
        <w:rPr>
          <w:i/>
          <w:color w:val="000000"/>
          <w:sz w:val="24"/>
          <w:szCs w:val="24"/>
          <w:lang w:val="de-DE"/>
        </w:rPr>
        <w:t>jemanden in Lohn und Brot nehmen</w:t>
      </w:r>
      <w:r w:rsidR="0044317C" w:rsidRPr="0044317C">
        <w:rPr>
          <w:i/>
          <w:sz w:val="24"/>
          <w:szCs w:val="24"/>
          <w:lang w:val="de-DE"/>
        </w:rPr>
        <w:t xml:space="preserve">, </w:t>
      </w:r>
      <w:r w:rsidR="0044317C" w:rsidRPr="0044317C">
        <w:rPr>
          <w:i/>
          <w:color w:val="000000"/>
          <w:sz w:val="24"/>
          <w:szCs w:val="24"/>
          <w:lang w:val="de-DE"/>
        </w:rPr>
        <w:t>das liebe Brot kaum haben</w:t>
      </w:r>
      <w:r w:rsidR="0044317C" w:rsidRPr="0044317C">
        <w:rPr>
          <w:i/>
          <w:sz w:val="24"/>
          <w:szCs w:val="24"/>
          <w:lang w:val="de-DE"/>
        </w:rPr>
        <w:t xml:space="preserve">, </w:t>
      </w:r>
      <w:r w:rsidR="0044317C" w:rsidRPr="0044317C">
        <w:rPr>
          <w:i/>
          <w:color w:val="000000"/>
          <w:sz w:val="24"/>
          <w:szCs w:val="24"/>
          <w:lang w:val="de-DE"/>
        </w:rPr>
        <w:t>sein gutes Brot haben</w:t>
      </w:r>
      <w:r w:rsidR="0044317C" w:rsidRPr="0044317C">
        <w:rPr>
          <w:i/>
          <w:sz w:val="24"/>
          <w:szCs w:val="24"/>
          <w:lang w:val="de-DE"/>
        </w:rPr>
        <w:t xml:space="preserve">, </w:t>
      </w:r>
      <w:r w:rsidR="0044317C" w:rsidRPr="0044317C">
        <w:rPr>
          <w:i/>
          <w:color w:val="000000"/>
          <w:sz w:val="24"/>
          <w:szCs w:val="24"/>
          <w:lang w:val="de-DE"/>
        </w:rPr>
        <w:t>ans Brot kommen</w:t>
      </w:r>
      <w:r w:rsidR="0044317C" w:rsidRPr="0044317C">
        <w:rPr>
          <w:i/>
          <w:sz w:val="24"/>
          <w:szCs w:val="24"/>
          <w:lang w:val="de-DE"/>
        </w:rPr>
        <w:t xml:space="preserve">, </w:t>
      </w:r>
      <w:r w:rsidR="0044317C" w:rsidRPr="0044317C">
        <w:rPr>
          <w:i/>
          <w:color w:val="000000"/>
          <w:sz w:val="24"/>
          <w:szCs w:val="24"/>
          <w:lang w:val="de-DE"/>
        </w:rPr>
        <w:t>j</w:t>
      </w:r>
      <w:r w:rsidR="0044317C" w:rsidRPr="0044317C">
        <w:rPr>
          <w:i/>
          <w:sz w:val="24"/>
          <w:szCs w:val="24"/>
          <w:lang w:val="de-DE"/>
        </w:rPr>
        <w:t>emand</w:t>
      </w:r>
      <w:r w:rsidR="0044317C" w:rsidRPr="0044317C">
        <w:rPr>
          <w:i/>
          <w:color w:val="000000"/>
          <w:sz w:val="24"/>
          <w:szCs w:val="24"/>
          <w:lang w:val="de-DE"/>
        </w:rPr>
        <w:t xml:space="preserve"> steht in Arbeit und Brot</w:t>
      </w:r>
      <w:r w:rsidR="0044317C" w:rsidRPr="0044317C">
        <w:rPr>
          <w:i/>
          <w:sz w:val="24"/>
          <w:szCs w:val="24"/>
          <w:lang w:val="de-DE"/>
        </w:rPr>
        <w:t>.</w:t>
      </w:r>
    </w:p>
    <w:p w14:paraId="758801AE" w14:textId="51313158" w:rsidR="0044317C" w:rsidRPr="0044317C" w:rsidRDefault="0044317C">
      <w:pPr>
        <w:widowControl/>
        <w:numPr>
          <w:ilvl w:val="0"/>
          <w:numId w:val="1"/>
        </w:numPr>
        <w:spacing w:line="240" w:lineRule="auto"/>
        <w:rPr>
          <w:sz w:val="24"/>
          <w:szCs w:val="24"/>
          <w:lang w:val="de-DE"/>
        </w:rPr>
      </w:pPr>
      <w:r>
        <w:rPr>
          <w:sz w:val="24"/>
          <w:szCs w:val="24"/>
        </w:rPr>
        <w:t>Взаимоотношения</w:t>
      </w:r>
      <w:r w:rsidRPr="0044317C">
        <w:rPr>
          <w:sz w:val="24"/>
          <w:szCs w:val="24"/>
          <w:lang w:val="de-DE"/>
        </w:rPr>
        <w:t xml:space="preserve"> </w:t>
      </w:r>
      <w:r>
        <w:rPr>
          <w:sz w:val="24"/>
          <w:szCs w:val="24"/>
        </w:rPr>
        <w:t>людей</w:t>
      </w:r>
    </w:p>
    <w:p w14:paraId="00000013" w14:textId="2EE5CFAF" w:rsidR="006265F9" w:rsidRPr="0044317C" w:rsidRDefault="0068221C" w:rsidP="0044317C">
      <w:pPr>
        <w:widowControl/>
        <w:spacing w:line="240" w:lineRule="auto"/>
        <w:ind w:left="397" w:firstLine="0"/>
        <w:rPr>
          <w:sz w:val="24"/>
          <w:szCs w:val="24"/>
          <w:lang w:val="de-DE"/>
        </w:rPr>
      </w:pPr>
      <w:r>
        <w:rPr>
          <w:sz w:val="24"/>
          <w:szCs w:val="24"/>
        </w:rPr>
        <w:lastRenderedPageBreak/>
        <w:t>Например</w:t>
      </w:r>
      <w:r w:rsidR="0044317C" w:rsidRPr="0044317C">
        <w:rPr>
          <w:sz w:val="24"/>
          <w:szCs w:val="24"/>
          <w:lang w:val="de-DE"/>
        </w:rPr>
        <w:t xml:space="preserve">: </w:t>
      </w:r>
      <w:r w:rsidR="0044317C" w:rsidRPr="0044317C">
        <w:rPr>
          <w:i/>
          <w:sz w:val="24"/>
          <w:szCs w:val="24"/>
          <w:lang w:val="de-DE"/>
        </w:rPr>
        <w:t xml:space="preserve">jemandem etwas aufs Brot schmieren, auf dem Brot essen müssen, die Suppe bei jemandem </w:t>
      </w:r>
      <w:proofErr w:type="spellStart"/>
      <w:r w:rsidR="0044317C" w:rsidRPr="0044317C">
        <w:rPr>
          <w:i/>
          <w:sz w:val="24"/>
          <w:szCs w:val="24"/>
          <w:lang w:val="de-DE"/>
        </w:rPr>
        <w:t>verschütteln</w:t>
      </w:r>
      <w:proofErr w:type="spellEnd"/>
      <w:r w:rsidR="0044317C" w:rsidRPr="0044317C">
        <w:rPr>
          <w:i/>
          <w:sz w:val="24"/>
          <w:szCs w:val="24"/>
          <w:lang w:val="de-DE"/>
        </w:rPr>
        <w:t>, jemanden in die Pfanne hauen, Wurst wider Wurst.</w:t>
      </w:r>
    </w:p>
    <w:p w14:paraId="01E06869" w14:textId="415D48BC" w:rsidR="0044317C" w:rsidRDefault="0044317C">
      <w:pPr>
        <w:widowControl/>
        <w:numPr>
          <w:ilvl w:val="0"/>
          <w:numId w:val="1"/>
        </w:numPr>
        <w:spacing w:line="240" w:lineRule="auto"/>
        <w:rPr>
          <w:sz w:val="24"/>
          <w:szCs w:val="24"/>
          <w:lang w:val="de-DE"/>
        </w:rPr>
      </w:pPr>
      <w:r w:rsidRPr="0044317C">
        <w:rPr>
          <w:sz w:val="24"/>
          <w:szCs w:val="24"/>
          <w:lang w:val="de-DE"/>
        </w:rPr>
        <w:t xml:space="preserve"> </w:t>
      </w:r>
      <w:r>
        <w:rPr>
          <w:sz w:val="24"/>
          <w:szCs w:val="24"/>
        </w:rPr>
        <w:t>Алкоголизм</w:t>
      </w:r>
      <w:r w:rsidRPr="0044317C">
        <w:rPr>
          <w:sz w:val="24"/>
          <w:szCs w:val="24"/>
          <w:lang w:val="de-DE"/>
        </w:rPr>
        <w:t xml:space="preserve">, </w:t>
      </w:r>
      <w:r>
        <w:rPr>
          <w:sz w:val="24"/>
          <w:szCs w:val="24"/>
        </w:rPr>
        <w:t>пьянство</w:t>
      </w:r>
    </w:p>
    <w:p w14:paraId="00000014" w14:textId="2C5B21D8" w:rsidR="006265F9" w:rsidRPr="0044317C" w:rsidRDefault="0068221C" w:rsidP="0044317C">
      <w:pPr>
        <w:widowControl/>
        <w:spacing w:line="240" w:lineRule="auto"/>
        <w:ind w:left="397" w:firstLine="0"/>
        <w:rPr>
          <w:sz w:val="24"/>
          <w:szCs w:val="24"/>
          <w:lang w:val="de-DE"/>
        </w:rPr>
      </w:pPr>
      <w:r>
        <w:rPr>
          <w:sz w:val="24"/>
          <w:szCs w:val="24"/>
        </w:rPr>
        <w:t>Например</w:t>
      </w:r>
      <w:r w:rsidR="0044317C" w:rsidRPr="0044317C">
        <w:rPr>
          <w:sz w:val="24"/>
          <w:szCs w:val="24"/>
          <w:lang w:val="de-DE"/>
        </w:rPr>
        <w:t xml:space="preserve">: </w:t>
      </w:r>
      <w:r w:rsidR="0044317C" w:rsidRPr="0044317C">
        <w:rPr>
          <w:i/>
          <w:sz w:val="24"/>
          <w:szCs w:val="24"/>
          <w:lang w:val="de-DE"/>
        </w:rPr>
        <w:t>in die Kanne steigen müssen, zu tief in die Kanne geguckt haben, jemanden unter den Tisch trinken, eine Flasche ausstecken, gern ins Glas gucken.</w:t>
      </w:r>
    </w:p>
    <w:p w14:paraId="718B5097" w14:textId="3F2E1324" w:rsidR="0044317C" w:rsidRPr="0044317C" w:rsidRDefault="0044317C">
      <w:pPr>
        <w:widowControl/>
        <w:numPr>
          <w:ilvl w:val="0"/>
          <w:numId w:val="1"/>
        </w:numPr>
        <w:spacing w:line="240" w:lineRule="auto"/>
        <w:rPr>
          <w:sz w:val="24"/>
          <w:szCs w:val="24"/>
          <w:lang w:val="de-DE"/>
        </w:rPr>
      </w:pPr>
      <w:r>
        <w:rPr>
          <w:sz w:val="24"/>
          <w:szCs w:val="24"/>
        </w:rPr>
        <w:t>Досуг</w:t>
      </w:r>
      <w:r w:rsidRPr="0044317C">
        <w:rPr>
          <w:sz w:val="24"/>
          <w:szCs w:val="24"/>
          <w:lang w:val="de-DE"/>
        </w:rPr>
        <w:t xml:space="preserve">, </w:t>
      </w:r>
      <w:r>
        <w:rPr>
          <w:sz w:val="24"/>
          <w:szCs w:val="24"/>
        </w:rPr>
        <w:t>времяпровождение</w:t>
      </w:r>
    </w:p>
    <w:p w14:paraId="00000015" w14:textId="2CD4E1EE" w:rsidR="006265F9" w:rsidRPr="0044317C" w:rsidRDefault="0068221C" w:rsidP="0044317C">
      <w:pPr>
        <w:widowControl/>
        <w:spacing w:line="240" w:lineRule="auto"/>
        <w:ind w:left="397" w:firstLine="0"/>
        <w:rPr>
          <w:sz w:val="24"/>
          <w:szCs w:val="24"/>
          <w:lang w:val="de-DE"/>
        </w:rPr>
      </w:pPr>
      <w:r>
        <w:rPr>
          <w:sz w:val="24"/>
          <w:szCs w:val="24"/>
        </w:rPr>
        <w:t>Например</w:t>
      </w:r>
      <w:r w:rsidR="0044317C" w:rsidRPr="0044317C">
        <w:rPr>
          <w:sz w:val="24"/>
          <w:szCs w:val="24"/>
          <w:lang w:val="de-DE"/>
        </w:rPr>
        <w:t>:</w:t>
      </w:r>
      <w:r w:rsidR="0044317C" w:rsidRPr="0044317C">
        <w:rPr>
          <w:i/>
          <w:sz w:val="24"/>
          <w:szCs w:val="24"/>
          <w:lang w:val="de-DE"/>
        </w:rPr>
        <w:t xml:space="preserve"> faules Fleisch tragen, frische Fische – gute Fische, Äpfel braten, seinem Affen Zucker geben, Eier schaukeln.</w:t>
      </w:r>
    </w:p>
    <w:p w14:paraId="1AF399C0" w14:textId="7DEC2DAA" w:rsidR="0044317C" w:rsidRPr="0044317C" w:rsidRDefault="0044317C">
      <w:pPr>
        <w:widowControl/>
        <w:numPr>
          <w:ilvl w:val="0"/>
          <w:numId w:val="1"/>
        </w:numPr>
        <w:spacing w:line="240" w:lineRule="auto"/>
        <w:rPr>
          <w:sz w:val="24"/>
          <w:szCs w:val="24"/>
          <w:lang w:val="de-DE"/>
        </w:rPr>
      </w:pPr>
      <w:r>
        <w:rPr>
          <w:sz w:val="24"/>
          <w:szCs w:val="24"/>
        </w:rPr>
        <w:t>Насильственные</w:t>
      </w:r>
      <w:r w:rsidRPr="0044317C">
        <w:rPr>
          <w:sz w:val="24"/>
          <w:szCs w:val="24"/>
          <w:lang w:val="de-DE"/>
        </w:rPr>
        <w:t xml:space="preserve"> </w:t>
      </w:r>
      <w:r>
        <w:rPr>
          <w:sz w:val="24"/>
          <w:szCs w:val="24"/>
        </w:rPr>
        <w:t>действия</w:t>
      </w:r>
    </w:p>
    <w:p w14:paraId="00000016" w14:textId="33F3F376" w:rsidR="006265F9" w:rsidRPr="0044317C" w:rsidRDefault="0068221C" w:rsidP="0044317C">
      <w:pPr>
        <w:widowControl/>
        <w:spacing w:line="240" w:lineRule="auto"/>
        <w:ind w:left="397" w:firstLine="0"/>
        <w:rPr>
          <w:sz w:val="24"/>
          <w:szCs w:val="24"/>
          <w:lang w:val="de-DE"/>
        </w:rPr>
      </w:pPr>
      <w:r>
        <w:rPr>
          <w:sz w:val="24"/>
          <w:szCs w:val="24"/>
        </w:rPr>
        <w:t>Например</w:t>
      </w:r>
      <w:r w:rsidR="0044317C" w:rsidRPr="0044317C">
        <w:rPr>
          <w:sz w:val="24"/>
          <w:szCs w:val="24"/>
          <w:lang w:val="de-DE"/>
        </w:rPr>
        <w:t>:</w:t>
      </w:r>
      <w:r w:rsidR="0044317C" w:rsidRPr="0044317C">
        <w:rPr>
          <w:i/>
          <w:sz w:val="24"/>
          <w:szCs w:val="24"/>
          <w:lang w:val="de-DE"/>
        </w:rPr>
        <w:t xml:space="preserve"> eins auf die Birne kriegen, eins auf die Birne bekommen, jemandem eins auf die Birne geben, jemanden ins Salz hauen, jemandem die Eier polieren, jemanden zu Brei drücken, jemanden in die Pfanne hauen.</w:t>
      </w:r>
    </w:p>
    <w:p w14:paraId="00000017" w14:textId="77777777" w:rsidR="006265F9" w:rsidRDefault="0044317C">
      <w:pPr>
        <w:widowControl/>
        <w:spacing w:line="240" w:lineRule="auto"/>
        <w:ind w:left="757" w:firstLine="0"/>
        <w:rPr>
          <w:sz w:val="24"/>
          <w:szCs w:val="24"/>
        </w:rPr>
      </w:pPr>
      <w:r>
        <w:rPr>
          <w:sz w:val="24"/>
          <w:szCs w:val="24"/>
        </w:rPr>
        <w:t>Таким образом, немецкие фразеологические кулинаризмы широко используются при описании личностных черт, особенностей поведения и нюансов взаимоотношений людей. Проведённый анализ функционально-тематических особенностей немецких фразеологических кулинаризмов позволил выделить 13 тематических групп, в формировании которых участвуют рассматриваемые фразеологические единицы. Это объясняется тем, что фразеологизмы выступают важным источником выражения основных процессов человеческой деятельности, где чувства и эмоции воспринимаются как важнейшие аспекты.</w:t>
      </w:r>
    </w:p>
    <w:p w14:paraId="00000018" w14:textId="77777777" w:rsidR="006265F9" w:rsidRDefault="0044317C">
      <w:pPr>
        <w:widowControl/>
        <w:spacing w:line="240" w:lineRule="auto"/>
        <w:ind w:firstLine="397"/>
        <w:jc w:val="center"/>
        <w:rPr>
          <w:i/>
          <w:sz w:val="24"/>
          <w:szCs w:val="24"/>
        </w:rPr>
      </w:pPr>
      <w:r>
        <w:rPr>
          <w:i/>
          <w:sz w:val="24"/>
          <w:szCs w:val="24"/>
        </w:rPr>
        <w:t>Список литературы</w:t>
      </w:r>
    </w:p>
    <w:p w14:paraId="00000019" w14:textId="77777777" w:rsidR="006265F9" w:rsidRDefault="0044317C">
      <w:pPr>
        <w:widowControl/>
        <w:numPr>
          <w:ilvl w:val="0"/>
          <w:numId w:val="2"/>
        </w:numPr>
        <w:pBdr>
          <w:top w:val="nil"/>
          <w:left w:val="nil"/>
          <w:bottom w:val="nil"/>
          <w:right w:val="nil"/>
          <w:between w:val="nil"/>
        </w:pBdr>
        <w:spacing w:line="240" w:lineRule="auto"/>
        <w:rPr>
          <w:color w:val="000000"/>
          <w:sz w:val="24"/>
          <w:szCs w:val="24"/>
        </w:rPr>
      </w:pPr>
      <w:proofErr w:type="spellStart"/>
      <w:r>
        <w:rPr>
          <w:color w:val="000000"/>
          <w:sz w:val="24"/>
          <w:szCs w:val="24"/>
        </w:rPr>
        <w:t>Бинович</w:t>
      </w:r>
      <w:proofErr w:type="spellEnd"/>
      <w:r>
        <w:rPr>
          <w:color w:val="000000"/>
          <w:sz w:val="24"/>
          <w:szCs w:val="24"/>
        </w:rPr>
        <w:t xml:space="preserve"> Л.Э. Немецко-русский фразеологический словарь. – М.: Аквариум, 1995. – 768 с.</w:t>
      </w:r>
    </w:p>
    <w:p w14:paraId="0000001A" w14:textId="77777777" w:rsidR="006265F9" w:rsidRDefault="0044317C">
      <w:pPr>
        <w:widowControl/>
        <w:numPr>
          <w:ilvl w:val="0"/>
          <w:numId w:val="2"/>
        </w:numPr>
        <w:pBdr>
          <w:top w:val="nil"/>
          <w:left w:val="nil"/>
          <w:bottom w:val="nil"/>
          <w:right w:val="nil"/>
          <w:between w:val="nil"/>
        </w:pBdr>
        <w:spacing w:line="240" w:lineRule="auto"/>
        <w:rPr>
          <w:color w:val="000000"/>
          <w:sz w:val="24"/>
          <w:szCs w:val="24"/>
        </w:rPr>
      </w:pPr>
      <w:r>
        <w:rPr>
          <w:color w:val="000000"/>
          <w:sz w:val="24"/>
          <w:szCs w:val="24"/>
        </w:rPr>
        <w:t xml:space="preserve">Мохова В.И. Лингвистический статус фразеологических кулинаризмов (на примере современного немецкого языка) // Материалы 4-й Всероссийской научно-практической конференции, посвященной 85-летию МГОУ и 70-летию </w:t>
      </w:r>
      <w:proofErr w:type="spellStart"/>
      <w:r>
        <w:rPr>
          <w:color w:val="000000"/>
          <w:sz w:val="24"/>
          <w:szCs w:val="24"/>
        </w:rPr>
        <w:t>ИЛиМК</w:t>
      </w:r>
      <w:proofErr w:type="spellEnd"/>
      <w:r>
        <w:rPr>
          <w:color w:val="000000"/>
          <w:sz w:val="24"/>
          <w:szCs w:val="24"/>
        </w:rPr>
        <w:t>. М., 2016. – С. 100 – 105.</w:t>
      </w:r>
    </w:p>
    <w:p w14:paraId="0000001B" w14:textId="77777777" w:rsidR="006265F9" w:rsidRDefault="0044317C">
      <w:pPr>
        <w:widowControl/>
        <w:numPr>
          <w:ilvl w:val="0"/>
          <w:numId w:val="2"/>
        </w:numPr>
        <w:pBdr>
          <w:top w:val="nil"/>
          <w:left w:val="nil"/>
          <w:bottom w:val="nil"/>
          <w:right w:val="nil"/>
          <w:between w:val="nil"/>
        </w:pBdr>
        <w:spacing w:line="240" w:lineRule="auto"/>
        <w:rPr>
          <w:i/>
          <w:color w:val="000000"/>
          <w:sz w:val="24"/>
          <w:szCs w:val="24"/>
        </w:rPr>
      </w:pPr>
      <w:r>
        <w:rPr>
          <w:color w:val="000000"/>
          <w:sz w:val="24"/>
          <w:szCs w:val="24"/>
        </w:rPr>
        <w:t xml:space="preserve">Ольшанский И.Г. Лексикология: современный немецкий язык = </w:t>
      </w:r>
      <w:proofErr w:type="spellStart"/>
      <w:r>
        <w:rPr>
          <w:color w:val="000000"/>
          <w:sz w:val="24"/>
          <w:szCs w:val="24"/>
        </w:rPr>
        <w:t>Lexikologie</w:t>
      </w:r>
      <w:proofErr w:type="spellEnd"/>
      <w:r>
        <w:rPr>
          <w:color w:val="000000"/>
          <w:sz w:val="24"/>
          <w:szCs w:val="24"/>
        </w:rPr>
        <w:t xml:space="preserve">: </w:t>
      </w:r>
      <w:proofErr w:type="spellStart"/>
      <w:r>
        <w:rPr>
          <w:color w:val="000000"/>
          <w:sz w:val="24"/>
          <w:szCs w:val="24"/>
        </w:rPr>
        <w:t>Die</w:t>
      </w:r>
      <w:proofErr w:type="spellEnd"/>
      <w:r>
        <w:rPr>
          <w:color w:val="000000"/>
          <w:sz w:val="24"/>
          <w:szCs w:val="24"/>
        </w:rPr>
        <w:t xml:space="preserve"> </w:t>
      </w:r>
      <w:proofErr w:type="spellStart"/>
      <w:r>
        <w:rPr>
          <w:color w:val="000000"/>
          <w:sz w:val="24"/>
          <w:szCs w:val="24"/>
        </w:rPr>
        <w:t>deutsche</w:t>
      </w:r>
      <w:proofErr w:type="spellEnd"/>
      <w:r>
        <w:rPr>
          <w:color w:val="000000"/>
          <w:sz w:val="24"/>
          <w:szCs w:val="24"/>
        </w:rPr>
        <w:t xml:space="preserve"> </w:t>
      </w:r>
      <w:proofErr w:type="spellStart"/>
      <w:r>
        <w:rPr>
          <w:color w:val="000000"/>
          <w:sz w:val="24"/>
          <w:szCs w:val="24"/>
        </w:rPr>
        <w:t>Gegenwartssprache</w:t>
      </w:r>
      <w:proofErr w:type="spellEnd"/>
      <w:r>
        <w:rPr>
          <w:color w:val="000000"/>
          <w:sz w:val="24"/>
          <w:szCs w:val="24"/>
        </w:rPr>
        <w:t xml:space="preserve">: Учебник для студ. лингв. фак. </w:t>
      </w:r>
      <w:proofErr w:type="spellStart"/>
      <w:r>
        <w:rPr>
          <w:color w:val="000000"/>
          <w:sz w:val="24"/>
          <w:szCs w:val="24"/>
        </w:rPr>
        <w:t>высш</w:t>
      </w:r>
      <w:proofErr w:type="spellEnd"/>
      <w:r>
        <w:rPr>
          <w:color w:val="000000"/>
          <w:sz w:val="24"/>
          <w:szCs w:val="24"/>
        </w:rPr>
        <w:t>. учеб. заведений / И.Г. Ольшанский, А.Е. Гусева. М.: Издательский центр «Академия», 2005. – 416 с.</w:t>
      </w:r>
    </w:p>
    <w:p w14:paraId="0000001C" w14:textId="77777777" w:rsidR="006265F9" w:rsidRDefault="0044317C">
      <w:pPr>
        <w:widowControl/>
        <w:numPr>
          <w:ilvl w:val="0"/>
          <w:numId w:val="2"/>
        </w:numPr>
        <w:spacing w:line="240" w:lineRule="auto"/>
        <w:ind w:left="714" w:hanging="357"/>
        <w:rPr>
          <w:color w:val="000000"/>
          <w:sz w:val="24"/>
          <w:szCs w:val="24"/>
        </w:rPr>
      </w:pPr>
      <w:r>
        <w:rPr>
          <w:sz w:val="24"/>
          <w:szCs w:val="24"/>
        </w:rPr>
        <w:t>Чернышева И.И. Фразеология современного немецкого языка. – М., 1970. 200с.</w:t>
      </w:r>
    </w:p>
    <w:p w14:paraId="0000001D" w14:textId="77777777" w:rsidR="006265F9" w:rsidRPr="0044317C" w:rsidRDefault="0044317C">
      <w:pPr>
        <w:widowControl/>
        <w:numPr>
          <w:ilvl w:val="0"/>
          <w:numId w:val="2"/>
        </w:numPr>
        <w:spacing w:after="200" w:line="240" w:lineRule="auto"/>
        <w:rPr>
          <w:sz w:val="24"/>
          <w:szCs w:val="24"/>
          <w:lang w:val="de-DE"/>
        </w:rPr>
      </w:pPr>
      <w:r w:rsidRPr="0044317C">
        <w:rPr>
          <w:color w:val="000000"/>
          <w:sz w:val="24"/>
          <w:szCs w:val="24"/>
          <w:lang w:val="en-US"/>
        </w:rPr>
        <w:t xml:space="preserve">Stepanova M.D., </w:t>
      </w:r>
      <w:proofErr w:type="spellStart"/>
      <w:r w:rsidRPr="0044317C">
        <w:rPr>
          <w:color w:val="000000"/>
          <w:sz w:val="24"/>
          <w:szCs w:val="24"/>
          <w:lang w:val="en-US"/>
        </w:rPr>
        <w:t>Černyševa</w:t>
      </w:r>
      <w:proofErr w:type="spellEnd"/>
      <w:r w:rsidRPr="0044317C">
        <w:rPr>
          <w:color w:val="000000"/>
          <w:sz w:val="24"/>
          <w:szCs w:val="24"/>
          <w:lang w:val="en-US"/>
        </w:rPr>
        <w:t xml:space="preserve"> </w:t>
      </w:r>
      <w:r w:rsidRPr="0044317C">
        <w:rPr>
          <w:sz w:val="24"/>
          <w:szCs w:val="24"/>
          <w:lang w:val="en-US"/>
        </w:rPr>
        <w:t xml:space="preserve">I.I.  </w:t>
      </w:r>
      <w:r w:rsidRPr="0044317C">
        <w:rPr>
          <w:sz w:val="24"/>
          <w:szCs w:val="24"/>
          <w:lang w:val="de-DE"/>
        </w:rPr>
        <w:t xml:space="preserve">Lexikologie der deutschen Gegenwartssprache. – M., 2003. – 256 </w:t>
      </w:r>
      <w:r>
        <w:rPr>
          <w:sz w:val="24"/>
          <w:szCs w:val="24"/>
        </w:rPr>
        <w:t>с</w:t>
      </w:r>
      <w:r w:rsidRPr="0044317C">
        <w:rPr>
          <w:sz w:val="24"/>
          <w:szCs w:val="24"/>
          <w:lang w:val="de-DE"/>
        </w:rPr>
        <w:t>.</w:t>
      </w:r>
    </w:p>
    <w:p w14:paraId="0000001E" w14:textId="77777777" w:rsidR="006265F9" w:rsidRPr="0044317C" w:rsidRDefault="006265F9">
      <w:pPr>
        <w:spacing w:line="240" w:lineRule="auto"/>
        <w:ind w:firstLine="0"/>
        <w:rPr>
          <w:lang w:val="de-DE"/>
        </w:rPr>
      </w:pPr>
    </w:p>
    <w:sectPr w:rsidR="006265F9" w:rsidRPr="0044317C">
      <w:pgSz w:w="11906" w:h="16838"/>
      <w:pgMar w:top="1133" w:right="1360" w:bottom="1133" w:left="136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75A69"/>
    <w:multiLevelType w:val="multilevel"/>
    <w:tmpl w:val="83B2C364"/>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29FB2CD2"/>
    <w:multiLevelType w:val="multilevel"/>
    <w:tmpl w:val="5B621D0E"/>
    <w:lvl w:ilvl="0">
      <w:start w:val="1"/>
      <w:numFmt w:val="decimal"/>
      <w:lvlText w:val="%1."/>
      <w:lvlJc w:val="left"/>
      <w:pPr>
        <w:ind w:left="720" w:hanging="360"/>
      </w:pPr>
      <w:rPr>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F9"/>
    <w:rsid w:val="0044317C"/>
    <w:rsid w:val="006265F9"/>
    <w:rsid w:val="0068221C"/>
    <w:rsid w:val="00D0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1E6D"/>
  <w15:docId w15:val="{AC482ECD-4A6B-48A5-9D89-F0D1625B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widowControl w:val="0"/>
        <w:spacing w:line="439"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spacing w:before="240" w:after="120"/>
    </w:pPr>
    <w:rPr>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cp:lastModifiedBy>
  <cp:revision>4</cp:revision>
  <dcterms:created xsi:type="dcterms:W3CDTF">2024-02-08T11:48:00Z</dcterms:created>
  <dcterms:modified xsi:type="dcterms:W3CDTF">2024-02-12T18:17:00Z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ScaleCrop">
    <vt:lpwstr>false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