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uppressAutoHyphens/>
        <w:jc w:val="center"/>
        <w:rPr>
          <w:rFonts w:hint="default" w:ascii="Times New Roman Bold" w:hAnsi="Times New Roman Bold" w:eastAsia="Times New Roman Bold" w:cs="Times New Roman Bold"/>
          <w:b/>
          <w:bCs/>
          <w:i w:val="0"/>
          <w:iCs w:val="0"/>
          <w:color w:val="000000"/>
          <w:sz w:val="24"/>
          <w:szCs w:val="24"/>
          <w:u w:color="000000"/>
          <w:lang w:val="ru-RU" w:eastAsia="zh-CN" w:bidi="ar"/>
        </w:rPr>
      </w:pPr>
      <w:bookmarkStart w:id="0" w:name="_GoBack"/>
      <w:bookmarkEnd w:id="0"/>
      <w:r>
        <w:rPr>
          <w:rFonts w:hint="default" w:ascii="Times New Roman Bold" w:hAnsi="Times New Roman Bold" w:eastAsia="Times New Roman Bold" w:cs="Times New Roman Bold"/>
          <w:b/>
          <w:bCs/>
          <w:i w:val="0"/>
          <w:iCs w:val="0"/>
          <w:color w:val="000000"/>
          <w:sz w:val="24"/>
          <w:szCs w:val="24"/>
          <w:u w:color="000000"/>
          <w:lang w:val="ru-RU" w:eastAsia="zh-CN" w:bidi="ar"/>
        </w:rPr>
        <w:t>Функции педагога в школах Китая в эпоху искусственного интеллекта</w:t>
      </w:r>
    </w:p>
    <w:p>
      <w:pPr>
        <w:numPr>
          <w:ilvl w:val="255"/>
          <w:numId w:val="0"/>
        </w:numPr>
        <w:suppressAutoHyphens/>
        <w:jc w:val="center"/>
        <w:rPr>
          <w:rFonts w:hint="default" w:ascii="Times New Roman Bold Italic" w:hAnsi="Times New Roman Bold Italic" w:eastAsia="宋体" w:cs="Times New Roman Bold Italic"/>
          <w:b/>
          <w:bCs/>
          <w:i/>
          <w:iCs/>
          <w:color w:val="000000"/>
          <w:sz w:val="24"/>
          <w:szCs w:val="24"/>
          <w:u w:color="000000"/>
          <w:lang w:val="ru-RU" w:eastAsia="zh-CN"/>
        </w:rPr>
      </w:pPr>
      <w:r>
        <w:rPr>
          <w:rFonts w:hint="default" w:ascii="Times New Roman Bold Italic" w:hAnsi="Times New Roman Bold Italic" w:eastAsia="Times New Roman Bold Italic" w:cs="Times New Roman Bold Italic"/>
          <w:b/>
          <w:bCs/>
          <w:i/>
          <w:iCs/>
          <w:color w:val="000000"/>
          <w:sz w:val="24"/>
          <w:szCs w:val="24"/>
          <w:u w:color="000000"/>
          <w:lang w:val="ru-RU" w:eastAsia="zh-CN" w:bidi="ar"/>
        </w:rPr>
        <w:t>Сунь Сюй</w:t>
      </w:r>
    </w:p>
    <w:p>
      <w:pPr>
        <w:numPr>
          <w:ilvl w:val="255"/>
          <w:numId w:val="0"/>
        </w:numPr>
        <w:shd w:val="clear" w:color="auto" w:fill="FFFFFF"/>
        <w:suppressAutoHyphens/>
        <w:jc w:val="center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Студентка (магистр)</w:t>
      </w:r>
    </w:p>
    <w:p>
      <w:pPr>
        <w:numPr>
          <w:ilvl w:val="255"/>
          <w:numId w:val="0"/>
        </w:numPr>
        <w:shd w:val="clear" w:color="auto" w:fill="FFFFFF"/>
        <w:suppressAutoHyphens/>
        <w:jc w:val="center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Московский государственный университет имени М.В.Ломоносова,</w:t>
      </w:r>
    </w:p>
    <w:p>
      <w:pPr>
        <w:numPr>
          <w:ilvl w:val="255"/>
          <w:numId w:val="0"/>
        </w:numPr>
        <w:shd w:val="clear" w:color="auto" w:fill="FFFFFF"/>
        <w:suppressAutoHyphens/>
        <w:jc w:val="center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Факультет педагогического образования, Москва, Россия</w:t>
      </w:r>
    </w:p>
    <w:p>
      <w:pPr>
        <w:numPr>
          <w:ilvl w:val="255"/>
          <w:numId w:val="0"/>
        </w:numPr>
        <w:shd w:val="clear" w:color="auto" w:fill="FFFFFF"/>
        <w:suppressAutoHyphens/>
        <w:jc w:val="center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eastAsia="zh-CN" w:bidi="ar"/>
        </w:rPr>
        <w:t>E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-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eastAsia="zh-CN" w:bidi="ar"/>
        </w:rPr>
        <w:t>mail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 xml:space="preserve">: 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eastAsia="zh-CN" w:bidi="ar"/>
        </w:rPr>
        <w:t>sunx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897@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eastAsia="zh-CN" w:bidi="ar"/>
        </w:rPr>
        <w:t>qq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.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eastAsia="zh-CN" w:bidi="ar"/>
        </w:rPr>
        <w:t>com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 xml:space="preserve"> </w:t>
      </w:r>
    </w:p>
    <w:p>
      <w:pPr>
        <w:numPr>
          <w:ilvl w:val="255"/>
          <w:numId w:val="0"/>
        </w:numPr>
        <w:shd w:val="clear" w:color="auto" w:fill="FFFFFF"/>
        <w:suppressAutoHyphens/>
        <w:jc w:val="center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sz w:val="24"/>
          <w:szCs w:val="24"/>
          <w:u w:color="000000"/>
          <w:shd w:val="clear" w:color="auto" w:fill="FFFFFF"/>
          <w:lang w:val="ru-RU" w:eastAsia="zh-CN" w:bidi="ar"/>
        </w:rPr>
        <w:t>Научный руководитель: Романова Е.А.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Cs w:val="21"/>
          <w:u w:color="000000"/>
          <w:lang w:val="ru-RU"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Развитие искусственного интеллекта (ИИ) и его применение в обучении становится одной из тенденций современного образования Китая. В настоящее время ИИ в школах Китая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4874CB"/>
          <w:lang w:val="ru-RU" w:eastAsia="ru-RU"/>
        </w:rPr>
        <w:t xml:space="preserve">применяется с целью персонализации образовательного процесса, оптимизации контроля успеваемости учеников, расширения функционала образовательных ресурсов, а также для повышения эффективности образовательного процесса.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С появлением искусственного интеллекта в образовании, одной из важных задач становится определение новой роли педагога. Обновление образовательной среды посредством внедрения искусственного интеллекта влияет на способы достижения целей и задач обучения. В связи с этим, роль педагога также подвержена изменениям.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Отметим основные новые функции педагога в школах Китая с появлением 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От «передачи знаний» к «сопровождению в получении знаний»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В настоящее время благодаря технологии искусственного интеллекта</w:t>
      </w:r>
      <w:r>
        <w:rPr>
          <w:rFonts w:ascii="Calibri" w:hAnsi="Calibri" w:eastAsia="Calibri" w:cs="Calibri"/>
          <w:color w:val="auto"/>
          <w:sz w:val="24"/>
          <w:szCs w:val="24"/>
          <w:u w:color="000000"/>
          <w:lang w:val="ru-RU" w:eastAsia="ru-RU"/>
        </w:rPr>
        <w:t xml:space="preserve">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ученики могут мгновенно получать большое количество информации, которая далеко не всегда является верифицированной или адекватной поставленной задаче. Однако все большее количество учеников прибегают к взаимодействию с ИИ при решении образовательных задач. В такой ситуации педагоги должны помочь ученикам повысить информационную грамотность, развить умение эффективно получать и различать информацию. Поэтому, важной функцией деятельности педагога является смещение акцента с «передачи знаний» на «сопровождение в получении знаний». [n2]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eastAsia="Calibri" w:cs="Times New Roman Regular"/>
          <w:i w:val="0"/>
          <w:iCs w:val="0"/>
          <w:color w:val="auto"/>
          <w:sz w:val="24"/>
          <w:szCs w:val="24"/>
          <w:u w:val="none" w:color="auto"/>
          <w:lang w:val="ru-RU" w:eastAsia="ru-RU"/>
        </w:rPr>
      </w:pPr>
      <w:r>
        <w:rPr>
          <w:rFonts w:hint="default" w:ascii="Times New Roman Regular" w:hAnsi="Times New Roman Regular" w:eastAsia="Times New Roman Regular" w:cs="Times New Roman Regular"/>
          <w:i w:val="0"/>
          <w:iCs w:val="0"/>
          <w:color w:val="auto"/>
          <w:sz w:val="24"/>
          <w:szCs w:val="24"/>
          <w:u w:val="none" w:color="auto"/>
          <w:lang w:val="ru-RU" w:eastAsia="ru-RU"/>
        </w:rPr>
        <w:t xml:space="preserve">От </w:t>
      </w:r>
      <w:r>
        <w:rPr>
          <w:rFonts w:hint="default" w:ascii="Times New Roman Regular" w:hAnsi="Times New Roman Regular" w:eastAsia="宋体" w:cs="Times New Roman Regular"/>
          <w:i w:val="0"/>
          <w:iCs w:val="0"/>
          <w:color w:val="auto"/>
          <w:sz w:val="24"/>
          <w:szCs w:val="24"/>
          <w:u w:val="none" w:color="auto"/>
          <w:lang w:val="ru-RU" w:eastAsia="zh-CN"/>
        </w:rPr>
        <w:t>《</w:t>
      </w:r>
      <w:r>
        <w:rPr>
          <w:rFonts w:hint="default" w:ascii="Times New Roman Regular" w:hAnsi="Times New Roman Regular" w:eastAsia="Times New Roman Regular" w:cs="Times New Roman Regular"/>
          <w:i w:val="0"/>
          <w:iCs w:val="0"/>
          <w:color w:val="auto"/>
          <w:sz w:val="24"/>
          <w:szCs w:val="24"/>
          <w:u w:val="none" w:color="auto"/>
          <w:lang w:val="ru-RU" w:eastAsia="ru-RU"/>
        </w:rPr>
        <w:t>массового обучения</w:t>
      </w:r>
      <w:r>
        <w:rPr>
          <w:rFonts w:hint="default" w:ascii="Times New Roman Regular" w:hAnsi="Times New Roman Regular" w:eastAsia="宋体" w:cs="Times New Roman Regular"/>
          <w:i w:val="0"/>
          <w:iCs w:val="0"/>
          <w:color w:val="auto"/>
          <w:sz w:val="24"/>
          <w:szCs w:val="24"/>
          <w:u w:val="none" w:color="auto"/>
          <w:lang w:val="ru-RU" w:eastAsia="zh-CN"/>
        </w:rPr>
        <w:t>》</w:t>
      </w:r>
      <w:r>
        <w:rPr>
          <w:rFonts w:hint="default" w:ascii="Times New Roman Regular" w:hAnsi="Times New Roman Regular" w:eastAsia="Times New Roman Regular" w:cs="Times New Roman Regular"/>
          <w:i w:val="0"/>
          <w:iCs w:val="0"/>
          <w:color w:val="auto"/>
          <w:sz w:val="24"/>
          <w:szCs w:val="24"/>
          <w:u w:val="none" w:color="auto"/>
          <w:lang w:val="ru-RU" w:eastAsia="ru-RU"/>
        </w:rPr>
        <w:t xml:space="preserve"> к</w:t>
      </w:r>
      <w:r>
        <w:rPr>
          <w:rFonts w:hint="default" w:ascii="Times New Roman Regular" w:hAnsi="Times New Roman Regular" w:eastAsia="宋体" w:cs="Times New Roman Regular"/>
          <w:i w:val="0"/>
          <w:iCs w:val="0"/>
          <w:color w:val="auto"/>
          <w:sz w:val="24"/>
          <w:szCs w:val="24"/>
          <w:u w:val="none" w:color="auto"/>
          <w:lang w:val="ru-RU" w:eastAsia="zh-CN"/>
        </w:rPr>
        <w:t>《</w:t>
      </w:r>
      <w:r>
        <w:rPr>
          <w:rFonts w:hint="default" w:ascii="Times New Roman Regular" w:hAnsi="Times New Roman Regular" w:eastAsia="Times New Roman Regular" w:cs="Times New Roman Regular"/>
          <w:i w:val="0"/>
          <w:iCs w:val="0"/>
          <w:color w:val="auto"/>
          <w:sz w:val="24"/>
          <w:szCs w:val="24"/>
          <w:u w:val="none" w:color="auto"/>
          <w:lang w:val="ru-RU" w:eastAsia="ru-RU"/>
        </w:rPr>
        <w:t>персонализированному обучению</w:t>
      </w:r>
      <w:r>
        <w:rPr>
          <w:rFonts w:hint="default" w:ascii="Times New Roman Regular" w:hAnsi="Times New Roman Regular" w:eastAsia="宋体" w:cs="Times New Roman Regular"/>
          <w:i w:val="0"/>
          <w:iCs w:val="0"/>
          <w:color w:val="auto"/>
          <w:sz w:val="24"/>
          <w:szCs w:val="24"/>
          <w:u w:val="none" w:color="auto"/>
          <w:lang w:val="ru-RU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В традиционной образовательной среде в школах Китая существует проблема недостаточного учета индивидуальных потребностей учеников. Во многих школах процесс обучения реализуется, в основном, через активную деятельность педагога, при этом деятельность учеников остается пассивно-принимающей.   Например, в  школах провинции Хэнань средний размер класса составляет 48 учеников </w:t>
      </w:r>
      <w:r>
        <w:rPr>
          <w:rFonts w:hint="eastAsia"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[n</w:t>
      </w:r>
      <w:r>
        <w:rPr>
          <w:rFonts w:hint="eastAsia" w:ascii="Times New Roman Regular" w:hAnsi="Times New Roman Regular" w:eastAsia="宋体" w:cs="Times New Roman Regular"/>
          <w:color w:val="auto"/>
          <w:sz w:val="24"/>
          <w:szCs w:val="24"/>
          <w:u w:color="000000"/>
          <w:lang w:val="ru-RU" w:eastAsia="zh-CN"/>
        </w:rPr>
        <w:t>6</w:t>
      </w:r>
      <w:r>
        <w:rPr>
          <w:rFonts w:hint="eastAsia"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]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, что приводит к недостаточному учету индивидуальных потребностей учеников, ограниченности в выборе форм и методов обучения, заданий для работы в классе, к почти полному отсутствию устной формы проверки в классе и устных домашних заданий.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Реформы в области искусственного интеллекта в Китае (ИИ) требуют от педагогов особого подхода к индивидуальным потребностям учеников и учебному планированию с учетом данных. [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eastAsia="ru-RU"/>
        </w:rPr>
        <w:t>n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4] Использование ИИ делает возможной совместную работу педагога и ученика даже бри большом количестве обучающихся, что помогает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val="none" w:color="auto"/>
          <w:lang w:val="ru-RU" w:eastAsia="ru-RU"/>
        </w:rPr>
        <w:t xml:space="preserve"> в индивидуализации образовательного процесса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. Так искусственный интеллект в школьном обучении применяется с целью персонализации образовательного процесса и своевременной оценки успеваемости учеников с целью корректировки плана обучения.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val="none" w:color="auto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3.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val="none" w:color="auto"/>
          <w:lang w:val="ru-RU" w:eastAsia="ru-RU"/>
        </w:rPr>
        <w:t xml:space="preserve">От «создания учебных материалов с применением цифровых технологий» к «созданию учебных материалов совместно с ИИ»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Эпоха искусственного интеллекта привела к возможности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4874CB"/>
          <w:lang w:val="ru-RU" w:eastAsia="ru-RU"/>
        </w:rPr>
        <w:t xml:space="preserve">создания учебных материалов не только с помощью, но и совместно с ИИ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[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eastAsia="ru-RU"/>
        </w:rPr>
        <w:t>n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3]. Например,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4874CB"/>
          <w:lang w:val="ru-RU" w:eastAsia="ru-RU"/>
        </w:rPr>
        <w:t xml:space="preserve"> в Китае ученикам бывает сложно запомнить</w:t>
      </w:r>
      <w:r>
        <w:rPr>
          <w:rFonts w:hint="eastAsia" w:ascii="Times New Roman Regular" w:hAnsi="Times New Roman Regular" w:eastAsia="宋体" w:cs="Times New Roman Regular"/>
          <w:color w:val="auto"/>
          <w:sz w:val="24"/>
          <w:szCs w:val="24"/>
          <w:u w:color="4874CB"/>
          <w:lang w:val="en-US" w:eastAsia="zh-CN"/>
        </w:rPr>
        <w:t xml:space="preserve"> </w:t>
      </w:r>
      <w:r>
        <w:rPr>
          <w:rFonts w:hint="default" w:ascii="Times New Roman Regular" w:hAnsi="Times New Roman Regular" w:eastAsia="Times New Roman Regular" w:cs="Times New Roman Regular"/>
          <w:color w:val="auto"/>
          <w:sz w:val="24"/>
          <w:szCs w:val="24"/>
          <w:u w:color="4874CB"/>
          <w:lang w:val="ru-RU" w:eastAsia="ru-RU"/>
        </w:rPr>
        <w:t>древнекитайский стихи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4874CB"/>
          <w:lang w:val="ru-RU" w:eastAsia="ru-RU"/>
        </w:rPr>
        <w:t xml:space="preserve">, поэтому учителя литературы и музыки могут прибегнуть к совместной деятельности с ИИ. Так, например, учителю литературы нужно определить эмоциональный тон стихотворения (грустный, радостный), а искусственный интеллект создаёт песни на их основе, учитель музыки, в свою очередь, может вносить корректировки в созданную ИИ песню. Такой вид сотрудничества позволяет по-новому взглянуть на ценность произведений с учетом актуальных потребностей обучающихся 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[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eastAsia="ru-RU"/>
        </w:rPr>
        <w:t>n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1].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FF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FF"/>
          <w:lang w:val="ru-RU" w:eastAsia="ru-RU"/>
        </w:rPr>
        <w:t xml:space="preserve">Если ранее педагог применял цифровые технологии для создания учебных материалов, теперь же педагог может создавать их совместно с ИИ, формулируя задание ИИ и корректируя результаты.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FF"/>
          <w:lang w:val="ru-RU" w:eastAsia="ru-RU"/>
        </w:rPr>
        <w:t>Кроме того, по-новому могут выглядеть и бинарные уроки, когда одним из учителей является ИИ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 [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eastAsia="ru-RU"/>
        </w:rPr>
        <w:t>n</w:t>
      </w: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 xml:space="preserve">5]. В этом случае расширяются возможности для индивидуализации образовательного процесса, что повышает эффективность обучения.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auto"/>
          <w:sz w:val="24"/>
          <w:szCs w:val="24"/>
          <w:u w:color="000000"/>
          <w:lang w:val="ru-RU" w:eastAsia="ru-RU"/>
        </w:rPr>
        <w:t>В целом, в эпоху искусственного интеллекта задачи и вызовы, стоящие перед педагогами, требуют серьезных изменений в их деятельности. Тем не менее, несмотря на важную роль искусственного интеллекта в образовании, существуют определенные ограничения и риски в построении и обеспечении образовательного процесса. Поэтому в ходе освоения новых функций педагогам необходимо придерживаться этических и гуманитарных принципов образования. Понимание смысла. Ценности, значимости педагогов в эпоху искусственного интеллекта и освоение новой ролевой позиции требует глубоких исследований и имеет важное значение.</w:t>
      </w:r>
    </w:p>
    <w:p>
      <w:pPr>
        <w:ind w:firstLine="652"/>
        <w:rPr>
          <w:rFonts w:ascii="Times New Roman Regular" w:hAnsi="Times New Roman Regular" w:eastAsia="Times New Roman Regular" w:cs="Times New Roman Regular"/>
          <w:color w:val="000000"/>
          <w:szCs w:val="21"/>
          <w:u w:color="000000"/>
          <w:lang w:val="ru-RU" w:eastAsia="ru-RU"/>
        </w:rPr>
      </w:pPr>
    </w:p>
    <w:p>
      <w:pPr>
        <w:ind w:firstLine="24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" w:hAnsi="Times New Roman" w:eastAsia="Calibri" w:cs="Calibri"/>
          <w:b/>
          <w:bCs/>
          <w:color w:val="000000"/>
          <w:sz w:val="24"/>
          <w:szCs w:val="24"/>
          <w:u w:color="000000"/>
          <w:lang w:val="ru-RU" w:eastAsia="ru-RU"/>
        </w:rPr>
        <w:t>Литература</w:t>
      </w:r>
    </w:p>
    <w:p>
      <w:pPr>
        <w:ind w:firstLine="420"/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</w:pP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>[1] Горохова, Ю. В. (2016). Изменение роли учителя в современной школе. Научная статья, 14(118), ISSN: 2072-0297.</w:t>
      </w: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>[2]Ян Сяоцюан. Исследование механизмов участия в виртуальном образовательном сообществе на основе реальных отношений [J]. Журнал Шаньдунского педагогического университета (Социальные науки), 2020, (2): 92-102.</w:t>
      </w: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>[3]Фу Цайрей, Гуань Син и др. Беседа о "Искусственном интеллекте и будущем образовании" (часть II) [J]. Журнал Восточно-Китайского педагогического университета (издание образовательных наук), 2017, (5): 13-29.</w:t>
      </w: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</w:pP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 xml:space="preserve">[4] Albasalah, A., Alshawwa, S., &amp; Alarnous, R. (2022). 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Use of artificial intelligence in activating the role of Saudi universities in joint scientific research between university teachers and students. PLoS ONE, 17(5), 1-14.</w:t>
      </w: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</w:pP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[5] Seo, K., Tang, J., Roll, I., Fels, S., &amp; Yoon, D. (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>Год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val="ru-RU" w:eastAsia="ru-RU"/>
        </w:rPr>
        <w:t>издания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). The impact of artificial intelligence on learner-instructor interaction in online learning. International Journal of Educational Technology in Higher Education, 18(1), 54.</w:t>
      </w:r>
    </w:p>
    <w:p>
      <w:pP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</w:pPr>
      <w:r>
        <w:rPr>
          <w:rFonts w:hint="eastAsia"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[</w:t>
      </w:r>
      <w:r>
        <w:rPr>
          <w:rFonts w:hint="eastAsia"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zh-CN"/>
        </w:rPr>
        <w:t>6</w:t>
      </w:r>
      <w:r>
        <w:rPr>
          <w:rFonts w:hint="eastAsia"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]</w:t>
      </w:r>
      <w:r>
        <w:rPr>
          <w:rFonts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Иллюстрированный путеводитель по провинции Хэнань, Китай</w:t>
      </w:r>
      <w:r>
        <w:rPr>
          <w:rFonts w:hint="eastAsia" w:ascii="Times New Roman Regular" w:hAnsi="Times New Roman Regular" w:eastAsia="宋体" w:cs="Times New Roman Regular"/>
          <w:color w:val="000000"/>
          <w:sz w:val="24"/>
          <w:szCs w:val="24"/>
          <w:u w:color="000000"/>
          <w:lang w:eastAsia="zh-CN"/>
        </w:rPr>
        <w:t xml:space="preserve"> </w:t>
      </w:r>
      <w:r>
        <w:rPr>
          <w:rFonts w:hint="eastAsia" w:ascii="Times New Roman Regular" w:hAnsi="Times New Roman Regular" w:eastAsia="Times New Roman Regular" w:cs="Times New Roman Regular"/>
          <w:color w:val="000000"/>
          <w:sz w:val="24"/>
          <w:szCs w:val="24"/>
          <w:u w:color="000000"/>
          <w:lang w:eastAsia="ru-RU"/>
        </w:rPr>
        <w:t>https://www.maigoo.com/news/661588.html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0" w:h="16840"/>
      <w:pgMar w:top="1134" w:right="1361" w:bottom="1247" w:left="136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Helvetica" w:hAnsi="Helvetica" w:eastAsia="Arial Unicode MS" w:cs="Arial Unicode MS"/>
        <w:color w:val="000000"/>
        <w:sz w:val="24"/>
        <w:szCs w:val="24"/>
        <w:lang w:val="ru-RU" w:eastAsia="ru-RU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Helvetica" w:hAnsi="Helvetica" w:eastAsia="Arial Unicode MS" w:cs="Arial Unicode MS"/>
        <w:color w:val="000000"/>
        <w:sz w:val="24"/>
        <w:szCs w:val="24"/>
        <w:lang w:val="ru-RU" w:eastAsia="ru-RU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B5D7"/>
    <w:multiLevelType w:val="singleLevel"/>
    <w:tmpl w:val="BFE6B5D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C5F2E2B"/>
    <w:multiLevelType w:val="singleLevel"/>
    <w:tmpl w:val="FC5F2E2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E5DB8"/>
    <w:rsid w:val="1FFB5283"/>
    <w:rsid w:val="7FBB825F"/>
    <w:rsid w:val="BF3D8EF9"/>
    <w:rsid w:val="C9FB3192"/>
    <w:rsid w:val="EFEE5DB8"/>
    <w:rsid w:val="F2DF0EC1"/>
    <w:rsid w:val="F3DB58F3"/>
    <w:rsid w:val="FDBAF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2024-02-14T18:37:00Z</dcterms:created>
  <dc:creator>嚖彼小星</dc:creator>
  <cp:lastModifiedBy>嚖彼小星</cp:lastModifiedBy>
  <dcterms:modified xsi:type="dcterms:W3CDTF">2024-02-15T13:11:48Z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07B4432F836F261964E3CD65E4E8D502_43</vt:lpwstr>
  </property>
</Properties>
</file>