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FE" w:rsidRDefault="00892D16" w:rsidP="005D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Арт-терапия как средство снижения</w:t>
      </w:r>
      <w:r w:rsidR="00B258FE" w:rsidRPr="005D0396">
        <w:rPr>
          <w:rFonts w:ascii="Times New Roman" w:eastAsia="Calibri" w:hAnsi="Times New Roman" w:cs="Times New Roman"/>
          <w:b/>
          <w:sz w:val="24"/>
          <w:szCs w:val="24"/>
        </w:rPr>
        <w:t xml:space="preserve"> уровня тревожности подростков</w:t>
      </w:r>
    </w:p>
    <w:p w:rsidR="005D0396" w:rsidRPr="005D0396" w:rsidRDefault="005D0396" w:rsidP="005D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3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Потапова </w:t>
      </w:r>
      <w:proofErr w:type="spellStart"/>
      <w:r w:rsidRPr="005D0396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="009000F0">
        <w:rPr>
          <w:rFonts w:ascii="Times New Roman" w:eastAsia="Calibri" w:hAnsi="Times New Roman" w:cs="Times New Roman"/>
          <w:b/>
          <w:i/>
          <w:sz w:val="24"/>
          <w:szCs w:val="24"/>
        </w:rPr>
        <w:t>йгулаана</w:t>
      </w:r>
      <w:proofErr w:type="spellEnd"/>
      <w:r w:rsidR="009000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Прокопьевна</w:t>
      </w:r>
    </w:p>
    <w:p w:rsidR="005D0396" w:rsidRPr="005D0396" w:rsidRDefault="005D0396" w:rsidP="005D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396">
        <w:rPr>
          <w:rFonts w:ascii="Times New Roman" w:eastAsia="Calibri" w:hAnsi="Times New Roman" w:cs="Times New Roman"/>
          <w:b/>
          <w:i/>
          <w:sz w:val="24"/>
          <w:szCs w:val="24"/>
        </w:rPr>
        <w:t>студент</w:t>
      </w:r>
    </w:p>
    <w:p w:rsidR="005D0396" w:rsidRPr="005D0396" w:rsidRDefault="005D0396" w:rsidP="005D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D0396">
        <w:rPr>
          <w:rFonts w:ascii="Times New Roman" w:eastAsia="Calibri" w:hAnsi="Times New Roman" w:cs="Times New Roman"/>
          <w:b/>
          <w:i/>
          <w:sz w:val="24"/>
          <w:szCs w:val="24"/>
        </w:rPr>
        <w:t>ФГАОУ ВО «Северо-Восточный федеральный университет имени М.К. </w:t>
      </w:r>
      <w:proofErr w:type="spellStart"/>
      <w:r w:rsidRPr="005D0396">
        <w:rPr>
          <w:rFonts w:ascii="Times New Roman" w:eastAsia="Calibri" w:hAnsi="Times New Roman" w:cs="Times New Roman"/>
          <w:b/>
          <w:i/>
          <w:sz w:val="24"/>
          <w:szCs w:val="24"/>
        </w:rPr>
        <w:t>Аммосова</w:t>
      </w:r>
      <w:proofErr w:type="spellEnd"/>
    </w:p>
    <w:p w:rsidR="005D0396" w:rsidRPr="00207B27" w:rsidRDefault="005D0396" w:rsidP="005D039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5D039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ujgulaanapotapova</w:t>
      </w:r>
      <w:proofErr w:type="spellEnd"/>
      <w:r w:rsidRPr="00207B27">
        <w:rPr>
          <w:rFonts w:ascii="Times New Roman" w:eastAsia="Calibri" w:hAnsi="Times New Roman" w:cs="Times New Roman"/>
          <w:b/>
          <w:i/>
          <w:sz w:val="24"/>
          <w:szCs w:val="24"/>
        </w:rPr>
        <w:t>2@</w:t>
      </w:r>
      <w:proofErr w:type="spellStart"/>
      <w:r w:rsidRPr="005D039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gmail</w:t>
      </w:r>
      <w:proofErr w:type="spellEnd"/>
      <w:r w:rsidRPr="00207B2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5D039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com</w:t>
      </w:r>
    </w:p>
    <w:p w:rsidR="00B258FE" w:rsidRPr="005D0396" w:rsidRDefault="00B258FE" w:rsidP="005D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>Исследования различных авторов по психологии и педагогике показывают, что повышение уровня тревожности среди населения страны является глобальной проблемой. Впервые массовый подъем уровня тревожности был отмечен в 90-е годы, что было связано с политическими изменениями в стране, финансовой нестабильностью и разгулом криминала в постсоветском пространстве. Однако повышенная тревожность и сегодня является актуальн</w:t>
      </w:r>
      <w:bookmarkStart w:id="0" w:name="_GoBack"/>
      <w:bookmarkEnd w:id="0"/>
      <w:r w:rsidRPr="005D0396">
        <w:rPr>
          <w:rFonts w:ascii="Times New Roman" w:eastAsia="Calibri" w:hAnsi="Times New Roman" w:cs="Times New Roman"/>
          <w:sz w:val="24"/>
          <w:szCs w:val="24"/>
        </w:rPr>
        <w:t>ой проблемой, особенно в подростковом возрасте</w:t>
      </w:r>
      <w:r w:rsidR="00593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3CB" w:rsidRPr="005933CB">
        <w:rPr>
          <w:rFonts w:ascii="Times New Roman" w:eastAsia="Calibri" w:hAnsi="Times New Roman" w:cs="Times New Roman"/>
          <w:sz w:val="24"/>
          <w:szCs w:val="24"/>
        </w:rPr>
        <w:t>[</w:t>
      </w:r>
      <w:r w:rsidR="005933CB">
        <w:rPr>
          <w:rFonts w:ascii="Times New Roman" w:eastAsia="Calibri" w:hAnsi="Times New Roman" w:cs="Times New Roman"/>
          <w:sz w:val="24"/>
          <w:szCs w:val="24"/>
        </w:rPr>
        <w:t>1</w:t>
      </w:r>
      <w:r w:rsidR="005933CB" w:rsidRPr="005933CB">
        <w:rPr>
          <w:rFonts w:ascii="Times New Roman" w:eastAsia="Calibri" w:hAnsi="Times New Roman" w:cs="Times New Roman"/>
          <w:sz w:val="24"/>
          <w:szCs w:val="24"/>
        </w:rPr>
        <w:t>]</w:t>
      </w:r>
      <w:r w:rsidRPr="005D0396">
        <w:rPr>
          <w:rFonts w:ascii="Times New Roman" w:eastAsia="Calibri" w:hAnsi="Times New Roman" w:cs="Times New Roman"/>
          <w:sz w:val="24"/>
          <w:szCs w:val="24"/>
        </w:rPr>
        <w:t>. Данная проблема нас интересует с позиции поиска способов понижения уровня тревожности</w:t>
      </w:r>
      <w:r w:rsidR="005933CB">
        <w:rPr>
          <w:rFonts w:ascii="Times New Roman" w:eastAsia="Calibri" w:hAnsi="Times New Roman" w:cs="Times New Roman"/>
          <w:sz w:val="24"/>
          <w:szCs w:val="24"/>
        </w:rPr>
        <w:t>.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>Цель: Определить эффективность арт-терапии как способа психологической поддержки подростк</w:t>
      </w:r>
      <w:r w:rsidR="009000F0">
        <w:rPr>
          <w:rFonts w:ascii="Times New Roman" w:eastAsia="Calibri" w:hAnsi="Times New Roman" w:cs="Times New Roman"/>
          <w:sz w:val="24"/>
          <w:szCs w:val="24"/>
        </w:rPr>
        <w:t>ов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с повышенной тревожностью.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>Объект: Формы и методы психологической работы с подростками.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Предмет: Оказание психологической </w:t>
      </w:r>
      <w:r w:rsidR="00043F42">
        <w:rPr>
          <w:rFonts w:ascii="Times New Roman" w:eastAsia="Calibri" w:hAnsi="Times New Roman" w:cs="Times New Roman"/>
          <w:sz w:val="24"/>
          <w:szCs w:val="24"/>
        </w:rPr>
        <w:t>поддержки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подросткам с повышенной тревожностью посредством арт-терапии.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>Тревожность является базовой эмоцией личности, которая позволяет человеку распознавать опасность. Например, З.</w:t>
      </w:r>
      <w:r w:rsidR="005933CB">
        <w:rPr>
          <w:rFonts w:ascii="Times New Roman" w:eastAsia="Calibri" w:hAnsi="Times New Roman" w:cs="Times New Roman"/>
          <w:sz w:val="24"/>
          <w:szCs w:val="24"/>
        </w:rPr>
        <w:t> </w:t>
      </w:r>
      <w:r w:rsidRPr="005D0396">
        <w:rPr>
          <w:rFonts w:ascii="Times New Roman" w:eastAsia="Calibri" w:hAnsi="Times New Roman" w:cs="Times New Roman"/>
          <w:sz w:val="24"/>
          <w:szCs w:val="24"/>
        </w:rPr>
        <w:t>Фрейд подчеркивал</w:t>
      </w:r>
      <w:r w:rsidR="00043F42">
        <w:rPr>
          <w:rFonts w:ascii="Times New Roman" w:eastAsia="Calibri" w:hAnsi="Times New Roman" w:cs="Times New Roman"/>
          <w:sz w:val="24"/>
          <w:szCs w:val="24"/>
        </w:rPr>
        <w:t>: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3F42">
        <w:rPr>
          <w:rFonts w:ascii="Times New Roman" w:eastAsia="Calibri" w:hAnsi="Times New Roman" w:cs="Times New Roman"/>
          <w:sz w:val="24"/>
          <w:szCs w:val="24"/>
        </w:rPr>
        <w:t>«…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важность тревожности как личностной характеристики, объясняя это тем, что она предвосхищает определенные негативные события в жизни человека и стимулирует его предпринимать ряд действий, чтобы их </w:t>
      </w:r>
      <w:proofErr w:type="gramStart"/>
      <w:r w:rsidRPr="005D0396">
        <w:rPr>
          <w:rFonts w:ascii="Times New Roman" w:eastAsia="Calibri" w:hAnsi="Times New Roman" w:cs="Times New Roman"/>
          <w:sz w:val="24"/>
          <w:szCs w:val="24"/>
        </w:rPr>
        <w:t>избежать</w:t>
      </w:r>
      <w:r w:rsidR="00043F42">
        <w:rPr>
          <w:rFonts w:ascii="Times New Roman" w:eastAsia="Calibri" w:hAnsi="Times New Roman" w:cs="Times New Roman"/>
          <w:sz w:val="24"/>
          <w:szCs w:val="24"/>
        </w:rPr>
        <w:t>»</w:t>
      </w:r>
      <w:r w:rsidR="00043F42" w:rsidRPr="005D0396">
        <w:rPr>
          <w:rFonts w:ascii="Times New Roman" w:eastAsia="Calibri" w:hAnsi="Times New Roman" w:cs="Times New Roman"/>
          <w:sz w:val="24"/>
          <w:szCs w:val="24"/>
        </w:rPr>
        <w:t>[</w:t>
      </w:r>
      <w:proofErr w:type="gramEnd"/>
      <w:r w:rsidR="005933CB">
        <w:rPr>
          <w:rFonts w:ascii="Times New Roman" w:eastAsia="Calibri" w:hAnsi="Times New Roman" w:cs="Times New Roman"/>
          <w:sz w:val="24"/>
          <w:szCs w:val="24"/>
        </w:rPr>
        <w:t>3</w:t>
      </w:r>
      <w:r w:rsidR="00043F42">
        <w:rPr>
          <w:rFonts w:ascii="Times New Roman" w:eastAsia="Calibri" w:hAnsi="Times New Roman" w:cs="Times New Roman"/>
          <w:sz w:val="24"/>
          <w:szCs w:val="24"/>
        </w:rPr>
        <w:t>]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. Но трансформация данной эмоции в привычное состояние или черту характера можно считать деформацией в психологическом развитии, потому что тревога представляет собой реакцию на неопределенную, неизвестную опасность, тогда как страх – это реакция на вполне конкретную и объяснимую опасность. </w:t>
      </w:r>
    </w:p>
    <w:p w:rsidR="00B258FE" w:rsidRPr="00043F42" w:rsidRDefault="00B258FE" w:rsidP="00043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Повышенная тревожность усложняет жизнь человека в различных сферах: когнитивной, эмоциональной и поведенческой. В результате беседы с педагогами-психологами общеобразовательных школ </w:t>
      </w:r>
      <w:proofErr w:type="spellStart"/>
      <w:r w:rsidRPr="005D0396">
        <w:rPr>
          <w:rFonts w:ascii="Times New Roman" w:eastAsia="Calibri" w:hAnsi="Times New Roman" w:cs="Times New Roman"/>
          <w:sz w:val="24"/>
          <w:szCs w:val="24"/>
        </w:rPr>
        <w:t>г.Якутска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мы определили характерные проявления повышенной тревожности у обучающихся среднего звена:</w:t>
      </w:r>
      <w:r w:rsidR="0004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>понижение успеваемости по нескольким предметам одновременно;</w:t>
      </w:r>
      <w:r w:rsidR="0004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>сложности в концентрации внимания на уроках;</w:t>
      </w:r>
      <w:r w:rsidR="0004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>понижение интереса к школьной жизни, активности в классе;</w:t>
      </w:r>
      <w:r w:rsidR="0004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>раздражительность, утомляемость, особенно на последних уроках;</w:t>
      </w:r>
      <w:r w:rsidR="0004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>чрезмерная обидчивость в общении со сверстниками и педагогами; неумение преодолевать препятствия и трудности в учебной деятельности и коммуникации</w:t>
      </w:r>
      <w:r w:rsidR="00043F42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Pr="005D0396">
        <w:rPr>
          <w:rFonts w:ascii="Times New Roman" w:eastAsia="Calibri" w:hAnsi="Times New Roman" w:cs="Times New Roman"/>
          <w:sz w:val="24"/>
          <w:szCs w:val="24"/>
        </w:rPr>
        <w:t>.</w:t>
      </w:r>
      <w:r w:rsidR="00043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Как отмечают педагоги-психологи, таких подростков становится все больше, поэтому важным направлением работы с данной категорией подростков является своевременное выявление и оказание психологической поддержки. В диагностике уровня тревожности самым используемым инструментом является тест на уровень тревожности </w:t>
      </w:r>
      <w:proofErr w:type="spellStart"/>
      <w:r w:rsidRPr="005D0396">
        <w:rPr>
          <w:rFonts w:ascii="Times New Roman" w:eastAsia="Calibri" w:hAnsi="Times New Roman" w:cs="Times New Roman"/>
          <w:sz w:val="24"/>
          <w:szCs w:val="24"/>
        </w:rPr>
        <w:t>Спилбергера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</w:rPr>
        <w:t>-Ханина</w:t>
      </w:r>
      <w:r w:rsidR="001B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D8D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[</w:t>
      </w:r>
      <w:r w:rsidR="005933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="001B2D8D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]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, по которому можно 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измерить тревожность как свойство личности. 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Данный тест был проведен</w:t>
      </w:r>
      <w:r w:rsidR="00945A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03-05.04.2023 г.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среди обучающихся </w:t>
      </w:r>
      <w:r w:rsidR="00A315CC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9-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</w:t>
      </w:r>
      <w:r w:rsidR="00876DD1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A315CC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класс</w:t>
      </w:r>
      <w:r w:rsidR="00957A5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 МБОУ «</w:t>
      </w:r>
      <w:proofErr w:type="spellStart"/>
      <w:r w:rsidR="00957A5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Танаринская</w:t>
      </w:r>
      <w:proofErr w:type="spellEnd"/>
      <w:r w:rsidR="00957A5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им. И.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Е.</w:t>
      </w:r>
      <w:r w:rsidR="001B2D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Левина» при активном содействи</w:t>
      </w:r>
      <w:r w:rsidR="00945A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школьного педагога-психолога, охват - </w:t>
      </w:r>
      <w:r w:rsidR="00A315CC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 обучающихс</w:t>
      </w:r>
      <w:r w:rsidR="00904229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 в возрасте 15-17 лет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957A5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результате диагностики было выявлено следующее: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по шк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але «личностная тревожность» у 15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ти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подростков выявлен средний уровень тревожности, что составило от всех респондентов 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46,8%. Высокий уровень проявился у 8-х опрошенных (25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%), а низкий у 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9-х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подростков (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28,2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%).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по шкале «ситуативная тревожность»: 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53,2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 респондентов, у которых высокий уровень тревожности - это 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7 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респондентов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У 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ти 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учащихся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средний уровень тревожности (34,3%), у 4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ащихся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низкий уровень (</w:t>
      </w:r>
      <w:r w:rsidR="009E7F63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12,5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%). 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 целом у половины опрошенных подростков наблюдается высокий уровень тревожности, особенно хорошо это видно по шкале «ситуативная тревожность», что, скорее всего, связано со стрессом от подготовки к ЕГЭ</w:t>
      </w:r>
      <w:r w:rsidR="00BE426D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ОГЭ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Это имеет негативные последствия как для развития личности подростка, так и для психологической атмосферы в классе, поскольку </w:t>
      </w:r>
      <w:proofErr w:type="spellStart"/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высокотревожные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люди склонны к восприятию угроз своей самооценке и жизнедеятельности в обширном поле различных ситуаций и острому и болезненному реагированию на них. </w:t>
      </w:r>
    </w:p>
    <w:p w:rsidR="00B258FE" w:rsidRPr="005D0396" w:rsidRDefault="00B258F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Мы хотим определить влияние </w:t>
      </w:r>
      <w:proofErr w:type="spellStart"/>
      <w:r w:rsidRPr="005D0396">
        <w:rPr>
          <w:rFonts w:ascii="Times New Roman" w:eastAsia="Calibri" w:hAnsi="Times New Roman" w:cs="Times New Roman"/>
          <w:sz w:val="24"/>
          <w:szCs w:val="24"/>
        </w:rPr>
        <w:t>арттерапевтических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техник для психологической поддержки подростков с повышенной тревожностью, в частности </w:t>
      </w:r>
      <w:r w:rsidR="00C828E5">
        <w:rPr>
          <w:rFonts w:ascii="Times New Roman" w:eastAsia="Calibri" w:hAnsi="Times New Roman" w:cs="Times New Roman"/>
          <w:sz w:val="24"/>
          <w:szCs w:val="24"/>
        </w:rPr>
        <w:t>изобразительного искусства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8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Процесс создания искусства </w:t>
      </w:r>
      <w:r w:rsidR="00C828E5">
        <w:rPr>
          <w:rFonts w:ascii="Times New Roman" w:eastAsia="Calibri" w:hAnsi="Times New Roman" w:cs="Times New Roman"/>
          <w:sz w:val="24"/>
          <w:szCs w:val="24"/>
        </w:rPr>
        <w:t>- э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то хороший инструмент, который </w:t>
      </w:r>
      <w:r w:rsidR="00C828E5"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использовать, чтобы прерва</w:t>
      </w:r>
      <w:r w:rsidR="00C828E5">
        <w:rPr>
          <w:rFonts w:ascii="Times New Roman" w:eastAsia="Calibri" w:hAnsi="Times New Roman" w:cs="Times New Roman"/>
          <w:sz w:val="24"/>
          <w:szCs w:val="24"/>
        </w:rPr>
        <w:t>ть цикл тревожных размышлений, что п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омогает сосредоточить внимание на настоящем, освобождает от тревожных мыслей и </w:t>
      </w:r>
      <w:proofErr w:type="gramStart"/>
      <w:r w:rsidRPr="005D0396">
        <w:rPr>
          <w:rFonts w:ascii="Times New Roman" w:eastAsia="Calibri" w:hAnsi="Times New Roman" w:cs="Times New Roman"/>
          <w:sz w:val="24"/>
          <w:szCs w:val="24"/>
        </w:rPr>
        <w:t>чувств</w:t>
      </w:r>
      <w:r w:rsidR="00B074D8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[</w:t>
      </w:r>
      <w:proofErr w:type="gramEnd"/>
      <w:r w:rsidR="005933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B074D8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].</w:t>
      </w:r>
    </w:p>
    <w:p w:rsidR="00B258FE" w:rsidRPr="005D0396" w:rsidRDefault="0075797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>Поскольку в школе, являющейся базой педагогического эксперимента, основной контингент являе</w:t>
      </w:r>
      <w:r w:rsidR="002E4CDB" w:rsidRPr="005D0396">
        <w:rPr>
          <w:rFonts w:ascii="Times New Roman" w:eastAsia="Calibri" w:hAnsi="Times New Roman" w:cs="Times New Roman"/>
          <w:sz w:val="24"/>
          <w:szCs w:val="24"/>
        </w:rPr>
        <w:t xml:space="preserve">тся представителями народа </w:t>
      </w:r>
      <w:proofErr w:type="spellStart"/>
      <w:r w:rsidR="002E4CDB" w:rsidRPr="005D0396">
        <w:rPr>
          <w:rFonts w:ascii="Times New Roman" w:eastAsia="Calibri" w:hAnsi="Times New Roman" w:cs="Times New Roman"/>
          <w:sz w:val="24"/>
          <w:szCs w:val="24"/>
        </w:rPr>
        <w:t>саха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CDB" w:rsidRPr="005D0396">
        <w:rPr>
          <w:rFonts w:ascii="Times New Roman" w:eastAsia="Calibri" w:hAnsi="Times New Roman" w:cs="Times New Roman"/>
          <w:sz w:val="24"/>
          <w:szCs w:val="24"/>
        </w:rPr>
        <w:t>(</w:t>
      </w:r>
      <w:r w:rsidRPr="005D0396">
        <w:rPr>
          <w:rFonts w:ascii="Times New Roman" w:eastAsia="Calibri" w:hAnsi="Times New Roman" w:cs="Times New Roman"/>
          <w:sz w:val="24"/>
          <w:szCs w:val="24"/>
        </w:rPr>
        <w:t>школа наход</w:t>
      </w:r>
      <w:r w:rsidR="002E4CDB" w:rsidRPr="005D0396">
        <w:rPr>
          <w:rFonts w:ascii="Times New Roman" w:eastAsia="Calibri" w:hAnsi="Times New Roman" w:cs="Times New Roman"/>
          <w:sz w:val="24"/>
          <w:szCs w:val="24"/>
        </w:rPr>
        <w:t xml:space="preserve">ится в </w:t>
      </w:r>
      <w:proofErr w:type="spellStart"/>
      <w:r w:rsidR="002E4CDB" w:rsidRPr="005D0396">
        <w:rPr>
          <w:rFonts w:ascii="Times New Roman" w:eastAsia="Calibri" w:hAnsi="Times New Roman" w:cs="Times New Roman"/>
          <w:sz w:val="24"/>
          <w:szCs w:val="24"/>
        </w:rPr>
        <w:t>этнорегиональном</w:t>
      </w:r>
      <w:proofErr w:type="spellEnd"/>
      <w:r w:rsidR="002E4CDB" w:rsidRPr="005D0396">
        <w:rPr>
          <w:rFonts w:ascii="Times New Roman" w:eastAsia="Calibri" w:hAnsi="Times New Roman" w:cs="Times New Roman"/>
          <w:sz w:val="24"/>
          <w:szCs w:val="24"/>
        </w:rPr>
        <w:t xml:space="preserve"> регионе)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мы решили провести занятия по </w:t>
      </w:r>
      <w:r w:rsidR="00C828E5">
        <w:rPr>
          <w:rFonts w:ascii="Times New Roman" w:eastAsia="Calibri" w:hAnsi="Times New Roman" w:cs="Times New Roman"/>
          <w:sz w:val="24"/>
          <w:szCs w:val="24"/>
        </w:rPr>
        <w:t>изготовлению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D0396">
        <w:rPr>
          <w:rFonts w:ascii="Times New Roman" w:eastAsia="Calibri" w:hAnsi="Times New Roman" w:cs="Times New Roman"/>
          <w:sz w:val="24"/>
          <w:szCs w:val="24"/>
        </w:rPr>
        <w:t>харысхал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</w:rPr>
        <w:t>»</w:t>
      </w:r>
      <w:r w:rsidR="00C828E5">
        <w:rPr>
          <w:rFonts w:ascii="Times New Roman" w:eastAsia="Calibri" w:hAnsi="Times New Roman" w:cs="Times New Roman"/>
          <w:sz w:val="24"/>
          <w:szCs w:val="24"/>
        </w:rPr>
        <w:t xml:space="preserve"> - оберега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828E5">
        <w:rPr>
          <w:rFonts w:ascii="Times New Roman" w:eastAsia="Calibri" w:hAnsi="Times New Roman" w:cs="Times New Roman"/>
          <w:sz w:val="24"/>
          <w:szCs w:val="24"/>
        </w:rPr>
        <w:t>О</w:t>
      </w:r>
      <w:r w:rsidRPr="005D0396">
        <w:rPr>
          <w:rFonts w:ascii="Times New Roman" w:eastAsia="Calibri" w:hAnsi="Times New Roman" w:cs="Times New Roman"/>
          <w:sz w:val="24"/>
          <w:szCs w:val="24"/>
        </w:rPr>
        <w:t>бучающиеся име</w:t>
      </w:r>
      <w:r w:rsidR="00C828E5">
        <w:rPr>
          <w:rFonts w:ascii="Times New Roman" w:eastAsia="Calibri" w:hAnsi="Times New Roman" w:cs="Times New Roman"/>
          <w:sz w:val="24"/>
          <w:szCs w:val="24"/>
        </w:rPr>
        <w:t>ли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возможность не только использовать </w:t>
      </w:r>
      <w:proofErr w:type="spellStart"/>
      <w:r w:rsidRPr="005D0396">
        <w:rPr>
          <w:rFonts w:ascii="Times New Roman" w:eastAsia="Calibri" w:hAnsi="Times New Roman" w:cs="Times New Roman"/>
          <w:sz w:val="24"/>
          <w:szCs w:val="24"/>
        </w:rPr>
        <w:t>медитационные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и арт-терапевтические техники, успокаиваясь под влиянием процесса рисования и </w:t>
      </w:r>
      <w:proofErr w:type="spellStart"/>
      <w:r w:rsidRPr="005D0396">
        <w:rPr>
          <w:rFonts w:ascii="Times New Roman" w:eastAsia="Calibri" w:hAnsi="Times New Roman" w:cs="Times New Roman"/>
          <w:sz w:val="24"/>
          <w:szCs w:val="24"/>
        </w:rPr>
        <w:t>цветотерапии</w:t>
      </w:r>
      <w:proofErr w:type="spellEnd"/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, но </w:t>
      </w:r>
      <w:r w:rsidR="000B2B2B" w:rsidRPr="005D0396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C828E5">
        <w:rPr>
          <w:rFonts w:ascii="Times New Roman" w:eastAsia="Calibri" w:hAnsi="Times New Roman" w:cs="Times New Roman"/>
          <w:sz w:val="24"/>
          <w:szCs w:val="24"/>
        </w:rPr>
        <w:t>прочувствовать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позитивное влияние значения </w:t>
      </w:r>
      <w:r w:rsidR="000B2B2B" w:rsidRPr="005D0396">
        <w:rPr>
          <w:rFonts w:ascii="Times New Roman" w:eastAsia="Calibri" w:hAnsi="Times New Roman" w:cs="Times New Roman"/>
          <w:sz w:val="24"/>
          <w:szCs w:val="24"/>
        </w:rPr>
        <w:t>оберега (этнопсихология)</w:t>
      </w:r>
      <w:r w:rsidRPr="005D0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797E" w:rsidRPr="005D0396" w:rsidRDefault="0075797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Занятия проводились во внеурочное время, в малых группах, </w:t>
      </w:r>
      <w:r w:rsidR="00A006F8" w:rsidRPr="005D0396">
        <w:rPr>
          <w:rFonts w:ascii="Times New Roman" w:eastAsia="Calibri" w:hAnsi="Times New Roman" w:cs="Times New Roman"/>
          <w:sz w:val="24"/>
          <w:szCs w:val="24"/>
        </w:rPr>
        <w:t>продолжительность занятий составила 40-45 минут. Обучающие</w:t>
      </w:r>
      <w:r w:rsidR="00F75613" w:rsidRPr="005D0396">
        <w:rPr>
          <w:rFonts w:ascii="Times New Roman" w:eastAsia="Calibri" w:hAnsi="Times New Roman" w:cs="Times New Roman"/>
          <w:sz w:val="24"/>
          <w:szCs w:val="24"/>
        </w:rPr>
        <w:t>ся рисовал</w:t>
      </w:r>
      <w:r w:rsidR="00A006F8" w:rsidRPr="005D0396">
        <w:rPr>
          <w:rFonts w:ascii="Times New Roman" w:eastAsia="Calibri" w:hAnsi="Times New Roman" w:cs="Times New Roman"/>
          <w:sz w:val="24"/>
          <w:szCs w:val="24"/>
        </w:rPr>
        <w:t>и</w:t>
      </w:r>
      <w:r w:rsidR="00F75613" w:rsidRPr="005D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6F8" w:rsidRPr="005D0396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75613" w:rsidRPr="005D0396">
        <w:rPr>
          <w:rFonts w:ascii="Times New Roman" w:eastAsia="Calibri" w:hAnsi="Times New Roman" w:cs="Times New Roman"/>
          <w:sz w:val="24"/>
          <w:szCs w:val="24"/>
        </w:rPr>
        <w:t>хары</w:t>
      </w:r>
      <w:r w:rsidR="006F414F" w:rsidRPr="005D0396">
        <w:rPr>
          <w:rFonts w:ascii="Times New Roman" w:eastAsia="Calibri" w:hAnsi="Times New Roman" w:cs="Times New Roman"/>
          <w:sz w:val="24"/>
          <w:szCs w:val="24"/>
        </w:rPr>
        <w:t>схал</w:t>
      </w:r>
      <w:proofErr w:type="spellEnd"/>
      <w:r w:rsidR="00A006F8" w:rsidRPr="005D0396">
        <w:rPr>
          <w:rFonts w:ascii="Times New Roman" w:eastAsia="Calibri" w:hAnsi="Times New Roman" w:cs="Times New Roman"/>
          <w:sz w:val="24"/>
          <w:szCs w:val="24"/>
        </w:rPr>
        <w:t>»</w:t>
      </w:r>
      <w:r w:rsidR="006F414F" w:rsidRPr="005D039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E0D0E" w:rsidRPr="005D0396">
        <w:rPr>
          <w:rFonts w:ascii="Times New Roman" w:eastAsia="Calibri" w:hAnsi="Times New Roman" w:cs="Times New Roman"/>
          <w:sz w:val="24"/>
          <w:szCs w:val="24"/>
        </w:rPr>
        <w:t>цветном картоне по своему выбору</w:t>
      </w:r>
      <w:r w:rsidR="006F414F" w:rsidRPr="005D0396">
        <w:rPr>
          <w:rFonts w:ascii="Times New Roman" w:eastAsia="Calibri" w:hAnsi="Times New Roman" w:cs="Times New Roman"/>
          <w:sz w:val="24"/>
          <w:szCs w:val="24"/>
        </w:rPr>
        <w:t xml:space="preserve">, используя контурный акрил, </w:t>
      </w:r>
      <w:r w:rsidR="00386E6B" w:rsidRPr="005D0396">
        <w:rPr>
          <w:rFonts w:ascii="Times New Roman" w:eastAsia="Calibri" w:hAnsi="Times New Roman" w:cs="Times New Roman"/>
          <w:sz w:val="24"/>
          <w:szCs w:val="24"/>
        </w:rPr>
        <w:t>трафарет узора.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В среднем на завершение работы уходило 2-3 занятия. После проведенной работы мы провели контрольный диагностический срез. Тестирование провели также во время классного часа под руководством школьного педагога-психолога в начале мая 2023 г. Получили следующие результаты:</w:t>
      </w:r>
    </w:p>
    <w:p w:rsidR="0075797E" w:rsidRPr="005D0396" w:rsidRDefault="0075797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по шкале «личностная тревожность» 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 16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-ти подростков выявлен средний уровень тревожности, что составило от всех респондентов </w:t>
      </w:r>
      <w:r w:rsidR="00386E6B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0%. Высокий уровень проявился у 7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-х</w:t>
      </w:r>
      <w:r w:rsidR="00386E6B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опрошенных (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21,8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%), а низкий у 9-х подростков (28,2%).</w:t>
      </w:r>
    </w:p>
    <w:p w:rsidR="0075797E" w:rsidRPr="005D0396" w:rsidRDefault="0075797E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по шкале «ситуативная тревожность»: 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43,7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% респондентов, у которых высокий уровень тревожности, - это 1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респондентов. У 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-ти учащихся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средний уровень тревожности (40,6%), у 5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учащихся низкий уровень (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15,6</w:t>
      </w: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%). </w:t>
      </w:r>
    </w:p>
    <w:p w:rsidR="0075797E" w:rsidRPr="005D0396" w:rsidRDefault="009853DF" w:rsidP="00912C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="00D96711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мы видим, что </w:t>
      </w:r>
      <w:r w:rsidR="008D5E16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использование арт-терапии </w:t>
      </w:r>
      <w:r w:rsidR="00D96711" w:rsidRPr="005D0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помогло снизить уровень ситуативной и личностной тревожности. </w:t>
      </w:r>
    </w:p>
    <w:p w:rsidR="0075797E" w:rsidRPr="005D0396" w:rsidRDefault="0075797E" w:rsidP="005D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8FE" w:rsidRPr="005D0396" w:rsidRDefault="00FC4219" w:rsidP="005D0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>Л</w:t>
      </w:r>
      <w:r w:rsidR="00B258FE" w:rsidRPr="005D0396">
        <w:rPr>
          <w:rFonts w:ascii="Times New Roman" w:eastAsia="Calibri" w:hAnsi="Times New Roman" w:cs="Times New Roman"/>
          <w:sz w:val="24"/>
          <w:szCs w:val="24"/>
        </w:rPr>
        <w:t>итература:</w:t>
      </w:r>
    </w:p>
    <w:p w:rsidR="002D2836" w:rsidRPr="005D0396" w:rsidRDefault="0021710D" w:rsidP="005D03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Лис Я.О. Исследование уровня тревожности у подростков / Я.О. Лис, </w:t>
      </w:r>
      <w:r w:rsidR="00207B27">
        <w:rPr>
          <w:rFonts w:ascii="Times New Roman" w:eastAsia="Calibri" w:hAnsi="Times New Roman" w:cs="Times New Roman"/>
          <w:sz w:val="24"/>
          <w:szCs w:val="24"/>
        </w:rPr>
        <w:t>Н.М. </w:t>
      </w:r>
      <w:r w:rsidRPr="005D0396">
        <w:rPr>
          <w:rFonts w:ascii="Times New Roman" w:eastAsia="Calibri" w:hAnsi="Times New Roman" w:cs="Times New Roman"/>
          <w:sz w:val="24"/>
          <w:szCs w:val="24"/>
        </w:rPr>
        <w:t>Ноговицына // Проблемы современного</w:t>
      </w:r>
      <w:r w:rsidR="008C1024" w:rsidRPr="005D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>педагогического образования</w:t>
      </w:r>
      <w:r w:rsidR="002D2836" w:rsidRPr="005D0396">
        <w:rPr>
          <w:rFonts w:ascii="Times New Roman" w:eastAsia="Calibri" w:hAnsi="Times New Roman" w:cs="Times New Roman"/>
          <w:sz w:val="24"/>
          <w:szCs w:val="24"/>
        </w:rPr>
        <w:t>. – 64-3. – 2019. – с. 338-341</w:t>
      </w:r>
    </w:p>
    <w:p w:rsidR="00224AFB" w:rsidRPr="005D0396" w:rsidRDefault="00224AFB" w:rsidP="005D03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Техники из Арт – терапии в работе с подростками. – </w:t>
      </w:r>
      <w:proofErr w:type="spellStart"/>
      <w:proofErr w:type="gramStart"/>
      <w:r w:rsidRPr="005D0396">
        <w:rPr>
          <w:rFonts w:ascii="Times New Roman" w:eastAsia="Calibri" w:hAnsi="Times New Roman" w:cs="Times New Roman"/>
          <w:sz w:val="24"/>
          <w:szCs w:val="24"/>
        </w:rPr>
        <w:t>эл.ресурс</w:t>
      </w:r>
      <w:proofErr w:type="spellEnd"/>
      <w:proofErr w:type="gramEnd"/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. - </w:t>
      </w:r>
      <w:r w:rsidRPr="005D0396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5D0396">
        <w:rPr>
          <w:rFonts w:ascii="Times New Roman" w:eastAsia="Calibri" w:hAnsi="Times New Roman" w:cs="Times New Roman"/>
          <w:sz w:val="24"/>
          <w:szCs w:val="24"/>
        </w:rPr>
        <w:t>:</w:t>
      </w:r>
      <w:r w:rsidRPr="005D039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D0396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https://psycentre26.ru/docs/iProf/SPOVZ/7_ArtTerapiyavRabsPodrostkami.pdf</w:t>
        </w:r>
      </w:hyperlink>
      <w:r w:rsidRPr="005D0396">
        <w:rPr>
          <w:rFonts w:ascii="Times New Roman" w:eastAsia="Calibri" w:hAnsi="Times New Roman" w:cs="Times New Roman"/>
          <w:sz w:val="24"/>
          <w:szCs w:val="24"/>
        </w:rPr>
        <w:t>. (дата обращения 02.04.2023)</w:t>
      </w:r>
    </w:p>
    <w:p w:rsidR="00152334" w:rsidRPr="005D0396" w:rsidRDefault="00152334" w:rsidP="005D03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Тревога и тревожность: хрестоматия: учебное пособие / сост. В.М. Астапов. – Санкт-Петербург: Питер, 2001. </w:t>
      </w:r>
      <w:r w:rsidR="00CA017E" w:rsidRPr="005D0396">
        <w:rPr>
          <w:rFonts w:ascii="Times New Roman" w:eastAsia="Calibri" w:hAnsi="Times New Roman" w:cs="Times New Roman"/>
          <w:sz w:val="24"/>
          <w:szCs w:val="24"/>
        </w:rPr>
        <w:t>–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17E" w:rsidRPr="005D0396">
        <w:rPr>
          <w:rFonts w:ascii="Times New Roman" w:eastAsia="Calibri" w:hAnsi="Times New Roman" w:cs="Times New Roman"/>
          <w:sz w:val="24"/>
          <w:szCs w:val="24"/>
        </w:rPr>
        <w:t>240 с.</w:t>
      </w:r>
    </w:p>
    <w:p w:rsidR="00CE4C33" w:rsidRPr="005D0396" w:rsidRDefault="007F0F33" w:rsidP="00C828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96">
        <w:rPr>
          <w:rFonts w:ascii="Times New Roman" w:eastAsia="Calibri" w:hAnsi="Times New Roman" w:cs="Times New Roman"/>
          <w:sz w:val="24"/>
          <w:szCs w:val="24"/>
        </w:rPr>
        <w:t>Шкала оценки уровня реактивной и личностной тревожности / автор Ч.Д. </w:t>
      </w:r>
      <w:proofErr w:type="spellStart"/>
      <w:r w:rsidR="004D4704" w:rsidRPr="005D0396">
        <w:rPr>
          <w:rFonts w:ascii="Times New Roman" w:eastAsia="Calibri" w:hAnsi="Times New Roman" w:cs="Times New Roman"/>
          <w:sz w:val="24"/>
          <w:szCs w:val="24"/>
        </w:rPr>
        <w:t>Спилбергер</w:t>
      </w:r>
      <w:proofErr w:type="spellEnd"/>
      <w:r w:rsidR="004D4704" w:rsidRPr="005D03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(в адаптации Ю.Л. Ханина). – </w:t>
      </w:r>
      <w:proofErr w:type="spellStart"/>
      <w:proofErr w:type="gramStart"/>
      <w:r w:rsidRPr="005D0396">
        <w:rPr>
          <w:rFonts w:ascii="Times New Roman" w:eastAsia="Calibri" w:hAnsi="Times New Roman" w:cs="Times New Roman"/>
          <w:sz w:val="24"/>
          <w:szCs w:val="24"/>
        </w:rPr>
        <w:t>эл.ресурс</w:t>
      </w:r>
      <w:proofErr w:type="spellEnd"/>
      <w:proofErr w:type="gramEnd"/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Pr="005D0396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5D0396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https://psytests.org/anxiety/stai.html</w:t>
        </w:r>
      </w:hyperlink>
      <w:r w:rsidRPr="005D03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24AFB" w:rsidRPr="005D0396">
        <w:rPr>
          <w:rFonts w:ascii="Times New Roman" w:eastAsia="Calibri" w:hAnsi="Times New Roman" w:cs="Times New Roman"/>
          <w:sz w:val="24"/>
          <w:szCs w:val="24"/>
        </w:rPr>
        <w:t>(дата обращения 12 марта 2023</w:t>
      </w:r>
      <w:r w:rsidRPr="005D0396">
        <w:rPr>
          <w:rFonts w:ascii="Times New Roman" w:eastAsia="Calibri" w:hAnsi="Times New Roman" w:cs="Times New Roman"/>
          <w:sz w:val="24"/>
          <w:szCs w:val="24"/>
        </w:rPr>
        <w:t>)</w:t>
      </w:r>
      <w:r w:rsidR="00C828E5" w:rsidRPr="005D03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4C33" w:rsidRPr="005D0396" w:rsidSect="005D039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23F7"/>
    <w:multiLevelType w:val="hybridMultilevel"/>
    <w:tmpl w:val="6EA06948"/>
    <w:lvl w:ilvl="0" w:tplc="CECAD43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3"/>
    <w:rsid w:val="00043F42"/>
    <w:rsid w:val="00044C68"/>
    <w:rsid w:val="00072F82"/>
    <w:rsid w:val="000B2B2B"/>
    <w:rsid w:val="000E7D42"/>
    <w:rsid w:val="00152334"/>
    <w:rsid w:val="001B2D8D"/>
    <w:rsid w:val="00207B27"/>
    <w:rsid w:val="0021710D"/>
    <w:rsid w:val="00224AFB"/>
    <w:rsid w:val="002D2836"/>
    <w:rsid w:val="002E4CDB"/>
    <w:rsid w:val="00386E6B"/>
    <w:rsid w:val="00393C0D"/>
    <w:rsid w:val="003C5943"/>
    <w:rsid w:val="003F6ED6"/>
    <w:rsid w:val="004D4704"/>
    <w:rsid w:val="004E0D0E"/>
    <w:rsid w:val="00526A7D"/>
    <w:rsid w:val="0056706D"/>
    <w:rsid w:val="005933CB"/>
    <w:rsid w:val="005D0396"/>
    <w:rsid w:val="005E629F"/>
    <w:rsid w:val="00685654"/>
    <w:rsid w:val="006A29B3"/>
    <w:rsid w:val="006A5DC8"/>
    <w:rsid w:val="006A7E3E"/>
    <w:rsid w:val="006D7A57"/>
    <w:rsid w:val="006F414F"/>
    <w:rsid w:val="0075797E"/>
    <w:rsid w:val="007830FF"/>
    <w:rsid w:val="007F0F33"/>
    <w:rsid w:val="00844EF2"/>
    <w:rsid w:val="00876DD1"/>
    <w:rsid w:val="00892D16"/>
    <w:rsid w:val="008C1024"/>
    <w:rsid w:val="008D5E16"/>
    <w:rsid w:val="009000F0"/>
    <w:rsid w:val="00904229"/>
    <w:rsid w:val="00912CB9"/>
    <w:rsid w:val="00945914"/>
    <w:rsid w:val="00945ABD"/>
    <w:rsid w:val="00957A53"/>
    <w:rsid w:val="009853DF"/>
    <w:rsid w:val="009E7F63"/>
    <w:rsid w:val="00A006F8"/>
    <w:rsid w:val="00A315CC"/>
    <w:rsid w:val="00A61F76"/>
    <w:rsid w:val="00B074D8"/>
    <w:rsid w:val="00B258FE"/>
    <w:rsid w:val="00B53A31"/>
    <w:rsid w:val="00BE426D"/>
    <w:rsid w:val="00C429DC"/>
    <w:rsid w:val="00C828E5"/>
    <w:rsid w:val="00CA017E"/>
    <w:rsid w:val="00CD10C2"/>
    <w:rsid w:val="00CE4C33"/>
    <w:rsid w:val="00CF6F8E"/>
    <w:rsid w:val="00D96711"/>
    <w:rsid w:val="00DA5F1E"/>
    <w:rsid w:val="00E24ADA"/>
    <w:rsid w:val="00F75613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E394"/>
  <w15:docId w15:val="{07FF7747-2CE9-404E-97E9-7CF3FA6A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42"/>
    <w:pPr>
      <w:ind w:left="720"/>
      <w:contextualSpacing/>
    </w:pPr>
  </w:style>
  <w:style w:type="paragraph" w:customStyle="1" w:styleId="bigtext">
    <w:name w:val="bigtext"/>
    <w:basedOn w:val="a"/>
    <w:rsid w:val="0021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21710D"/>
  </w:style>
  <w:style w:type="character" w:styleId="a4">
    <w:name w:val="Hyperlink"/>
    <w:basedOn w:val="a0"/>
    <w:uiPriority w:val="99"/>
    <w:unhideWhenUsed/>
    <w:rsid w:val="0021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anxiety/stai.html" TargetMode="External"/><Relationship Id="rId5" Type="http://schemas.openxmlformats.org/officeDocument/2006/relationships/hyperlink" Target="https://psycentre26.ru/docs/iProf/SPOVZ/7_ArtTerapiyavRabsPodrostkam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55</cp:revision>
  <dcterms:created xsi:type="dcterms:W3CDTF">2024-02-14T07:25:00Z</dcterms:created>
  <dcterms:modified xsi:type="dcterms:W3CDTF">2024-02-15T06:21:00Z</dcterms:modified>
</cp:coreProperties>
</file>