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Роль ООН в урегулировании камбоджийской проблемы в 1979-1989 гг.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Научный руководитель - Бектимирова Надежда Николаевна</w:t>
      </w:r>
    </w:p>
    <w:p>
      <w:pPr>
        <w:ind w:firstLine="2168" w:firstLineChars="90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Радченко Дарья Константиновна</w:t>
      </w:r>
    </w:p>
    <w:p>
      <w:pPr>
        <w:ind w:firstLine="2640" w:firstLineChars="110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Студентка (бакалавр)</w:t>
      </w:r>
    </w:p>
    <w:p>
      <w:pPr>
        <w:ind w:firstLine="2640" w:firstLineChars="110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3 курс бакалавриата</w:t>
      </w:r>
    </w:p>
    <w:p>
      <w:pPr>
        <w:ind w:firstLine="3360" w:firstLineChars="1400"/>
        <w:jc w:val="center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Московский государственный  университет имени  М.В. Ломоносова, Институт стран Азии и Африки, Кафедра истории стран Дальнего Востока и Юго-Восточной Азии,</w:t>
      </w:r>
    </w:p>
    <w:p>
      <w:pPr>
        <w:ind w:firstLine="3240" w:firstLineChars="135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Москва, Россия</w:t>
      </w:r>
    </w:p>
    <w:p>
      <w:pPr>
        <w:ind w:firstLine="3240" w:firstLineChars="135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>
      <w:pPr>
        <w:numPr>
          <w:ilvl w:val="0"/>
          <w:numId w:val="1"/>
        </w:numPr>
        <w:ind w:firstLine="2520" w:firstLineChars="1050"/>
        <w:jc w:val="both"/>
        <w:rPr>
          <w:rFonts w:hint="default" w:ascii="Times New Roman" w:hAnsi="Times New Roman" w:cs="Times New Roman"/>
          <w:i/>
          <w:iCs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u w:val="none"/>
          <w:lang w:val="en-US"/>
        </w:rPr>
        <w:t xml:space="preserve">mail: 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none"/>
          <w:lang w:val="en-US"/>
        </w:rPr>
        <w:fldChar w:fldCharType="begin"/>
      </w:r>
      <w:r>
        <w:rPr>
          <w:rFonts w:hint="default" w:ascii="Times New Roman" w:hAnsi="Times New Roman" w:cs="Times New Roman"/>
          <w:i/>
          <w:iCs/>
          <w:sz w:val="24"/>
          <w:szCs w:val="24"/>
          <w:u w:val="none"/>
          <w:lang w:val="en-US"/>
        </w:rPr>
        <w:instrText xml:space="preserve"> HYPERLINK "mailto:darya.karasyova04@mail.ru" </w:instrText>
      </w:r>
      <w:r>
        <w:rPr>
          <w:rFonts w:hint="default" w:ascii="Times New Roman" w:hAnsi="Times New Roman" w:cs="Times New Roman"/>
          <w:i/>
          <w:iCs/>
          <w:sz w:val="24"/>
          <w:szCs w:val="24"/>
          <w:u w:val="none"/>
          <w:lang w:val="en-US"/>
        </w:rPr>
        <w:fldChar w:fldCharType="separate"/>
      </w:r>
      <w:r>
        <w:rPr>
          <w:rStyle w:val="5"/>
          <w:rFonts w:hint="default" w:ascii="Times New Roman" w:hAnsi="Times New Roman" w:cs="Times New Roman"/>
          <w:i/>
          <w:iCs/>
          <w:sz w:val="24"/>
          <w:szCs w:val="24"/>
          <w:lang w:val="en-US"/>
        </w:rPr>
        <w:t>darya.karasyova04@mail.ru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none"/>
          <w:lang w:val="en-US"/>
        </w:rPr>
        <w:fldChar w:fldCharType="end"/>
      </w:r>
      <w:r>
        <w:rPr>
          <w:rFonts w:hint="default" w:ascii="Times New Roman" w:hAnsi="Times New Roman" w:cs="Times New Roman"/>
          <w:i/>
          <w:iCs/>
          <w:sz w:val="24"/>
          <w:szCs w:val="24"/>
          <w:u w:val="none"/>
          <w:lang w:val="en-US"/>
        </w:rPr>
        <w:t xml:space="preserve"> 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i/>
          <w:iCs/>
          <w:sz w:val="24"/>
          <w:szCs w:val="24"/>
          <w:u w:val="none"/>
          <w:lang w:val="en-US" w:eastAsia="zh-CN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i/>
          <w:iCs/>
          <w:sz w:val="24"/>
          <w:szCs w:val="24"/>
          <w:u w:val="none"/>
          <w:lang w:val="en-US" w:eastAsia="zh-CN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i/>
          <w:i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ind w:left="250" w:leftChars="125" w:right="-200" w:rightChars="-100" w:firstLine="300" w:firstLineChars="125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ru-RU" w:eastAsia="zh-CN"/>
        </w:rPr>
        <w:t xml:space="preserve">Актуальность данной работы обусловлена тем, что  в рамках изучения истории Юго-Восточной Азии в  Новейшее время одним из ярких вопросов того периода является камбоджийская проблема, которая затронула не только саму Камбоджу, но и весь регион и является весьма масштабным конфликтом в повестке дня, рассматриваемой Организацией Объединённых Наций.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ind w:left="250" w:leftChars="125" w:right="-200" w:rightChars="-100" w:firstLine="300" w:firstLineChars="125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ru-RU" w:eastAsia="zh-CN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en-US"/>
        </w:rPr>
        <w:t>XX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век был переломным для всего мира и был полон потрясений и конфликтов, которые затронули не только европейские сверхдержавы, бывшие колониальные метрополии-гиганты, но и Азиатско-тихоокеанский регион</w:t>
      </w:r>
      <w:r>
        <w:rPr>
          <w:rStyle w:val="4"/>
          <w:rFonts w:hint="default" w:ascii="Times New Roman" w:hAnsi="Times New Roman"/>
          <w:sz w:val="24"/>
          <w:szCs w:val="24"/>
          <w:lang w:val="ru-RU"/>
        </w:rPr>
        <w:footnoteReference w:id="0"/>
      </w:r>
      <w:r>
        <w:rPr>
          <w:rFonts w:hint="default" w:ascii="Times New Roman" w:hAnsi="Times New Roman"/>
          <w:sz w:val="24"/>
          <w:szCs w:val="24"/>
          <w:lang w:val="ru-RU"/>
        </w:rPr>
        <w:t xml:space="preserve">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ind w:left="250" w:leftChars="125" w:right="-200" w:rightChars="-100" w:firstLine="300" w:firstLineChars="125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Далёкая от западных политических интриг и конфликтов  Камбоджа, находящаяся в не менее далёкой Юго-Восточной Азии, стала одним из эпицентров бурно развивающихся событий второй половины —  конца XX века, когда страна омрачилась поистине драматическими и кровавыми страницами своей истории — режимом «красных кхмеров», который стал негативным примером попытки смены политического режима, в результате которой произошёл не только крах общественных и экономических институтов, но и тотальное уничтожение собственного народа.</w:t>
      </w:r>
      <w:r>
        <w:rPr>
          <w:rStyle w:val="4"/>
          <w:rFonts w:hint="default" w:ascii="Times New Roman" w:hAnsi="Times New Roman"/>
          <w:sz w:val="24"/>
          <w:szCs w:val="24"/>
          <w:lang w:val="ru-RU"/>
        </w:rPr>
        <w:footnoteReference w:id="1"/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Это стало  уроком для всего человечества и мирового политического сообщества, которому пришлось вмешаться для того, чтобы остановить ужасы, происходящие в этой маленькой стране.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ind w:left="250" w:leftChars="125" w:right="-200" w:rightChars="-100" w:firstLine="300" w:firstLineChars="125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ind w:left="250" w:leftChars="125" w:right="-200" w:rightChars="-100" w:firstLine="300" w:firstLineChars="125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Стоит отметить, что камбоджийский конфликт больше представляет собой скорее комплекс проблем, поскольку он не ограничивается только режимом «красных кхмеров» 1975-1979 гг, а имеет долгоиграющий характер вплоть до 1991 года, когда на территории Камбоджи бушевала гражданская война при активном участии Вьетнама. Исходя из вышеизложенного, страна находилась в полнейшей разрухе, Камбоджа нуждалась в помощи, поскольку самостоятельно восстановиться после подобных событий не представлялось возможным - она была истощена,  не только в экономическом плане, но и в.... задача...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ind w:left="250" w:leftChars="125" w:right="-200" w:rightChars="-100" w:firstLine="300" w:firstLineChars="125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ind w:left="250" w:leftChars="125" w:right="-200" w:rightChars="-100" w:firstLine="300" w:firstLineChars="125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Эта задача стояла перед ООН, которой предстояло урегулировать камбоджийскую проблему, которая остро стояла в 1979-1989 гг, было необходимо погасить политические распри и восстановить страну от трагичных событий прошлого. Решение данного долгоиграющего конфликта нельзя было откладывать, что привело к скорым действиям мирового сообщества  на международной арене Юго-Восточной Азии.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ind w:left="250" w:leftChars="125" w:right="-200" w:rightChars="-100" w:firstLine="300" w:firstLineChars="125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ind w:left="250" w:leftChars="125" w:right="-200" w:rightChars="-100" w:firstLine="300" w:firstLineChars="125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Камбоджийская проблема приобрела  первостепенную важность не только на местном, но и на мировом уровне, будучи важным инструментом в руках сверхдержав, ведущих ожесточённую борьбу между собой. Взрывоопасное положение в Камбодже беспокоило и другие, соседние  государства: Китай,  Бирму (Мьянму), Таиланд и Лаос,  которых эта «взрывная» волна могла задеть.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ind w:left="250" w:leftChars="125" w:right="-200" w:rightChars="-100" w:firstLine="300" w:firstLineChars="125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ind w:left="250" w:leftChars="125" w:right="-200" w:rightChars="-100" w:firstLine="300" w:firstLineChars="125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Регулирование камбоджийской проблемы является одной из самых масштабных и дорогостоящих миротворческой операцией за всю историю существования Организации Объединённых наций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ind w:firstLine="300" w:firstLineChars="125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ru-RU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ind w:firstLine="300" w:firstLineChars="125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ru-RU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ind w:firstLine="300" w:firstLineChars="125"/>
        <w:jc w:val="both"/>
        <w:textAlignment w:val="auto"/>
        <w:rPr>
          <w:rFonts w:hint="default" w:ascii="Times New Roman" w:hAnsi="Times New Roman"/>
          <w:i w:val="0"/>
          <w:i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u w:val="none"/>
          <w:lang w:val="ru-RU" w:eastAsia="zh-CN"/>
        </w:rPr>
        <w:t>1)Малетин Н.П. Внешняя политика Камбоджи 1953-1998 гг. МГИМО (У). 2004.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ind w:firstLine="300" w:firstLineChars="125"/>
        <w:jc w:val="both"/>
        <w:textAlignment w:val="auto"/>
        <w:rPr>
          <w:rFonts w:hint="default" w:ascii="Times New Roman" w:hAnsi="Times New Roman"/>
          <w:i w:val="0"/>
          <w:iCs w:val="0"/>
          <w:sz w:val="24"/>
          <w:szCs w:val="24"/>
          <w:u w:val="none"/>
          <w:lang w:val="ru-RU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ind w:firstLine="300" w:firstLineChars="125"/>
        <w:jc w:val="both"/>
        <w:textAlignment w:val="auto"/>
        <w:rPr>
          <w:rFonts w:hint="default" w:ascii="Times New Roman" w:hAnsi="Times New Roman"/>
          <w:i w:val="0"/>
          <w:i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u w:val="none"/>
          <w:lang w:val="ru-RU" w:eastAsia="zh-CN"/>
        </w:rPr>
        <w:t>2)Мосяков Д.В. История Камбоджи. XX век. М.: ИВ РАН, 2010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ind w:firstLine="300" w:firstLineChars="125"/>
        <w:jc w:val="both"/>
        <w:textAlignment w:val="auto"/>
        <w:rPr>
          <w:rFonts w:hint="default" w:ascii="Times New Roman" w:hAnsi="Times New Roman"/>
          <w:i w:val="0"/>
          <w:iCs w:val="0"/>
          <w:sz w:val="24"/>
          <w:szCs w:val="24"/>
          <w:u w:val="none"/>
          <w:lang w:val="ru-RU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ind w:firstLine="300" w:firstLineChars="125"/>
        <w:jc w:val="both"/>
        <w:textAlignment w:val="auto"/>
        <w:rPr>
          <w:rFonts w:hint="default" w:ascii="Times New Roman" w:hAnsi="Times New Roman"/>
          <w:i w:val="0"/>
          <w:i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u w:val="none"/>
          <w:lang w:val="ru-RU" w:eastAsia="zh-CN"/>
        </w:rPr>
        <w:t>3)Шеварднадзе Э. Когда рухнул железный занавес. Встречи и воспоминания. М., 2009.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ind w:firstLine="300" w:firstLineChars="125"/>
        <w:jc w:val="both"/>
        <w:textAlignment w:val="auto"/>
        <w:rPr>
          <w:rFonts w:hint="default" w:ascii="Times New Roman" w:hAnsi="Times New Roman"/>
          <w:i w:val="0"/>
          <w:i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u w:val="none"/>
          <w:lang w:val="ru-RU" w:eastAsia="zh-CN"/>
        </w:rPr>
        <w:t xml:space="preserve">4)Ле Фунг Хоанг.  Камбоджийская проблема во внешней политике СРВ  (1979-1989 гг.)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ind w:firstLine="300" w:firstLineChars="125"/>
        <w:jc w:val="both"/>
        <w:textAlignment w:val="auto"/>
        <w:rPr>
          <w:rFonts w:hint="default" w:ascii="Times New Roman" w:hAnsi="Times New Roman"/>
          <w:i w:val="0"/>
          <w:iCs w:val="0"/>
          <w:sz w:val="24"/>
          <w:szCs w:val="24"/>
          <w:u w:val="none"/>
          <w:lang w:val="ru-RU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ind w:firstLine="300" w:firstLineChars="125"/>
        <w:jc w:val="both"/>
        <w:textAlignment w:val="auto"/>
        <w:rPr>
          <w:rFonts w:hint="default" w:ascii="Times New Roman" w:hAnsi="Times New Roman"/>
          <w:i w:val="0"/>
          <w:i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u w:val="none"/>
          <w:lang w:val="ru-RU" w:eastAsia="zh-CN"/>
        </w:rPr>
        <w:t xml:space="preserve">5)Скрипкарь М.В. Камбоджийский конфликт в разрезе нового внешнеполитического  курса СССР (1985-1991 гг.)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ind w:firstLine="300" w:firstLineChars="125"/>
        <w:jc w:val="both"/>
        <w:textAlignment w:val="auto"/>
        <w:rPr>
          <w:rFonts w:hint="default" w:ascii="Times New Roman" w:hAnsi="Times New Roman"/>
          <w:i w:val="0"/>
          <w:iCs w:val="0"/>
          <w:sz w:val="24"/>
          <w:szCs w:val="24"/>
          <w:u w:val="none"/>
          <w:lang w:val="ru-RU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ind w:firstLine="300" w:firstLineChars="125"/>
        <w:jc w:val="both"/>
        <w:textAlignment w:val="auto"/>
        <w:rPr>
          <w:rFonts w:hint="default" w:ascii="Times New Roman" w:hAnsi="Times New Roman"/>
          <w:i w:val="0"/>
          <w:i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u w:val="none"/>
          <w:lang w:val="ru-RU" w:eastAsia="zh-CN"/>
        </w:rPr>
        <w:t xml:space="preserve">6)https://www.un.org/securitycouncil/sites/www.un.org.securitycouncil/files/89-92_08_cambodia.pdf - Пункты, касающиеся ситуации в Камбодже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ind w:firstLine="300" w:firstLineChars="125"/>
        <w:jc w:val="both"/>
        <w:textAlignment w:val="auto"/>
        <w:rPr>
          <w:rFonts w:hint="default" w:ascii="Times New Roman" w:hAnsi="Times New Roman"/>
          <w:i w:val="0"/>
          <w:iCs w:val="0"/>
          <w:sz w:val="24"/>
          <w:szCs w:val="24"/>
          <w:u w:val="none"/>
          <w:lang w:val="ru-RU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ind w:firstLine="300" w:firstLineChars="125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ru-RU" w:eastAsia="zh-CN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u w:val="none"/>
          <w:lang w:val="ru-RU" w:eastAsia="zh-CN"/>
        </w:rPr>
        <w:t xml:space="preserve">7)Бектимирова Н.Н. Общий путь к урегулированию в Камбодже// Международная жизнь, архив 10 номера 2010 г.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6"/>
        <w:snapToGrid w:val="0"/>
        <w:rPr>
          <w:rFonts w:hint="default" w:ascii="Times New Roman" w:hAnsi="Times New Roman" w:cs="Times New Roman"/>
          <w:sz w:val="20"/>
          <w:szCs w:val="20"/>
          <w:lang w:val="ru-RU"/>
        </w:rPr>
      </w:pPr>
    </w:p>
  </w:footnote>
  <w:footnote w:id="1">
    <w:p>
      <w:pPr>
        <w:pStyle w:val="6"/>
        <w:snapToGrid w:val="0"/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8C9138"/>
    <w:multiLevelType w:val="singleLevel"/>
    <w:tmpl w:val="C98C9138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4"/>
    <w:footnote w:id="5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F33F1"/>
    <w:rsid w:val="2A8F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qFormat/>
    <w:uiPriority w:val="0"/>
    <w:rPr>
      <w:vertAlign w:val="superscript"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2024-02-16T15:37:00Z</dcterms:created>
  <dc:creator>PC</dc:creator>
  <cp:lastModifiedBy>PC</cp:lastModifiedBy>
  <dcterms:modified xsi:type="dcterms:W3CDTF">2024-02-16T16:32:57Z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4A8D06395244428E9568BD636E5E371C_11</vt:lpwstr>
  </property>
</Properties>
</file>