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11" w:rsidRDefault="008135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1E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обенности национальных подходов </w:t>
      </w:r>
      <w:r w:rsidR="001E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современных практик неоколониализма в странах западной Африки</w:t>
      </w:r>
    </w:p>
    <w:p w:rsidR="00B62411" w:rsidRDefault="007C26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Баклыков Михаил Сергеевич</w:t>
      </w:r>
    </w:p>
    <w:p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7C26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7C26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магистратуры</w:t>
      </w:r>
    </w:p>
    <w:p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:rsidR="00B62411" w:rsidRDefault="007C26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Факультет мировой политики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E–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4" w:history="1">
        <w:r w:rsidR="007C26EE" w:rsidRPr="007C26EE">
          <w:rPr>
            <w:rStyle w:val="a5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mikhail</w:t>
        </w:r>
        <w:r w:rsidR="007C26EE" w:rsidRPr="00B02333">
          <w:rPr>
            <w:rStyle w:val="a5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_</w:t>
        </w:r>
        <w:r w:rsidR="007C26EE" w:rsidRPr="007C26EE">
          <w:rPr>
            <w:rStyle w:val="a5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baklykov</w:t>
        </w:r>
        <w:r w:rsidR="007C26EE" w:rsidRPr="007C26EE">
          <w:rPr>
            <w:rStyle w:val="a5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@mail.ru</w:t>
        </w:r>
      </w:hyperlink>
      <w:r w:rsidRPr="007C26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1E488F" w:rsidRDefault="001E488F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последнее время обостряется борьба между глобальными державами за влияние на африканском континенте. Особой напряжённости этот процесс достиг в странах западной Африки, где нестабильная региональная обстановка способствует изменениям в балансе сил и переориентированию стран региона на новых внешних игроков, готовых предложить более выгодные условия сотрудничества. </w:t>
      </w:r>
      <w:r w:rsidR="00841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Однако, все модели партнёрства между странами региона и внешними игроками всё ещё отвечают признакам </w:t>
      </w:r>
      <w:proofErr w:type="spellStart"/>
      <w:r w:rsidR="00841712">
        <w:rPr>
          <w:rFonts w:ascii="Times New Roman" w:eastAsia="Times New Roman" w:hAnsi="Times New Roman" w:cs="Times New Roman"/>
          <w:color w:val="000000"/>
          <w:sz w:val="24"/>
          <w:szCs w:val="24"/>
        </w:rPr>
        <w:t>неоколониальной</w:t>
      </w:r>
      <w:proofErr w:type="spellEnd"/>
      <w:r w:rsidR="00841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 взаимодействия </w:t>
      </w:r>
      <w:r w:rsidR="00841712" w:rsidRPr="0084171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841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Galtung</w:t>
      </w:r>
      <w:proofErr w:type="spellEnd"/>
      <w:r w:rsidR="00841712" w:rsidRPr="00841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1971, </w:t>
      </w:r>
      <w:r w:rsidR="00841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pp</w:t>
      </w:r>
      <w:r w:rsidR="00841712" w:rsidRPr="00841712">
        <w:rPr>
          <w:rFonts w:ascii="Times New Roman" w:eastAsia="Times New Roman" w:hAnsi="Times New Roman" w:cs="Times New Roman"/>
          <w:color w:val="000000"/>
          <w:sz w:val="24"/>
          <w:szCs w:val="24"/>
        </w:rPr>
        <w:t>. 85-91]</w:t>
      </w:r>
      <w:r w:rsidR="00841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Наблюдаемые изменения лишь отражают изменения в составе ключевых </w:t>
      </w:r>
      <w:proofErr w:type="spellStart"/>
      <w:r w:rsidR="007D54BE"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акторов</w:t>
      </w:r>
      <w:proofErr w:type="spellEnd"/>
      <w:r w:rsidR="007D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8417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позиций в тех или иных с</w:t>
      </w:r>
      <w:r w:rsidR="007D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транах региона. Для понимания причин, стоящих за этими переменами, необходимо подробнее рассмотреть и сравнить те практики, которые применяются различными </w:t>
      </w:r>
      <w:proofErr w:type="spellStart"/>
      <w:r w:rsidR="007D54BE"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акторами</w:t>
      </w:r>
      <w:proofErr w:type="spellEnd"/>
      <w:r w:rsidR="007D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конечном итоге это даст возможность для более точного прогнозирования </w:t>
      </w:r>
      <w:proofErr w:type="spellStart"/>
      <w:r w:rsidR="007D54BE">
        <w:rPr>
          <w:rFonts w:ascii="Times New Roman" w:eastAsia="Times New Roman" w:hAnsi="Times New Roman" w:cs="Times New Roman"/>
          <w:color w:val="000000"/>
          <w:sz w:val="24"/>
          <w:szCs w:val="24"/>
        </w:rPr>
        <w:t>неоколониальных</w:t>
      </w:r>
      <w:proofErr w:type="spellEnd"/>
      <w:r w:rsidR="007D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процессов в регионе.</w:t>
      </w:r>
    </w:p>
    <w:p w:rsidR="004F16E7" w:rsidRDefault="00FB36E2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Крупнейшей колониальной державой в западной Африке выступала </w:t>
      </w:r>
      <w:r w:rsidR="00D72433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на протяжении долгого времени рассматривала свои бывшие колонии в качестве свое</w:t>
      </w:r>
      <w:r w:rsidR="00581373">
        <w:rPr>
          <w:rFonts w:ascii="Times New Roman" w:eastAsia="Times New Roman" w:hAnsi="Times New Roman" w:cs="Times New Roman"/>
          <w:color w:val="000000"/>
          <w:sz w:val="24"/>
          <w:szCs w:val="24"/>
        </w:rPr>
        <w:t>й исключительной сферы влияния. Для поддержания этого статуса Франция сохраняла своё значительное военное присутствие в регионе, обеспечивая безопасность лояльных правительств в бывших колониях, для многих их которых она же выступал</w:t>
      </w:r>
      <w:r w:rsidR="004F16E7">
        <w:rPr>
          <w:rFonts w:ascii="Times New Roman" w:eastAsia="Times New Roman" w:hAnsi="Times New Roman" w:cs="Times New Roman"/>
          <w:color w:val="000000"/>
          <w:sz w:val="24"/>
          <w:szCs w:val="24"/>
        </w:rPr>
        <w:t>а ключевым торговым партнёром</w:t>
      </w:r>
      <w:r w:rsidR="004F16E7" w:rsidRPr="004F1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="004F16E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Baudais</w:t>
      </w:r>
      <w:proofErr w:type="spellEnd"/>
      <w:r w:rsidR="004F16E7" w:rsidRPr="004F1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2021, </w:t>
      </w:r>
      <w:proofErr w:type="spellStart"/>
      <w:r w:rsidR="004F16E7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pp</w:t>
      </w:r>
      <w:proofErr w:type="spellEnd"/>
      <w:r w:rsidR="004F16E7" w:rsidRPr="004F16E7">
        <w:rPr>
          <w:rFonts w:ascii="Times New Roman" w:eastAsia="Times New Roman" w:hAnsi="Times New Roman" w:cs="Times New Roman"/>
          <w:color w:val="000000"/>
          <w:sz w:val="24"/>
          <w:szCs w:val="24"/>
        </w:rPr>
        <w:t>. 23-24].</w:t>
      </w:r>
      <w:r w:rsidR="00581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Однако серия военных переворотов в 2020-2023 гг. подорвала позиции Франции в регионе в связи с переориентацией режимов военных, недовольных вмешательством Пятой Ре</w:t>
      </w:r>
      <w:r w:rsidR="004F16E7">
        <w:rPr>
          <w:rFonts w:ascii="Times New Roman" w:eastAsia="Times New Roman" w:hAnsi="Times New Roman" w:cs="Times New Roman"/>
          <w:color w:val="000000"/>
          <w:sz w:val="24"/>
          <w:szCs w:val="24"/>
        </w:rPr>
        <w:t>спублики в свои внутренние дела, на сотрудничество в области безопаснос</w:t>
      </w:r>
      <w:r w:rsidR="003A0C83">
        <w:rPr>
          <w:rFonts w:ascii="Times New Roman" w:eastAsia="Times New Roman" w:hAnsi="Times New Roman" w:cs="Times New Roman"/>
          <w:color w:val="000000"/>
          <w:sz w:val="24"/>
          <w:szCs w:val="24"/>
        </w:rPr>
        <w:t>ти с другими игроками, которые не придают политической компоненте империализма большого значения.</w:t>
      </w:r>
    </w:p>
    <w:p w:rsidR="0080080A" w:rsidRDefault="004F16E7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Ослабление позиций наиболее влиятельной бывшей метрополии позволило новым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занять освободившиеся ниши</w:t>
      </w:r>
      <w:r w:rsidR="004A0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включиться в соперничество за влияние в регионе. </w:t>
      </w:r>
      <w:r w:rsidR="00DD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этих </w:t>
      </w:r>
      <w:proofErr w:type="spellStart"/>
      <w:r w:rsidR="00DD2F2E"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акторов</w:t>
      </w:r>
      <w:proofErr w:type="spellEnd"/>
      <w:r w:rsidR="00DD2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стала Россия, степень вовлечения которой в региональные геополитические процессы стремительно возрастает. </w:t>
      </w:r>
      <w:r w:rsidR="000D0393">
        <w:rPr>
          <w:rFonts w:ascii="Times New Roman" w:eastAsia="Times New Roman" w:hAnsi="Times New Roman" w:cs="Times New Roman"/>
          <w:color w:val="000000"/>
          <w:sz w:val="24"/>
          <w:szCs w:val="24"/>
        </w:rPr>
        <w:t>Так, Россия заместила французских военных, которые покинули Мали</w:t>
      </w:r>
      <w:r w:rsidR="00DD2F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D0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своими силами и организовала поставки вооружения для борьбы с повстанцами</w:t>
      </w:r>
      <w:r w:rsidR="00530190" w:rsidRPr="00530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="005301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Rajosefa</w:t>
      </w:r>
      <w:proofErr w:type="spellEnd"/>
      <w:r w:rsidR="00530190" w:rsidRPr="00530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 </w:t>
      </w:r>
      <w:r w:rsidR="005301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pp</w:t>
      </w:r>
      <w:r w:rsidR="00530190" w:rsidRPr="00530190"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 w:rsidR="005301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1-19</w:t>
      </w:r>
      <w:bookmarkStart w:id="0" w:name="_GoBack"/>
      <w:bookmarkEnd w:id="0"/>
      <w:r w:rsidR="00530190" w:rsidRPr="00530190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0D0393">
        <w:rPr>
          <w:rFonts w:ascii="Times New Roman" w:eastAsia="Times New Roman" w:hAnsi="Times New Roman" w:cs="Times New Roman"/>
          <w:color w:val="000000"/>
          <w:sz w:val="24"/>
          <w:szCs w:val="24"/>
        </w:rPr>
        <w:t>. А российский бизнес получил уникальную возможность более активно включиться в разработку полезных ископаемых в западной Африке, что видно на примере взаимодействия Гвинеи и ОК «</w:t>
      </w:r>
      <w:proofErr w:type="spellStart"/>
      <w:r w:rsidR="000D0393">
        <w:rPr>
          <w:rFonts w:ascii="Times New Roman" w:eastAsia="Times New Roman" w:hAnsi="Times New Roman" w:cs="Times New Roman"/>
          <w:color w:val="000000"/>
          <w:sz w:val="24"/>
          <w:szCs w:val="24"/>
        </w:rPr>
        <w:t>Русал</w:t>
      </w:r>
      <w:proofErr w:type="spellEnd"/>
      <w:r w:rsidR="000D039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C63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080A" w:rsidRDefault="0080080A" w:rsidP="008008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возрастает роль Китая, готового к сотрудничеству с любым правительством в регионе, которое признано КНР и признаёт суверенитет КНР над Тайванем. КНР становится одним из лидеров в размерах ПИИ, вкладываемых в страны региона. При этом, для КНР наибольшим приоритетом являются инвестиции в строительный сектор и добычу полезных ископаемых, где Китай с начала 2020-х утвердился на первом месте </w:t>
      </w:r>
      <w:r w:rsidRPr="0080080A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6036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Matisek</w:t>
      </w:r>
      <w:proofErr w:type="spellEnd"/>
      <w:r w:rsidR="0060360D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="0060360D" w:rsidRPr="00603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21, </w:t>
      </w:r>
      <w:r w:rsidR="006036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pp</w:t>
      </w:r>
      <w:r w:rsidR="0060360D" w:rsidRPr="0060360D">
        <w:rPr>
          <w:rFonts w:ascii="Times New Roman" w:eastAsia="Times New Roman" w:hAnsi="Times New Roman" w:cs="Times New Roman"/>
          <w:color w:val="000000"/>
          <w:sz w:val="24"/>
          <w:szCs w:val="24"/>
        </w:rPr>
        <w:t>. 7</w:t>
      </w:r>
      <w:r w:rsidR="0060360D" w:rsidRPr="00F47164">
        <w:rPr>
          <w:rFonts w:ascii="Times New Roman" w:eastAsia="Times New Roman" w:hAnsi="Times New Roman" w:cs="Times New Roman"/>
          <w:color w:val="000000"/>
          <w:sz w:val="24"/>
          <w:szCs w:val="24"/>
        </w:rPr>
        <w:t>-14</w:t>
      </w:r>
      <w:r w:rsidRPr="0080080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Кроме того, КНР является главным кредитором для региона, так как получить заём у Китая проще чем у стран ЕС или международных организаций ввиду отсутствия жёстких политических требований для заёмщиков. </w:t>
      </w:r>
    </w:p>
    <w:p w:rsidR="00D72433" w:rsidRPr="00F47164" w:rsidRDefault="00E948D4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Данным окном возможностей воспользовались и </w:t>
      </w:r>
      <w:r w:rsidR="00F47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союзники Франции в лице </w:t>
      </w:r>
      <w:r w:rsidR="00D72433">
        <w:rPr>
          <w:rFonts w:ascii="Times New Roman" w:eastAsia="Times New Roman" w:hAnsi="Times New Roman" w:cs="Times New Roman"/>
          <w:color w:val="000000"/>
          <w:sz w:val="24"/>
          <w:szCs w:val="24"/>
        </w:rPr>
        <w:t>США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72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7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по некоторым оценкам могут предложить существенную помощь странам региона в области борьбы с терроризмом и тем самым подорвать растущее влияние Китая и России, как своих конкурентов </w:t>
      </w:r>
      <w:r w:rsidR="00F47164" w:rsidRPr="00F47164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F471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Faulkner</w:t>
      </w:r>
      <w:r w:rsidR="00F47164" w:rsidRPr="00F47164">
        <w:rPr>
          <w:rFonts w:ascii="Times New Roman" w:eastAsia="Times New Roman" w:hAnsi="Times New Roman" w:cs="Times New Roman"/>
          <w:color w:val="000000"/>
          <w:sz w:val="24"/>
          <w:szCs w:val="24"/>
        </w:rPr>
        <w:t>, 2023]</w:t>
      </w:r>
      <w:r w:rsidR="00F47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Более того, для США нежелательно и восстановление позиций Франции в регионе, так как сейчас у США есть возможность самостоятельно закрепиться в ключевых странах региона. </w:t>
      </w:r>
    </w:p>
    <w:p w:rsidR="001E488F" w:rsidRPr="001E488F" w:rsidRDefault="001E488F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Таким образом, </w:t>
      </w:r>
      <w:r w:rsidR="00F47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утверждать, что более эффективными национальными подходами в сфере применения </w:t>
      </w:r>
      <w:proofErr w:type="spellStart"/>
      <w:r w:rsidR="00F47164">
        <w:rPr>
          <w:rFonts w:ascii="Times New Roman" w:eastAsia="Times New Roman" w:hAnsi="Times New Roman" w:cs="Times New Roman"/>
          <w:color w:val="000000"/>
          <w:sz w:val="24"/>
          <w:szCs w:val="24"/>
        </w:rPr>
        <w:t>неоколониальных</w:t>
      </w:r>
      <w:proofErr w:type="spellEnd"/>
      <w:r w:rsidR="00F47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 являются подходы тех игроков, котор</w:t>
      </w:r>
      <w:r w:rsidR="0081354C">
        <w:rPr>
          <w:rFonts w:ascii="Times New Roman" w:eastAsia="Times New Roman" w:hAnsi="Times New Roman" w:cs="Times New Roman"/>
          <w:color w:val="000000"/>
          <w:sz w:val="24"/>
          <w:szCs w:val="24"/>
        </w:rPr>
        <w:t>ые исключают политическую составляющую неоколониализма, как наиболее раздражающую. Однако, остальные элементы в виде экономической, военной, информационной и культурной сфер могут сохраняться в практически неизменном виде.</w:t>
      </w:r>
    </w:p>
    <w:p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:rsidR="00FB36E2" w:rsidRPr="000D0393" w:rsidRDefault="001119E4" w:rsidP="000D03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18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="000D0393" w:rsidRPr="00E948D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Baudais</w:t>
      </w:r>
      <w:proofErr w:type="spellEnd"/>
      <w:r w:rsidR="000D0393" w:rsidRPr="00E948D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V., </w:t>
      </w:r>
      <w:proofErr w:type="spellStart"/>
      <w:r w:rsidR="000D0393" w:rsidRPr="00E948D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Bourhrous</w:t>
      </w:r>
      <w:proofErr w:type="spellEnd"/>
      <w:r w:rsidR="000D0393" w:rsidRPr="00E948D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A., O’Driscoll D.</w:t>
      </w:r>
      <w:r w:rsidR="000D03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D0393" w:rsidRPr="00B85424">
        <w:rPr>
          <w:rFonts w:ascii="Times New Roman" w:hAnsi="Times New Roman" w:cs="Times New Roman"/>
          <w:sz w:val="24"/>
          <w:szCs w:val="24"/>
          <w:lang w:val="en-US"/>
        </w:rPr>
        <w:t>The peacekeeping, peacebuilding and security architecture in the Sahel</w:t>
      </w:r>
      <w:r w:rsidR="000D0393" w:rsidRPr="00B85424">
        <w:rPr>
          <w:sz w:val="24"/>
          <w:szCs w:val="24"/>
          <w:lang w:val="en-US"/>
        </w:rPr>
        <w:t xml:space="preserve"> </w:t>
      </w:r>
      <w:r w:rsidR="000D0393" w:rsidRPr="00B85424">
        <w:rPr>
          <w:rFonts w:ascii="Times New Roman" w:hAnsi="Times New Roman" w:cs="Times New Roman"/>
          <w:sz w:val="24"/>
          <w:szCs w:val="24"/>
          <w:lang w:val="en-US"/>
        </w:rPr>
        <w:t>Conflict</w:t>
      </w:r>
      <w:r w:rsidR="000D0393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="000D0393" w:rsidRPr="00B85424">
        <w:rPr>
          <w:rFonts w:ascii="Times New Roman" w:hAnsi="Times New Roman" w:cs="Times New Roman"/>
          <w:sz w:val="24"/>
          <w:szCs w:val="24"/>
          <w:lang w:val="en-US"/>
        </w:rPr>
        <w:t xml:space="preserve"> Mediation and Peacebuilding in the Sahel: The Role of Maghreb Countries in an African Framework, Jan. 1, 2021, pp. 20-29</w:t>
      </w:r>
      <w:r w:rsidR="000D0393" w:rsidRPr="00E948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D0393">
        <w:rPr>
          <w:rFonts w:ascii="Times New Roman" w:hAnsi="Times New Roman" w:cs="Times New Roman"/>
          <w:sz w:val="24"/>
          <w:szCs w:val="24"/>
          <w:lang w:val="en-US"/>
        </w:rPr>
        <w:br/>
      </w:r>
      <w:r w:rsidR="00FB36E2" w:rsidRPr="000D0393">
        <w:rPr>
          <w:rFonts w:ascii="Times New Roman" w:eastAsia="Times New Roman" w:hAnsi="Times New Roman" w:cs="Times New Roman"/>
          <w:sz w:val="24"/>
          <w:szCs w:val="24"/>
          <w:lang w:val="en-US"/>
        </w:rPr>
        <w:t>2.</w:t>
      </w:r>
      <w:r w:rsidR="000D0393" w:rsidRPr="000D03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D0393" w:rsidRPr="000D03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Faulkner </w:t>
      </w:r>
      <w:r w:rsidR="000D0393" w:rsidRPr="000D0393">
        <w:rPr>
          <w:rFonts w:ascii="Times New Roman" w:hAnsi="Times New Roman" w:cs="Times New Roman"/>
          <w:i/>
          <w:sz w:val="24"/>
          <w:szCs w:val="24"/>
        </w:rPr>
        <w:t>С</w:t>
      </w:r>
      <w:r w:rsidR="000D0393" w:rsidRPr="000D03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0D0393" w:rsidRPr="000D0393">
        <w:rPr>
          <w:rFonts w:ascii="Times New Roman" w:hAnsi="Times New Roman" w:cs="Times New Roman"/>
          <w:i/>
          <w:sz w:val="24"/>
          <w:szCs w:val="24"/>
          <w:lang w:val="en-US"/>
        </w:rPr>
        <w:t>Parens</w:t>
      </w:r>
      <w:proofErr w:type="spellEnd"/>
      <w:r w:rsidR="000D0393" w:rsidRPr="000D03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R., </w:t>
      </w:r>
      <w:proofErr w:type="spellStart"/>
      <w:r w:rsidR="000D0393" w:rsidRPr="000D0393">
        <w:rPr>
          <w:rFonts w:ascii="Times New Roman" w:hAnsi="Times New Roman" w:cs="Times New Roman"/>
          <w:i/>
          <w:sz w:val="24"/>
          <w:szCs w:val="24"/>
          <w:lang w:val="en-US"/>
        </w:rPr>
        <w:t>Plichta</w:t>
      </w:r>
      <w:proofErr w:type="spellEnd"/>
      <w:r w:rsidR="000D0393" w:rsidRPr="000D03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M.</w:t>
      </w:r>
      <w:r w:rsidR="000D0393" w:rsidRPr="000D03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 Commentary: “Who Thinks Wins”: How Smarter U.S. Counterterrorism in the Sahel Can Pay Dividends for Great Power Competition // Combating terrorism Center - </w:t>
      </w:r>
      <w:r w:rsidR="000D0393" w:rsidRPr="000D0393">
        <w:rPr>
          <w:rFonts w:ascii="Times New Roman" w:hAnsi="Times New Roman" w:cs="Times New Roman"/>
          <w:sz w:val="24"/>
          <w:szCs w:val="24"/>
          <w:lang w:val="en-US"/>
        </w:rPr>
        <w:t xml:space="preserve">April 2023, Volume 16, Issue 4. </w:t>
      </w:r>
      <w:r w:rsidR="000D0393" w:rsidRPr="000D03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URL: </w:t>
      </w:r>
      <w:hyperlink r:id="rId5" w:history="1">
        <w:r w:rsidR="000D0393" w:rsidRPr="000D039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https://ctc.westpoint.edu/commentary-who-thinks-wins-how-smarter-u-s-counterterrorism-in-the-sahel-can-pay-dividends-for-great-power-competition/</w:t>
        </w:r>
      </w:hyperlink>
    </w:p>
    <w:p w:rsidR="000D0393" w:rsidRDefault="00E948D4" w:rsidP="000D0393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0393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0D0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0393" w:rsidRPr="000D0393">
        <w:rPr>
          <w:rFonts w:ascii="Times New Roman" w:hAnsi="Times New Roman" w:cs="Times New Roman"/>
          <w:i/>
          <w:sz w:val="24"/>
          <w:szCs w:val="24"/>
          <w:lang w:val="en-US"/>
        </w:rPr>
        <w:t>Galtung</w:t>
      </w:r>
      <w:proofErr w:type="spellEnd"/>
      <w:r w:rsidR="000D0393" w:rsidRPr="000D03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J.</w:t>
      </w:r>
      <w:r w:rsidR="000D0393" w:rsidRPr="000D0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0393" w:rsidRPr="000D0393">
        <w:rPr>
          <w:rFonts w:ascii="Times New Roman" w:eastAsia="Times New Roman" w:hAnsi="Times New Roman" w:cs="Times New Roman"/>
          <w:sz w:val="24"/>
          <w:szCs w:val="24"/>
          <w:lang w:val="en-US"/>
        </w:rPr>
        <w:t>A Structural Theory of Imperialism // Journal of Peace Research. Vol. 8, No. 2 (1971), pp. 81-117.</w:t>
      </w:r>
    </w:p>
    <w:p w:rsidR="00F47164" w:rsidRDefault="00F47164" w:rsidP="00F47164">
      <w:pPr>
        <w:jc w:val="both"/>
        <w:rPr>
          <w:rStyle w:val="src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F4716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Matisek</w:t>
      </w:r>
      <w:proofErr w:type="spellEnd"/>
      <w:r w:rsidRPr="00F4716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J.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033CD">
        <w:rPr>
          <w:rFonts w:ascii="Times New Roman" w:hAnsi="Times New Roman" w:cs="Times New Roman"/>
          <w:sz w:val="24"/>
          <w:szCs w:val="24"/>
          <w:lang w:val="en-US"/>
        </w:rPr>
        <w:t>International Competition to Provide Security Force Assistance in Africa Civil-Military Relations Matter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A033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7164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PRISM</w:t>
      </w:r>
      <w:r w:rsidRPr="00A033CD">
        <w:rPr>
          <w:rStyle w:val="src"/>
          <w:rFonts w:ascii="Times New Roman" w:hAnsi="Times New Roman" w:cs="Times New Roman"/>
          <w:sz w:val="24"/>
          <w:szCs w:val="24"/>
          <w:lang w:val="en-US"/>
        </w:rPr>
        <w:t>, Vol. 9, No. 1 (2020), pp. 102-113</w:t>
      </w:r>
      <w:r>
        <w:rPr>
          <w:rStyle w:val="src"/>
          <w:rFonts w:ascii="Times New Roman" w:hAnsi="Times New Roman" w:cs="Times New Roman"/>
          <w:sz w:val="24"/>
          <w:szCs w:val="24"/>
          <w:lang w:val="en-US"/>
        </w:rPr>
        <w:t>.</w:t>
      </w:r>
    </w:p>
    <w:p w:rsidR="0081354C" w:rsidRPr="00BC6326" w:rsidRDefault="0081354C" w:rsidP="00F4716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6326">
        <w:rPr>
          <w:rStyle w:val="src"/>
          <w:rFonts w:ascii="Times New Roman" w:hAnsi="Times New Roman" w:cs="Times New Roman"/>
          <w:sz w:val="24"/>
          <w:szCs w:val="24"/>
          <w:lang w:val="en-US"/>
        </w:rPr>
        <w:t>5.</w:t>
      </w:r>
      <w:r w:rsidR="00BC6326" w:rsidRPr="00BC6326">
        <w:rPr>
          <w:rStyle w:val="src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326" w:rsidRPr="00BC6326">
        <w:rPr>
          <w:rStyle w:val="src"/>
          <w:rFonts w:ascii="Times New Roman" w:hAnsi="Times New Roman" w:cs="Times New Roman"/>
          <w:i/>
          <w:sz w:val="24"/>
          <w:szCs w:val="24"/>
          <w:lang w:val="en-US"/>
        </w:rPr>
        <w:t>Rajosefa</w:t>
      </w:r>
      <w:proofErr w:type="spellEnd"/>
      <w:r w:rsidR="00BC6326" w:rsidRPr="00BC6326">
        <w:rPr>
          <w:rStyle w:val="src"/>
          <w:rFonts w:ascii="Times New Roman" w:hAnsi="Times New Roman" w:cs="Times New Roman"/>
          <w:i/>
          <w:sz w:val="24"/>
          <w:szCs w:val="24"/>
          <w:lang w:val="en-US"/>
        </w:rPr>
        <w:t xml:space="preserve"> L.</w:t>
      </w:r>
      <w:r w:rsidR="00BC6326">
        <w:rPr>
          <w:rStyle w:val="src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C6326">
        <w:rPr>
          <w:rStyle w:val="src"/>
          <w:rFonts w:ascii="Times New Roman" w:hAnsi="Times New Roman" w:cs="Times New Roman"/>
          <w:sz w:val="24"/>
          <w:szCs w:val="24"/>
          <w:lang w:val="en-US"/>
        </w:rPr>
        <w:t>The Future of Strategic Competition in the Sahel: Placing Partnership First.</w:t>
      </w:r>
      <w:r w:rsidR="00530190">
        <w:rPr>
          <w:rStyle w:val="src"/>
          <w:rFonts w:ascii="Times New Roman" w:hAnsi="Times New Roman" w:cs="Times New Roman"/>
          <w:sz w:val="24"/>
          <w:szCs w:val="24"/>
          <w:lang w:val="en-US"/>
        </w:rPr>
        <w:t xml:space="preserve"> Maxwell </w:t>
      </w:r>
      <w:proofErr w:type="spellStart"/>
      <w:r w:rsidR="00530190">
        <w:rPr>
          <w:rStyle w:val="src"/>
          <w:rFonts w:ascii="Times New Roman" w:hAnsi="Times New Roman" w:cs="Times New Roman"/>
          <w:sz w:val="24"/>
          <w:szCs w:val="24"/>
          <w:lang w:val="en-US"/>
        </w:rPr>
        <w:t>Airforce</w:t>
      </w:r>
      <w:proofErr w:type="spellEnd"/>
      <w:r w:rsidR="00530190">
        <w:rPr>
          <w:rStyle w:val="src"/>
          <w:rFonts w:ascii="Times New Roman" w:hAnsi="Times New Roman" w:cs="Times New Roman"/>
          <w:sz w:val="24"/>
          <w:szCs w:val="24"/>
          <w:lang w:val="en-US"/>
        </w:rPr>
        <w:t xml:space="preserve"> Base, Alabama: Air University Press. 2023. 44 p. URL: </w:t>
      </w:r>
      <w:hyperlink r:id="rId6" w:history="1">
        <w:r w:rsidR="00530190" w:rsidRPr="0053019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https://www.jstor.org/stable/resrep50608</w:t>
        </w:r>
      </w:hyperlink>
      <w:r w:rsidR="00530190" w:rsidRPr="00530190">
        <w:rPr>
          <w:rStyle w:val="src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47164" w:rsidRPr="000D0393" w:rsidRDefault="00F47164" w:rsidP="000D0393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948D4" w:rsidRPr="00F47164" w:rsidRDefault="00E948D4" w:rsidP="000D0393">
      <w:pPr>
        <w:pStyle w:val="5"/>
        <w:jc w:val="both"/>
        <w:rPr>
          <w:b w:val="0"/>
          <w:lang w:val="en-US"/>
        </w:rPr>
      </w:pPr>
    </w:p>
    <w:p w:rsidR="00E948D4" w:rsidRPr="00E948D4" w:rsidRDefault="00E948D4" w:rsidP="008A189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2411" w:rsidRPr="00E948D4" w:rsidRDefault="00B62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3713A" w:rsidRPr="0093713A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93713A" w:rsidRPr="0093713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EE"/>
    <w:rsid w:val="000007D1"/>
    <w:rsid w:val="000967D7"/>
    <w:rsid w:val="000D0393"/>
    <w:rsid w:val="001119E4"/>
    <w:rsid w:val="001E488F"/>
    <w:rsid w:val="00275BB0"/>
    <w:rsid w:val="002A6A2D"/>
    <w:rsid w:val="002C13F5"/>
    <w:rsid w:val="003567BA"/>
    <w:rsid w:val="003A0C83"/>
    <w:rsid w:val="00414B08"/>
    <w:rsid w:val="00430B16"/>
    <w:rsid w:val="004A01C3"/>
    <w:rsid w:val="004F14BC"/>
    <w:rsid w:val="004F16E7"/>
    <w:rsid w:val="00530190"/>
    <w:rsid w:val="00581373"/>
    <w:rsid w:val="005E386D"/>
    <w:rsid w:val="0060360D"/>
    <w:rsid w:val="00654253"/>
    <w:rsid w:val="006B339E"/>
    <w:rsid w:val="007B4530"/>
    <w:rsid w:val="007C26EE"/>
    <w:rsid w:val="007D54BE"/>
    <w:rsid w:val="0080080A"/>
    <w:rsid w:val="0081354C"/>
    <w:rsid w:val="00841712"/>
    <w:rsid w:val="00884E49"/>
    <w:rsid w:val="008A1895"/>
    <w:rsid w:val="0093713A"/>
    <w:rsid w:val="00B02333"/>
    <w:rsid w:val="00B62411"/>
    <w:rsid w:val="00BC6326"/>
    <w:rsid w:val="00CA0150"/>
    <w:rsid w:val="00D72433"/>
    <w:rsid w:val="00DB4176"/>
    <w:rsid w:val="00DD2F2E"/>
    <w:rsid w:val="00DE6E76"/>
    <w:rsid w:val="00E47437"/>
    <w:rsid w:val="00E948D4"/>
    <w:rsid w:val="00F47164"/>
    <w:rsid w:val="00FB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501B"/>
  <w15:docId w15:val="{7EBE5877-3F8B-48A1-997B-0C498EA7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F47164"/>
    <w:rPr>
      <w:i/>
      <w:iCs/>
    </w:rPr>
  </w:style>
  <w:style w:type="character" w:customStyle="1" w:styleId="src">
    <w:name w:val="src"/>
    <w:basedOn w:val="a0"/>
    <w:rsid w:val="00F47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tor.org/stable/resrep50608" TargetMode="External"/><Relationship Id="rId5" Type="http://schemas.openxmlformats.org/officeDocument/2006/relationships/hyperlink" Target="https://ctc.westpoint.edu/commentary-who-thinks-wins-how-smarter-u-s-counterterrorism-in-the-sahel-can-pay-dividends-for-great-power-competition/" TargetMode="External"/><Relationship Id="rId4" Type="http://schemas.openxmlformats.org/officeDocument/2006/relationships/hyperlink" Target="mailto:mikhail_baklykov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9;&#1095;&#1105;&#1073;&#1072;\&#1052;&#1072;&#1075;&#1080;&#1089;&#1090;&#1088;&#1072;&#1090;&#1091;&#1088;&#1072;\&#1042;&#1085;&#1077;&#1091;&#1095;&#1077;&#1073;&#1082;&#1072;\&#1051;&#1086;&#1084;&#1086;&#1085;&#1086;&#1089;&#1086;&#1074;%202024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626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2024-02-29T08:49:00Z</dcterms:created>
  <dcterms:modified xsi:type="dcterms:W3CDTF">2024-02-29T20:20:00Z</dcterms:modified>
</cp:coreProperties>
</file>