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8" w:rsidRPr="00D52D38" w:rsidRDefault="00D52D38" w:rsidP="00D52D38">
      <w:pPr>
        <w:spacing w:after="80"/>
        <w:jc w:val="center"/>
        <w:rPr>
          <w:rFonts w:ascii="Times New Roman" w:hAnsi="Times New Roman"/>
          <w:b/>
        </w:rPr>
      </w:pPr>
      <w:r w:rsidRPr="00D52D38">
        <w:rPr>
          <w:rFonts w:ascii="Times New Roman" w:hAnsi="Times New Roman"/>
          <w:b/>
        </w:rPr>
        <w:t>Актуальность и вызовы ориентализма для российской внешней политики и научной мысли</w:t>
      </w:r>
    </w:p>
    <w:p w:rsidR="00B74408" w:rsidRPr="00D52D38" w:rsidRDefault="00D52D38" w:rsidP="00D52D38">
      <w:pPr>
        <w:pStyle w:val="a5"/>
        <w:spacing w:before="0" w:line="240" w:lineRule="auto"/>
        <w:rPr>
          <w:rFonts w:ascii="Times New Roman" w:hAnsi="Times New Roman"/>
          <w:i/>
        </w:rPr>
      </w:pPr>
      <w:proofErr w:type="spellStart"/>
      <w:r w:rsidRPr="00D52D38">
        <w:rPr>
          <w:rFonts w:ascii="Times New Roman" w:hAnsi="Times New Roman"/>
          <w:i/>
        </w:rPr>
        <w:t>Дачкина</w:t>
      </w:r>
      <w:proofErr w:type="spellEnd"/>
      <w:r w:rsidRPr="00D52D38">
        <w:rPr>
          <w:rFonts w:ascii="Times New Roman" w:hAnsi="Times New Roman"/>
          <w:i/>
        </w:rPr>
        <w:t xml:space="preserve"> Дарья Михайловна</w:t>
      </w:r>
    </w:p>
    <w:p w:rsidR="00B74408" w:rsidRPr="00D52D38" w:rsidRDefault="00D52D38" w:rsidP="00D52D38">
      <w:pPr>
        <w:pStyle w:val="a5"/>
        <w:spacing w:before="0" w:line="240" w:lineRule="auto"/>
        <w:rPr>
          <w:rFonts w:ascii="Times New Roman" w:hAnsi="Times New Roman"/>
          <w:b w:val="0"/>
          <w:i/>
        </w:rPr>
      </w:pPr>
      <w:r w:rsidRPr="00D52D38">
        <w:rPr>
          <w:rFonts w:ascii="Times New Roman" w:hAnsi="Times New Roman"/>
          <w:b w:val="0"/>
          <w:i/>
        </w:rPr>
        <w:t>студентка</w:t>
      </w:r>
    </w:p>
    <w:p w:rsidR="00B74408" w:rsidRPr="00D52D38" w:rsidRDefault="00D52D38" w:rsidP="00D52D38">
      <w:pPr>
        <w:pStyle w:val="a3"/>
        <w:spacing w:before="0" w:after="60" w:line="240" w:lineRule="auto"/>
      </w:pPr>
      <w:r w:rsidRPr="00D52D38">
        <w:t>Российский государственный гуманитарный университет, Москва, Россия</w:t>
      </w:r>
    </w:p>
    <w:p w:rsidR="00B74408" w:rsidRPr="00D52D38" w:rsidRDefault="00D52D38" w:rsidP="00D52D38">
      <w:pPr>
        <w:pStyle w:val="a3"/>
        <w:spacing w:before="0" w:after="80" w:line="240" w:lineRule="auto"/>
        <w:rPr>
          <w:lang w:val="en-GB"/>
        </w:rPr>
      </w:pPr>
      <w:r w:rsidRPr="00D52D38">
        <w:rPr>
          <w:lang w:val="en-GB"/>
        </w:rPr>
        <w:t>E–mail: dachkina.darya@mail.ru</w:t>
      </w:r>
    </w:p>
    <w:p w:rsidR="00B74408" w:rsidRPr="00D52D38" w:rsidRDefault="00D52D38" w:rsidP="00D52D38">
      <w:pPr>
        <w:ind w:firstLine="567"/>
        <w:jc w:val="both"/>
        <w:rPr>
          <w:rStyle w:val="FontStyle110"/>
          <w:sz w:val="24"/>
        </w:rPr>
      </w:pPr>
      <w:r w:rsidRPr="00D52D38">
        <w:rPr>
          <w:rStyle w:val="FontStyle110"/>
          <w:sz w:val="24"/>
        </w:rPr>
        <w:t xml:space="preserve">В последние годы постепенно набирает </w:t>
      </w:r>
      <w:r w:rsidRPr="00D52D38">
        <w:rPr>
          <w:rStyle w:val="FontStyle110"/>
          <w:sz w:val="24"/>
        </w:rPr>
        <w:t xml:space="preserve">популярность тема ориентализма – </w:t>
      </w:r>
      <w:proofErr w:type="spellStart"/>
      <w:r w:rsidRPr="00D52D38">
        <w:rPr>
          <w:rFonts w:ascii="Times New Roman" w:hAnsi="Times New Roman"/>
        </w:rPr>
        <w:t>постколониальной</w:t>
      </w:r>
      <w:proofErr w:type="spellEnd"/>
      <w:r w:rsidRPr="00D52D38">
        <w:rPr>
          <w:rFonts w:ascii="Times New Roman" w:hAnsi="Times New Roman"/>
        </w:rPr>
        <w:t xml:space="preserve"> теории, разработанной Э. Саидом о переосмыслении роли мировых держав в процессе формирования своих соседей крайне неприятна крупным игрокам мировой политики, поскольку оспаривает их величие и право на опред</w:t>
      </w:r>
      <w:r w:rsidRPr="00D52D38">
        <w:rPr>
          <w:rFonts w:ascii="Times New Roman" w:hAnsi="Times New Roman"/>
        </w:rPr>
        <w:t>еление судеб целых народов, пусть и не таких могущественных как они. Ориентализм в нынешнем формирующемся многополярном мире все чаще становится объектом исследований. Рост популярности данной теории постепенно начинает влиять на международное положение, а</w:t>
      </w:r>
      <w:r w:rsidRPr="00D52D38">
        <w:rPr>
          <w:rFonts w:ascii="Times New Roman" w:hAnsi="Times New Roman"/>
        </w:rPr>
        <w:t xml:space="preserve"> значит, необходимо всесторонне изучить это явление и научиться применять его в своих целях. Однако остаются актуальными вопросы о том, насколько ориентализм рельефно отображен в отечественных исследованиях, насколько проблема ориентализма актуальна для Ро</w:t>
      </w:r>
      <w:r w:rsidRPr="00D52D38">
        <w:rPr>
          <w:rFonts w:ascii="Times New Roman" w:hAnsi="Times New Roman"/>
        </w:rPr>
        <w:t xml:space="preserve">ссии и какие выгоды можно извлечь из этой концепции для внешней политики Российской Федерации. </w:t>
      </w:r>
    </w:p>
    <w:p w:rsidR="00B74408" w:rsidRPr="00D52D38" w:rsidRDefault="00D52D38" w:rsidP="00D52D38">
      <w:pPr>
        <w:ind w:firstLine="567"/>
        <w:jc w:val="both"/>
        <w:rPr>
          <w:rFonts w:ascii="Times New Roman" w:hAnsi="Times New Roman"/>
        </w:rPr>
      </w:pPr>
      <w:r w:rsidRPr="00D52D38">
        <w:rPr>
          <w:rFonts w:ascii="Times New Roman" w:hAnsi="Times New Roman"/>
        </w:rPr>
        <w:t xml:space="preserve">Проблема применимости понятия ориентализма к России была впервые поставлена в статье Н. </w:t>
      </w:r>
      <w:proofErr w:type="spellStart"/>
      <w:r w:rsidRPr="00D52D38">
        <w:rPr>
          <w:rFonts w:ascii="Times New Roman" w:hAnsi="Times New Roman"/>
        </w:rPr>
        <w:t>Найта</w:t>
      </w:r>
      <w:proofErr w:type="spellEnd"/>
      <w:r w:rsidRPr="00D52D38">
        <w:rPr>
          <w:rFonts w:ascii="Times New Roman" w:hAnsi="Times New Roman"/>
        </w:rPr>
        <w:t xml:space="preserve"> «Григорьев в Оренбурге, 1851–1862: российский ориентализм на служб</w:t>
      </w:r>
      <w:r w:rsidRPr="00D52D38">
        <w:rPr>
          <w:rFonts w:ascii="Times New Roman" w:hAnsi="Times New Roman"/>
        </w:rPr>
        <w:t xml:space="preserve">е империи?». И </w:t>
      </w:r>
      <w:proofErr w:type="spellStart"/>
      <w:r w:rsidRPr="00D52D38">
        <w:rPr>
          <w:rFonts w:ascii="Times New Roman" w:hAnsi="Times New Roman"/>
        </w:rPr>
        <w:t>Натаниэл</w:t>
      </w:r>
      <w:proofErr w:type="spellEnd"/>
      <w:r w:rsidRPr="00D52D38">
        <w:rPr>
          <w:rFonts w:ascii="Times New Roman" w:hAnsi="Times New Roman"/>
        </w:rPr>
        <w:t xml:space="preserve"> </w:t>
      </w:r>
      <w:proofErr w:type="spellStart"/>
      <w:r w:rsidRPr="00D52D38">
        <w:rPr>
          <w:rFonts w:ascii="Times New Roman" w:hAnsi="Times New Roman"/>
        </w:rPr>
        <w:t>Найт</w:t>
      </w:r>
      <w:proofErr w:type="spellEnd"/>
      <w:r w:rsidRPr="00D52D38">
        <w:rPr>
          <w:rFonts w:ascii="Times New Roman" w:hAnsi="Times New Roman"/>
        </w:rPr>
        <w:t xml:space="preserve">, и Эдвард Саид сходятся в вопросе «осторожного» применения концепции ориентализма к России, считая русскую ситуацию иной. Однако </w:t>
      </w:r>
      <w:proofErr w:type="spellStart"/>
      <w:r w:rsidRPr="00D52D38">
        <w:rPr>
          <w:rFonts w:ascii="Times New Roman" w:hAnsi="Times New Roman"/>
        </w:rPr>
        <w:t>Адиб</w:t>
      </w:r>
      <w:proofErr w:type="spellEnd"/>
      <w:r w:rsidRPr="00D52D38">
        <w:rPr>
          <w:rFonts w:ascii="Times New Roman" w:hAnsi="Times New Roman"/>
        </w:rPr>
        <w:t xml:space="preserve"> </w:t>
      </w:r>
      <w:proofErr w:type="spellStart"/>
      <w:r w:rsidRPr="00D52D38">
        <w:rPr>
          <w:rFonts w:ascii="Times New Roman" w:hAnsi="Times New Roman"/>
        </w:rPr>
        <w:t>Халид</w:t>
      </w:r>
      <w:proofErr w:type="spellEnd"/>
      <w:r w:rsidRPr="00D52D38">
        <w:rPr>
          <w:rFonts w:ascii="Times New Roman" w:hAnsi="Times New Roman"/>
        </w:rPr>
        <w:t>, посвятивший этой теме целый цикл работ, возражает этой позиции: ситуация не становится</w:t>
      </w:r>
      <w:r w:rsidRPr="00D52D38">
        <w:rPr>
          <w:rFonts w:ascii="Times New Roman" w:hAnsi="Times New Roman"/>
        </w:rPr>
        <w:t xml:space="preserve"> иной от смены контекста. Современники, занимающиеся этой темой и придерживающиеся противоположных взглядов, часто вступали в занимательные полемики, </w:t>
      </w:r>
      <w:proofErr w:type="gramStart"/>
      <w:r w:rsidRPr="00D52D38">
        <w:rPr>
          <w:rFonts w:ascii="Times New Roman" w:hAnsi="Times New Roman"/>
        </w:rPr>
        <w:t>апеллируя</w:t>
      </w:r>
      <w:proofErr w:type="gramEnd"/>
      <w:r w:rsidRPr="00D52D38">
        <w:rPr>
          <w:rFonts w:ascii="Times New Roman" w:hAnsi="Times New Roman"/>
        </w:rPr>
        <w:t xml:space="preserve"> в том числе и разными трактовками самой концепции ориентализма. Важно отметить, что историографи</w:t>
      </w:r>
      <w:r w:rsidRPr="00D52D38">
        <w:rPr>
          <w:rFonts w:ascii="Times New Roman" w:hAnsi="Times New Roman"/>
        </w:rPr>
        <w:t xml:space="preserve">я российского ориентализма богата работами нероссийских учёных, что подтверждает актуальность данного вопроса не только </w:t>
      </w:r>
      <w:proofErr w:type="gramStart"/>
      <w:r w:rsidRPr="00D52D38">
        <w:rPr>
          <w:rFonts w:ascii="Times New Roman" w:hAnsi="Times New Roman"/>
        </w:rPr>
        <w:t>для</w:t>
      </w:r>
      <w:proofErr w:type="gramEnd"/>
      <w:r w:rsidRPr="00D52D38">
        <w:rPr>
          <w:rFonts w:ascii="Times New Roman" w:hAnsi="Times New Roman"/>
        </w:rPr>
        <w:t xml:space="preserve"> нашей страны, но и для мировой общественности. </w:t>
      </w:r>
    </w:p>
    <w:p w:rsidR="00B74408" w:rsidRPr="00D52D38" w:rsidRDefault="00D52D38" w:rsidP="00D52D38">
      <w:pPr>
        <w:ind w:firstLine="567"/>
        <w:jc w:val="both"/>
        <w:rPr>
          <w:rFonts w:ascii="Times New Roman" w:hAnsi="Times New Roman"/>
        </w:rPr>
      </w:pPr>
      <w:r w:rsidRPr="00D52D38">
        <w:rPr>
          <w:rFonts w:ascii="Times New Roman" w:hAnsi="Times New Roman"/>
        </w:rPr>
        <w:t xml:space="preserve">В данной работе были использованы статьи и монографии А. И. Миллера, Н. </w:t>
      </w:r>
      <w:proofErr w:type="spellStart"/>
      <w:r w:rsidRPr="00D52D38">
        <w:rPr>
          <w:rFonts w:ascii="Times New Roman" w:hAnsi="Times New Roman"/>
        </w:rPr>
        <w:t>Найта</w:t>
      </w:r>
      <w:proofErr w:type="spellEnd"/>
      <w:r w:rsidRPr="00D52D38">
        <w:rPr>
          <w:rFonts w:ascii="Times New Roman" w:hAnsi="Times New Roman"/>
        </w:rPr>
        <w:t>, Э. Са</w:t>
      </w:r>
      <w:r w:rsidRPr="00D52D38">
        <w:rPr>
          <w:rFonts w:ascii="Times New Roman" w:hAnsi="Times New Roman"/>
        </w:rPr>
        <w:t xml:space="preserve">ида, А. </w:t>
      </w:r>
      <w:proofErr w:type="spellStart"/>
      <w:r w:rsidRPr="00D52D38">
        <w:rPr>
          <w:rFonts w:ascii="Times New Roman" w:hAnsi="Times New Roman"/>
        </w:rPr>
        <w:t>Халида</w:t>
      </w:r>
      <w:proofErr w:type="spellEnd"/>
      <w:r w:rsidRPr="00D52D38">
        <w:rPr>
          <w:rFonts w:ascii="Times New Roman" w:hAnsi="Times New Roman"/>
        </w:rPr>
        <w:t xml:space="preserve">, Л. Вольфа, М. Тодоровой, У. </w:t>
      </w:r>
      <w:proofErr w:type="spellStart"/>
      <w:r w:rsidRPr="00D52D38">
        <w:rPr>
          <w:rFonts w:ascii="Times New Roman" w:hAnsi="Times New Roman"/>
        </w:rPr>
        <w:t>Доулера</w:t>
      </w:r>
      <w:proofErr w:type="spellEnd"/>
      <w:r w:rsidRPr="00D52D38">
        <w:rPr>
          <w:rFonts w:ascii="Times New Roman" w:hAnsi="Times New Roman"/>
        </w:rPr>
        <w:t xml:space="preserve">, Р. </w:t>
      </w:r>
      <w:proofErr w:type="spellStart"/>
      <w:r w:rsidRPr="00D52D38">
        <w:rPr>
          <w:rFonts w:ascii="Times New Roman" w:hAnsi="Times New Roman"/>
        </w:rPr>
        <w:t>Джераси</w:t>
      </w:r>
      <w:proofErr w:type="spellEnd"/>
      <w:r w:rsidRPr="00D52D38">
        <w:rPr>
          <w:rFonts w:ascii="Times New Roman" w:hAnsi="Times New Roman"/>
        </w:rPr>
        <w:t xml:space="preserve">, К. </w:t>
      </w:r>
      <w:proofErr w:type="spellStart"/>
      <w:r w:rsidRPr="00D52D38">
        <w:rPr>
          <w:rFonts w:ascii="Times New Roman" w:hAnsi="Times New Roman"/>
        </w:rPr>
        <w:t>Карпата</w:t>
      </w:r>
      <w:proofErr w:type="spellEnd"/>
      <w:r w:rsidRPr="00D52D38">
        <w:rPr>
          <w:rFonts w:ascii="Times New Roman" w:hAnsi="Times New Roman"/>
        </w:rPr>
        <w:t xml:space="preserve">, О. Сосниной, А. </w:t>
      </w:r>
      <w:proofErr w:type="spellStart"/>
      <w:r w:rsidRPr="00D52D38">
        <w:rPr>
          <w:rFonts w:ascii="Times New Roman" w:hAnsi="Times New Roman"/>
        </w:rPr>
        <w:t>Валькович</w:t>
      </w:r>
      <w:proofErr w:type="spellEnd"/>
      <w:r w:rsidRPr="00D52D38">
        <w:rPr>
          <w:rFonts w:ascii="Times New Roman" w:hAnsi="Times New Roman"/>
        </w:rPr>
        <w:t xml:space="preserve">, Д. </w:t>
      </w:r>
      <w:proofErr w:type="spellStart"/>
      <w:r w:rsidRPr="00D52D38">
        <w:rPr>
          <w:rFonts w:ascii="Times New Roman" w:hAnsi="Times New Roman"/>
        </w:rPr>
        <w:t>Смолева</w:t>
      </w:r>
      <w:proofErr w:type="spellEnd"/>
      <w:r w:rsidRPr="00D52D38">
        <w:rPr>
          <w:rFonts w:ascii="Times New Roman" w:hAnsi="Times New Roman"/>
        </w:rPr>
        <w:t xml:space="preserve"> по теме ориентализма. После аналитического ознакомления с позициями вышеупомянутых специалистов были сформулированы вызовы, на которые РФ сле</w:t>
      </w:r>
      <w:r w:rsidRPr="00D52D38">
        <w:rPr>
          <w:rFonts w:ascii="Times New Roman" w:hAnsi="Times New Roman"/>
        </w:rPr>
        <w:t>дует ответить, а также выгоды, которые могут быть извлечены из грамотного вплетения концепции ориентализма в политическую повестку, а именно:</w:t>
      </w:r>
    </w:p>
    <w:p w:rsidR="00B74408" w:rsidRPr="00D52D38" w:rsidRDefault="00D52D38" w:rsidP="00D52D38">
      <w:pPr>
        <w:pStyle w:val="a9"/>
        <w:numPr>
          <w:ilvl w:val="0"/>
          <w:numId w:val="1"/>
        </w:numPr>
        <w:jc w:val="both"/>
        <w:rPr>
          <w:rFonts w:ascii="Times New Roman" w:hAnsi="Times New Roman"/>
        </w:rPr>
      </w:pPr>
      <w:r w:rsidRPr="00D52D38">
        <w:rPr>
          <w:rFonts w:ascii="Times New Roman" w:hAnsi="Times New Roman"/>
        </w:rPr>
        <w:t>Углубление отношений с азиатскими странами постсоветского пространства</w:t>
      </w:r>
    </w:p>
    <w:p w:rsidR="00B74408" w:rsidRPr="00D52D38" w:rsidRDefault="00D52D38" w:rsidP="00D52D38">
      <w:pPr>
        <w:pStyle w:val="a9"/>
        <w:numPr>
          <w:ilvl w:val="0"/>
          <w:numId w:val="1"/>
        </w:numPr>
        <w:jc w:val="both"/>
        <w:rPr>
          <w:rFonts w:ascii="Times New Roman" w:hAnsi="Times New Roman"/>
        </w:rPr>
      </w:pPr>
      <w:r w:rsidRPr="00D52D38">
        <w:rPr>
          <w:rFonts w:ascii="Times New Roman" w:hAnsi="Times New Roman"/>
        </w:rPr>
        <w:t>Единство народа российского за счёт «примир</w:t>
      </w:r>
      <w:r w:rsidRPr="00D52D38">
        <w:rPr>
          <w:rFonts w:ascii="Times New Roman" w:hAnsi="Times New Roman"/>
        </w:rPr>
        <w:t>ения» сторон</w:t>
      </w:r>
    </w:p>
    <w:p w:rsidR="00B74408" w:rsidRPr="00D52D38" w:rsidRDefault="00D52D38" w:rsidP="00D52D38">
      <w:pPr>
        <w:pStyle w:val="a9"/>
        <w:numPr>
          <w:ilvl w:val="0"/>
          <w:numId w:val="1"/>
        </w:numPr>
        <w:jc w:val="both"/>
        <w:rPr>
          <w:rFonts w:ascii="Times New Roman" w:hAnsi="Times New Roman"/>
        </w:rPr>
      </w:pPr>
      <w:r w:rsidRPr="00D52D38">
        <w:rPr>
          <w:rFonts w:ascii="Times New Roman" w:hAnsi="Times New Roman"/>
        </w:rPr>
        <w:t>Передовые позиции в толерантности, укрепление азиатского тыла на фоне обострения западного фронта.</w:t>
      </w:r>
    </w:p>
    <w:p w:rsidR="00B74408" w:rsidRPr="00D52D38" w:rsidRDefault="00D52D38" w:rsidP="00D52D38">
      <w:pPr>
        <w:ind w:firstLine="567"/>
        <w:jc w:val="both"/>
        <w:rPr>
          <w:rFonts w:ascii="Times New Roman" w:hAnsi="Times New Roman"/>
        </w:rPr>
      </w:pPr>
      <w:r w:rsidRPr="00D52D38">
        <w:rPr>
          <w:rFonts w:ascii="Times New Roman" w:hAnsi="Times New Roman"/>
        </w:rPr>
        <w:t>Анализ ведущих работ по теме ориентализма позволил выявить две основные точки зрения на проблему применимости термина ориентализма к России и д</w:t>
      </w:r>
      <w:r w:rsidRPr="00D52D38">
        <w:rPr>
          <w:rFonts w:ascii="Times New Roman" w:hAnsi="Times New Roman"/>
        </w:rPr>
        <w:t xml:space="preserve">етально подойти к предсказанию выгод и рисков использования данной концепции в политике России. При всей противоречивости соответствия этой идеи современному курсу России всё же можно сделать вывод о важности и актуальности применения данной концепции. </w:t>
      </w:r>
    </w:p>
    <w:sectPr w:rsidR="00B74408" w:rsidRPr="00D52D38" w:rsidSect="00D52D38">
      <w:pgSz w:w="11906" w:h="16838"/>
      <w:pgMar w:top="1134" w:right="1361" w:bottom="1134" w:left="136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C5457"/>
    <w:multiLevelType w:val="multilevel"/>
    <w:tmpl w:val="0E2C1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408"/>
    <w:rsid w:val="00B74408"/>
    <w:rsid w:val="00D5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4408"/>
    <w:pPr>
      <w:spacing w:after="0" w:line="240" w:lineRule="auto"/>
    </w:pPr>
    <w:rPr>
      <w:rFonts w:ascii="Times" w:hAnsi="Times"/>
      <w:sz w:val="24"/>
    </w:rPr>
  </w:style>
  <w:style w:type="paragraph" w:styleId="10">
    <w:name w:val="heading 1"/>
    <w:next w:val="a"/>
    <w:link w:val="11"/>
    <w:uiPriority w:val="9"/>
    <w:qFormat/>
    <w:rsid w:val="00B744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744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744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44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7440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4408"/>
    <w:rPr>
      <w:rFonts w:ascii="Times" w:hAnsi="Times"/>
      <w:sz w:val="24"/>
    </w:rPr>
  </w:style>
  <w:style w:type="paragraph" w:customStyle="1" w:styleId="a3">
    <w:name w:val="Ломоносов_ВУЗ_мэйл"/>
    <w:basedOn w:val="a"/>
    <w:link w:val="a4"/>
    <w:rsid w:val="00B74408"/>
    <w:pPr>
      <w:spacing w:before="120" w:after="120" w:line="280" w:lineRule="exact"/>
      <w:jc w:val="center"/>
    </w:pPr>
    <w:rPr>
      <w:rFonts w:ascii="Times New Roman" w:hAnsi="Times New Roman"/>
      <w:i/>
    </w:rPr>
  </w:style>
  <w:style w:type="character" w:customStyle="1" w:styleId="a4">
    <w:name w:val="Ломоносов_ВУЗ_мэйл"/>
    <w:basedOn w:val="1"/>
    <w:link w:val="a3"/>
    <w:rsid w:val="00B74408"/>
    <w:rPr>
      <w:rFonts w:ascii="Times New Roman" w:hAnsi="Times New Roman"/>
      <w:i/>
    </w:rPr>
  </w:style>
  <w:style w:type="paragraph" w:styleId="21">
    <w:name w:val="toc 2"/>
    <w:next w:val="a"/>
    <w:link w:val="22"/>
    <w:uiPriority w:val="39"/>
    <w:rsid w:val="00B744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744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744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4408"/>
    <w:rPr>
      <w:rFonts w:ascii="XO Thames" w:hAnsi="XO Thames"/>
      <w:sz w:val="28"/>
    </w:rPr>
  </w:style>
  <w:style w:type="paragraph" w:customStyle="1" w:styleId="a5">
    <w:name w:val="Ломоносов_название Знак Знак"/>
    <w:basedOn w:val="a"/>
    <w:link w:val="a6"/>
    <w:rsid w:val="00B74408"/>
    <w:pPr>
      <w:keepNext/>
      <w:spacing w:before="240" w:line="280" w:lineRule="exact"/>
      <w:jc w:val="center"/>
      <w:outlineLvl w:val="1"/>
    </w:pPr>
    <w:rPr>
      <w:b/>
    </w:rPr>
  </w:style>
  <w:style w:type="character" w:customStyle="1" w:styleId="a6">
    <w:name w:val="Ломоносов_название Знак Знак"/>
    <w:basedOn w:val="1"/>
    <w:link w:val="a5"/>
    <w:rsid w:val="00B74408"/>
    <w:rPr>
      <w:b/>
    </w:rPr>
  </w:style>
  <w:style w:type="paragraph" w:styleId="6">
    <w:name w:val="toc 6"/>
    <w:next w:val="a"/>
    <w:link w:val="60"/>
    <w:uiPriority w:val="39"/>
    <w:rsid w:val="00B7440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44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44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4408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74408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sid w:val="00B74408"/>
    <w:rPr>
      <w:rFonts w:ascii="Times New Roman" w:hAnsi="Times New Roman"/>
    </w:rPr>
  </w:style>
  <w:style w:type="character" w:customStyle="1" w:styleId="FontStyle110">
    <w:name w:val="Font Style11"/>
    <w:link w:val="FontStyle11"/>
    <w:rsid w:val="00B74408"/>
    <w:rPr>
      <w:rFonts w:ascii="Times New Roman" w:hAnsi="Times New Roman"/>
      <w:sz w:val="22"/>
    </w:rPr>
  </w:style>
  <w:style w:type="paragraph" w:customStyle="1" w:styleId="12">
    <w:name w:val="Основной шрифт абзаца1"/>
    <w:link w:val="31"/>
    <w:rsid w:val="00B74408"/>
  </w:style>
  <w:style w:type="paragraph" w:styleId="31">
    <w:name w:val="toc 3"/>
    <w:next w:val="a"/>
    <w:link w:val="32"/>
    <w:uiPriority w:val="39"/>
    <w:rsid w:val="00B7440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7440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7440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74408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B74408"/>
    <w:rPr>
      <w:color w:val="0000FF"/>
      <w:u w:val="single"/>
    </w:rPr>
  </w:style>
  <w:style w:type="character" w:styleId="a7">
    <w:name w:val="Hyperlink"/>
    <w:link w:val="13"/>
    <w:rsid w:val="00B7440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74408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B74408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sid w:val="00B7440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744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7440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4408"/>
    <w:rPr>
      <w:rFonts w:ascii="XO Thames" w:hAnsi="XO Thames"/>
      <w:sz w:val="20"/>
    </w:rPr>
  </w:style>
  <w:style w:type="paragraph" w:customStyle="1" w:styleId="16">
    <w:name w:val="Знак сноски1"/>
    <w:link w:val="a8"/>
    <w:rsid w:val="00B74408"/>
    <w:rPr>
      <w:vertAlign w:val="superscript"/>
    </w:rPr>
  </w:style>
  <w:style w:type="character" w:styleId="a8">
    <w:name w:val="footnote reference"/>
    <w:link w:val="16"/>
    <w:rsid w:val="00B74408"/>
    <w:rPr>
      <w:vertAlign w:val="superscript"/>
    </w:rPr>
  </w:style>
  <w:style w:type="paragraph" w:styleId="9">
    <w:name w:val="toc 9"/>
    <w:next w:val="a"/>
    <w:link w:val="90"/>
    <w:uiPriority w:val="39"/>
    <w:rsid w:val="00B744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440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744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4408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B74408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4408"/>
  </w:style>
  <w:style w:type="paragraph" w:styleId="51">
    <w:name w:val="toc 5"/>
    <w:next w:val="a"/>
    <w:link w:val="52"/>
    <w:uiPriority w:val="39"/>
    <w:rsid w:val="00B7440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74408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B74408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B74408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B744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B744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44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74408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58CF4-062D-4C02-ABCE-14355D9F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Dachkina</dc:creator>
  <cp:lastModifiedBy>Darya Dachkina</cp:lastModifiedBy>
  <cp:revision>2</cp:revision>
  <dcterms:created xsi:type="dcterms:W3CDTF">2024-02-16T15:08:00Z</dcterms:created>
  <dcterms:modified xsi:type="dcterms:W3CDTF">2024-02-16T15:08:00Z</dcterms:modified>
</cp:coreProperties>
</file>