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 w:ascii="Times New Roman" w:hAnsi="Times New Roman" w:eastAsia="Times New Roman" w:cs="Times New Roman"/>
          <w:b/>
          <w:i w:val="0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i w:val="0"/>
          <w:iCs/>
          <w:color w:val="000000"/>
          <w:sz w:val="24"/>
          <w:szCs w:val="24"/>
          <w:lang w:val="ru-RU"/>
        </w:rPr>
        <w:t>Применение</w:t>
      </w:r>
      <w:r>
        <w:rPr>
          <w:rFonts w:hint="default" w:ascii="Times New Roman" w:hAnsi="Times New Roman" w:eastAsia="Times New Roman" w:cs="Times New Roman"/>
          <w:b/>
          <w:i w:val="0"/>
          <w:iCs/>
          <w:color w:val="000000"/>
          <w:sz w:val="24"/>
          <w:szCs w:val="24"/>
          <w:lang w:val="ru-RU"/>
        </w:rPr>
        <w:t xml:space="preserve"> цифровых технологий для развития умных городов в Японии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hint="default" w:ascii="Times New Roman" w:hAnsi="Times New Roman" w:eastAsia="Times New Roman" w:cs="Times New Roman"/>
          <w:b/>
          <w:i w:val="0"/>
          <w:i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i w:val="0"/>
          <w:iCs/>
          <w:color w:val="000000"/>
          <w:sz w:val="24"/>
          <w:szCs w:val="24"/>
          <w:lang w:val="ru-RU"/>
        </w:rPr>
        <w:t>(2016-2023 гг.)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>Петроченко</w:t>
      </w:r>
      <w:r>
        <w:rPr>
          <w:rFonts w:hint="default" w:ascii="Times New Roman" w:hAnsi="Times New Roman" w:eastAsia="Times New Roman" w:cs="Times New Roman"/>
          <w:b/>
          <w:i/>
          <w:color w:val="000000"/>
          <w:sz w:val="24"/>
          <w:szCs w:val="24"/>
          <w:lang w:val="ru-RU"/>
        </w:rPr>
        <w:t xml:space="preserve"> Мария Владимировна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Студент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ка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курс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бакалавриата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Национальный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исследовательский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университет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«Высшая школа экономики»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Институт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 xml:space="preserve"> востоковедения и африканистики</w:t>
      </w:r>
      <w:r>
        <w:rPr>
          <w:rFonts w:hint="default" w:ascii="Times New Roman" w:hAnsi="Times New Roman" w:eastAsia="MS Mincho" w:cs="Times New Roman"/>
          <w:i/>
          <w:color w:val="000000"/>
          <w:sz w:val="24"/>
          <w:szCs w:val="24"/>
          <w:lang w:val="en-US" w:eastAsia="ja-JP"/>
        </w:rPr>
        <w:t>,</w:t>
      </w:r>
      <w:r>
        <w:rPr>
          <w:rFonts w:hint="default" w:ascii="Times New Roman" w:hAnsi="Times New Roman" w:eastAsia="MS Mincho" w:cs="Times New Roman"/>
          <w:i/>
          <w:color w:val="000000"/>
          <w:sz w:val="24"/>
          <w:szCs w:val="24"/>
          <w:lang w:val="ru-RU" w:eastAsia="ja-JP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Санкт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ru-RU"/>
        </w:rPr>
        <w:t>-Петербург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, Россия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E–mail:</w:t>
      </w: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auto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Times New Roman" w:cs="Times New Roman"/>
          <w:i/>
          <w:color w:val="auto"/>
          <w:sz w:val="24"/>
          <w:szCs w:val="24"/>
          <w:lang w:val="en-US"/>
        </w:rPr>
        <w:instrText xml:space="preserve"> HYPERLINK "mailto:mvpetrochenko@edu.hse.ru" </w:instrText>
      </w:r>
      <w:r>
        <w:rPr>
          <w:rFonts w:hint="default" w:ascii="Times New Roman" w:hAnsi="Times New Roman" w:eastAsia="Times New Roman" w:cs="Times New Roman"/>
          <w:i/>
          <w:color w:val="auto"/>
          <w:sz w:val="24"/>
          <w:szCs w:val="24"/>
          <w:lang w:val="en-US"/>
        </w:rPr>
        <w:fldChar w:fldCharType="separate"/>
      </w:r>
      <w:r>
        <w:rPr>
          <w:rStyle w:val="10"/>
          <w:rFonts w:hint="default" w:ascii="Times New Roman" w:hAnsi="Times New Roman" w:eastAsia="Times New Roman" w:cs="Times New Roman"/>
          <w:i/>
          <w:color w:val="auto"/>
          <w:sz w:val="24"/>
          <w:szCs w:val="24"/>
          <w:lang w:val="en-US"/>
        </w:rPr>
        <w:t>mvpetrochenko@edu.hse.ru</w:t>
      </w:r>
      <w:r>
        <w:rPr>
          <w:rFonts w:hint="default" w:ascii="Times New Roman" w:hAnsi="Times New Roman" w:eastAsia="Times New Roman" w:cs="Times New Roman"/>
          <w:i/>
          <w:color w:val="auto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eastAsia="Times New Roman" w:cs="Times New Roman"/>
          <w:i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eastAsia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В настоящее время во многих странах всё чаще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внедряют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цифровые технологии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,</w:t>
      </w:r>
      <w:r>
        <w:rPr>
          <w:rFonts w:hint="default" w:ascii="Times New Roman" w:hAnsi="Times New Roman" w:eastAsia="MS Mincho"/>
          <w:color w:val="000000"/>
          <w:sz w:val="24"/>
          <w:szCs w:val="24"/>
          <w:lang w:val="ru-RU" w:eastAsia="ja-JP"/>
        </w:rPr>
        <w:t xml:space="preserve"> под которыми понимают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всё то, что связано с данными, их преобразованием и электронными вычислениями [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].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Цифровые технологии используются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для развития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разных сфер жизнедеятельности общества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: от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медицины, экономики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образования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до сферы частного </w:t>
      </w:r>
      <w:r>
        <w:rPr>
          <w:rFonts w:hint="default" w:ascii="Times New Roman" w:hAnsi="Times New Roman" w:eastAsia="MS Mincho"/>
          <w:color w:val="000000"/>
          <w:sz w:val="24"/>
          <w:szCs w:val="24"/>
          <w:lang w:val="ru-RU" w:eastAsia="ja-JP"/>
        </w:rPr>
        <w:t xml:space="preserve">бизнеса или развлекательного контента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[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5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].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eastAsia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Япония, которую принято считать высокотехнологичным государством, не является исключением из списка стран, внедряющих цифровизацию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в качестве одного из приоритетов своей внутренней политики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 xml:space="preserve"> [</w:t>
      </w:r>
      <w:r>
        <w:rPr>
          <w:rFonts w:hint="default" w:ascii="Times New Roman" w:hAnsi="Times New Roman" w:eastAsia="MS Mincho"/>
          <w:color w:val="000000"/>
          <w:sz w:val="24"/>
          <w:szCs w:val="24"/>
          <w:lang w:val="ru-RU" w:eastAsia="ja-JP"/>
        </w:rPr>
        <w:t>2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]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. Курс на инновационно-техническое развитие в Японии был принят с конца 1990-х гг. [3], а в 2016 г. в «5-м Базовом плане научно-технического развития» впервые была указана стратегия «Общество 5.0» [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2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]. Стратегия «Общество 5.0» является масштабным проектом инновационного развития японского общества и его перехода на новый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этап развития - «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супер умно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е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обществ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о»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[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1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].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eastAsia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Неотъемлемым элементом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такого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общества является также и сфера развития «умных городов».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Цель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ю данного исследования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является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выявлени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е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 основных результатов и текущих тенденций развития японских умных городов посредством цифровизации к 2023 г. Для проведения исследования был выбран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метод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анализа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нормативно-правовых документов и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официальных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электронных ресурсов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на английском и японском языках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,</w:t>
      </w:r>
      <w:r>
        <w:rPr>
          <w:rFonts w:hint="default" w:ascii="Times New Roman" w:hAnsi="Times New Roman" w:eastAsia="MS Mincho"/>
          <w:color w:val="000000"/>
          <w:sz w:val="24"/>
          <w:szCs w:val="24"/>
          <w:lang w:val="ru-RU" w:eastAsia="ja-JP"/>
        </w:rPr>
        <w:t xml:space="preserve"> содержащих информацию о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стратегии «Общество 5.0» и строительстве умных городов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>Актуальность темы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обусловлен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а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постоянной интеграцией цифровых технологий в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различные сферы японского общества в рамках глобальной стратегии цифровизации «Общество 5.0»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,</w:t>
      </w:r>
      <w:r>
        <w:rPr>
          <w:rFonts w:hint="default" w:ascii="Times New Roman" w:hAnsi="Times New Roman" w:eastAsia="MS Mincho"/>
          <w:color w:val="000000"/>
          <w:sz w:val="24"/>
          <w:szCs w:val="24"/>
          <w:lang w:val="ru-RU" w:eastAsia="ja-JP"/>
        </w:rPr>
        <w:t xml:space="preserve"> а также</w:t>
      </w:r>
      <w:r>
        <w:rPr>
          <w:rFonts w:hint="default" w:ascii="Times New Roman" w:hAnsi="Times New Roman" w:eastAsia="MS Mincho"/>
          <w:color w:val="000000"/>
          <w:sz w:val="24"/>
          <w:szCs w:val="24"/>
          <w:lang w:val="en-US" w:eastAsia="ja-JP"/>
        </w:rPr>
        <w:t>,</w:t>
      </w:r>
      <w:r>
        <w:rPr>
          <w:rFonts w:hint="default" w:ascii="Times New Roman" w:hAnsi="Times New Roman" w:eastAsia="MS Mincho"/>
          <w:color w:val="000000"/>
          <w:sz w:val="24"/>
          <w:szCs w:val="24"/>
          <w:lang w:val="ru-RU" w:eastAsia="ja-JP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возрастающей значимостью строительства и развития умных городов в Японии. Новизна работы заключается в системном анализе сферы развития японских умных городов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,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 позволяющем в хронологическом порядке проследить процесс внедрения цифровых технологий для развития этой области.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97"/>
        <w:jc w:val="both"/>
        <w:textAlignment w:val="auto"/>
        <w:rPr>
          <w:rFonts w:hint="default" w:ascii="Times New Roman" w:hAnsi="Times New Roman" w:eastAsia="MS Mincho" w:cs="Times New Roman"/>
          <w:color w:val="000000"/>
          <w:sz w:val="24"/>
          <w:szCs w:val="24"/>
          <w:lang w:val="ru-RU" w:eastAsia="ja-JP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</w:rPr>
        <w:t xml:space="preserve">В работе делаются выводы о том, что в сфере развития умных городов с 2016 г.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приоритетными задачами являются: </w:t>
      </w:r>
      <w:r>
        <w:rPr>
          <w:rFonts w:hint="default" w:ascii="Times New Roman" w:hAnsi="Times New Roman" w:eastAsia="Times New Roman"/>
          <w:color w:val="000000"/>
          <w:sz w:val="24"/>
          <w:szCs w:val="24"/>
        </w:rPr>
        <w:t>активная деятельность по строительству новых умных городов (Woven City в префектуре Сидзуока), интеграции новых цифровых систем (применение ИИ в Токио для анализа поведения людей в толпе) и разработке различных концепций развития («Гайдбук по умным городам» от 2021 г.)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 xml:space="preserve">. Всё это демонстрирует </w:t>
      </w:r>
      <w:bookmarkStart w:id="0" w:name="_GoBack"/>
      <w:bookmarkEnd w:id="0"/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то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/>
        </w:rPr>
        <w:t>,</w:t>
      </w:r>
      <w:r>
        <w:rPr>
          <w:rFonts w:hint="default" w:ascii="Times New Roman" w:hAnsi="Times New Roman" w:eastAsia="MS Mincho"/>
          <w:color w:val="000000"/>
          <w:sz w:val="24"/>
          <w:szCs w:val="24"/>
          <w:lang w:val="ru-RU" w:eastAsia="ja-JP"/>
        </w:rPr>
        <w:t xml:space="preserve"> что цифровые технологии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ru-RU"/>
        </w:rPr>
        <w:t>успешно внедряются в систему умных городов в рамках концепции «Общество 5.0».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Источники и литература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240" w:lineRule="auto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>Society 5.0とは // 内閣府 (Cabinet Office). Society 5.0-то ва // Найкаку-фу. (Что такое «Общество 5.0»? // Кабинет министров)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URL: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 HYPERLINK "https://www8.cao.go.jp/cstp/society5_0/"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Style w:val="10"/>
          <w:rFonts w:hint="default" w:ascii="Times New Roman" w:hAnsi="Times New Roman" w:eastAsia="Times New Roman" w:cs="Times New Roman"/>
          <w:color w:val="auto"/>
          <w:sz w:val="24"/>
          <w:szCs w:val="24"/>
        </w:rPr>
        <w:t>https://www8.cao.go.jp/cstp/society5_0</w:t>
      </w:r>
      <w:r>
        <w:rPr>
          <w:rStyle w:val="10"/>
          <w:rFonts w:hint="default" w:ascii="Times New Roman" w:hAnsi="Times New Roman" w:eastAsia="MS Mincho" w:cs="Times New Roman"/>
          <w:color w:val="auto"/>
          <w:sz w:val="24"/>
          <w:szCs w:val="24"/>
          <w:lang w:val="en-US" w:eastAsia="ja-JP"/>
        </w:rPr>
        <w:t>/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第５期科学技術基本計画 // 内閣府 (Cabinet Office). Дай-го-ки кагаку гидзюцу кихон кэйкаку // Найкаку-фу. (5-й Базовый план научно-технического развития // Кабинет министров). URL: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 HYPERLINK "https://www8.cao.go.jp/cstp/kihonkeikaku/index5.html"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Style w:val="10"/>
          <w:rFonts w:hint="default" w:ascii="Times New Roman" w:hAnsi="Times New Roman" w:eastAsia="Times New Roman" w:cs="Times New Roman"/>
          <w:color w:val="auto"/>
          <w:sz w:val="24"/>
          <w:szCs w:val="24"/>
        </w:rPr>
        <w:t>https://www8.cao.go.jp/cstp/kihonkeikaku/index5.html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Инновационное и технологическое развитие: база данных // ИМЭМО РАН. URL: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instrText xml:space="preserve"> HYPERLINK "https://www.imemo.ru/about/structure/science-innovation/documents/innovative-and-technological-development-database"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separate"/>
      </w:r>
      <w:r>
        <w:rPr>
          <w:rStyle w:val="10"/>
          <w:rFonts w:hint="default" w:ascii="Times New Roman" w:hAnsi="Times New Roman" w:eastAsia="Times New Roman" w:cs="Times New Roman"/>
          <w:color w:val="auto"/>
          <w:sz w:val="24"/>
          <w:szCs w:val="24"/>
        </w:rPr>
        <w:t>https://www.imemo.ru/about/structure/science-innovation/documents/innovative-and-technological-development-database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Почему цифровые технологии вытесняют аналоговые: Индустрия 4.0 // РБК Тренды. 2021. URL: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instrText xml:space="preserve"> HYPERLINK "https://trends.rbc.ru/trends/industry/60e427ea9a79471089a0ec1d"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fldChar w:fldCharType="separate"/>
      </w:r>
      <w:r>
        <w:rPr>
          <w:rStyle w:val="10"/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>https://trends.rbc.ru/trends/industry/60e427ea9a79471089a0ec1d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 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 xml:space="preserve">Что такое цифровизация и в каких сферах она применяется // НЭППО. 23.03.2022. URL: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instrText xml:space="preserve"> HYPERLINK "https://neppo.ru/news/chto-takoe-czifrovizacziya-i-v-kakih-sferah-ona-primenyaetsya/" </w:instrTex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fldChar w:fldCharType="separate"/>
      </w:r>
      <w:r>
        <w:rPr>
          <w:rStyle w:val="10"/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t>https://neppo.ru/news/chto-takoe-czifrovizacziya-i-v-kakih-sferah-ona-primenyaetsya/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/>
        </w:rPr>
        <w:fldChar w:fldCharType="end"/>
      </w: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18201"/>
    <w:multiLevelType w:val="singleLevel"/>
    <w:tmpl w:val="4FA182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34151F"/>
    <w:rsid w:val="000007D1"/>
    <w:rsid w:val="000967D7"/>
    <w:rsid w:val="001119E4"/>
    <w:rsid w:val="00275BB0"/>
    <w:rsid w:val="002A6A2D"/>
    <w:rsid w:val="002C13F5"/>
    <w:rsid w:val="003567BA"/>
    <w:rsid w:val="004F14BC"/>
    <w:rsid w:val="005E386D"/>
    <w:rsid w:val="006B339E"/>
    <w:rsid w:val="007B4530"/>
    <w:rsid w:val="00884E49"/>
    <w:rsid w:val="0093713A"/>
    <w:rsid w:val="00B62411"/>
    <w:rsid w:val="00CA0150"/>
    <w:rsid w:val="00DB4176"/>
    <w:rsid w:val="00DE6E76"/>
    <w:rsid w:val="00E47437"/>
    <w:rsid w:val="151D7BB0"/>
    <w:rsid w:val="15F26C8F"/>
    <w:rsid w:val="24F7045F"/>
    <w:rsid w:val="2DAE3531"/>
    <w:rsid w:val="4B644BB1"/>
    <w:rsid w:val="56A9133E"/>
    <w:rsid w:val="5934151F"/>
    <w:rsid w:val="64616F3B"/>
    <w:rsid w:val="724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Videos\&#1051;&#1086;&#1084;&#1086;&#1085;&#1086;&#1089;&#1086;&#1074;&#1089;&#1082;&#1072;&#1103;%20&#1082;&#1086;&#1085;&#1092;&#1077;&#1088;&#1077;&#1085;&#1094;&#1080;&#1103;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Шаблон_Востоковедение.dotx</Template>
  <Pages>1</Pages>
  <Words>421</Words>
  <Characters>2640</Characters>
  <Lines>47</Lines>
  <Paragraphs>15</Paragraphs>
  <TotalTime>24</TotalTime>
  <ScaleCrop>false</ScaleCrop>
  <LinksUpToDate>false</LinksUpToDate>
  <CharactersWithSpaces>3045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2024-02-13T22:08:00Z</dcterms:created>
  <dc:creator>1</dc:creator>
  <cp:lastModifiedBy>Мария Петроченк�</cp:lastModifiedBy>
  <dcterms:modified xsi:type="dcterms:W3CDTF">2024-02-15T22:44:18Z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662E3644394048DCAF3C4BE999FACEE1_13</vt:lpwstr>
  </property>
  <property fmtid="{D5CDD505-2E9C-101B-9397-08002B2CF9AE}" pid="3" name="KSOProductBuildVer">
    <vt:lpwstr>1049-12.2.0.13431</vt:lpwstr>
  </property>
</Properties>
</file>