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EBE1" w14:textId="0CC6230A" w:rsidR="00992EA0" w:rsidRDefault="00161702" w:rsidP="00161702">
      <w:pPr>
        <w:spacing w:line="240" w:lineRule="auto"/>
        <w:ind w:left="-284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161702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Образ первого омейядского халифа </w:t>
      </w:r>
      <w:proofErr w:type="spellStart"/>
      <w:r w:rsidRPr="00161702">
        <w:rPr>
          <w:rFonts w:asciiTheme="majorBidi" w:hAnsiTheme="majorBidi" w:cstheme="majorBidi"/>
          <w:b/>
          <w:bCs/>
          <w:sz w:val="24"/>
          <w:szCs w:val="24"/>
          <w:lang w:bidi="fa-IR"/>
        </w:rPr>
        <w:t>Му‘авии</w:t>
      </w:r>
      <w:proofErr w:type="spellEnd"/>
      <w:r w:rsidRPr="00161702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ибн </w:t>
      </w:r>
      <w:proofErr w:type="spellStart"/>
      <w:r w:rsidRPr="00161702">
        <w:rPr>
          <w:rFonts w:asciiTheme="majorBidi" w:hAnsiTheme="majorBidi" w:cstheme="majorBidi"/>
          <w:b/>
          <w:bCs/>
          <w:sz w:val="24"/>
          <w:szCs w:val="24"/>
          <w:lang w:bidi="fa-IR"/>
        </w:rPr>
        <w:t>Аби</w:t>
      </w:r>
      <w:proofErr w:type="spellEnd"/>
      <w:r w:rsidRPr="00161702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Суфьяна в аббасидской историографии X в. на примере «</w:t>
      </w:r>
      <w:r w:rsidRPr="00161702">
        <w:rPr>
          <w:rFonts w:asciiTheme="majorBidi" w:hAnsiTheme="majorBidi" w:cstheme="majorBidi"/>
          <w:b/>
          <w:bCs/>
          <w:sz w:val="24"/>
          <w:szCs w:val="24"/>
          <w:lang w:bidi="fa-IR"/>
        </w:rPr>
        <w:t>Истории пророков</w:t>
      </w:r>
      <w:r w:rsidRPr="00161702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и царей» Ибн </w:t>
      </w:r>
      <w:proofErr w:type="spellStart"/>
      <w:r w:rsidRPr="00161702">
        <w:rPr>
          <w:rFonts w:asciiTheme="majorBidi" w:hAnsiTheme="majorBidi" w:cstheme="majorBidi"/>
          <w:b/>
          <w:bCs/>
          <w:sz w:val="24"/>
          <w:szCs w:val="24"/>
          <w:lang w:bidi="fa-IR"/>
        </w:rPr>
        <w:t>Джарира</w:t>
      </w:r>
      <w:proofErr w:type="spellEnd"/>
      <w:r w:rsidRPr="00161702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proofErr w:type="spellStart"/>
      <w:r w:rsidRPr="00161702">
        <w:rPr>
          <w:rFonts w:asciiTheme="majorBidi" w:hAnsiTheme="majorBidi" w:cstheme="majorBidi"/>
          <w:b/>
          <w:bCs/>
          <w:sz w:val="24"/>
          <w:szCs w:val="24"/>
          <w:lang w:bidi="fa-IR"/>
        </w:rPr>
        <w:t>ат-Табари</w:t>
      </w:r>
      <w:proofErr w:type="spellEnd"/>
    </w:p>
    <w:p w14:paraId="7B2B0753" w14:textId="7025E710" w:rsidR="00161702" w:rsidRDefault="00161702" w:rsidP="00161702">
      <w:pPr>
        <w:spacing w:line="240" w:lineRule="auto"/>
        <w:ind w:left="-284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Мосесов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Сергей Сергеевич</w:t>
      </w:r>
    </w:p>
    <w:p w14:paraId="1AE03A96" w14:textId="6B3759B1" w:rsidR="00161702" w:rsidRDefault="00161702" w:rsidP="00161702">
      <w:pPr>
        <w:spacing w:line="240" w:lineRule="auto"/>
        <w:ind w:left="-284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Студент</w:t>
      </w:r>
    </w:p>
    <w:p w14:paraId="29BD938B" w14:textId="25D261C1" w:rsidR="00161702" w:rsidRPr="00161702" w:rsidRDefault="00161702" w:rsidP="00161702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Московский </w:t>
      </w:r>
      <w:r w:rsidRPr="00161702">
        <w:rPr>
          <w:rFonts w:asciiTheme="majorBidi" w:hAnsiTheme="majorBidi" w:cstheme="majorBidi"/>
          <w:b/>
          <w:bCs/>
          <w:sz w:val="24"/>
          <w:szCs w:val="24"/>
          <w:lang w:bidi="fa-IR"/>
        </w:rPr>
        <w:t>государственный университет имени М.В.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Л</w:t>
      </w:r>
      <w:r w:rsidRPr="00161702">
        <w:rPr>
          <w:rFonts w:asciiTheme="majorBidi" w:hAnsiTheme="majorBidi" w:cstheme="majorBidi"/>
          <w:b/>
          <w:bCs/>
          <w:sz w:val="24"/>
          <w:szCs w:val="24"/>
          <w:lang w:bidi="fa-IR"/>
        </w:rPr>
        <w:t>омоносова,</w:t>
      </w:r>
    </w:p>
    <w:p w14:paraId="439EAE41" w14:textId="1A1EEE48" w:rsidR="00161702" w:rsidRDefault="00161702" w:rsidP="00161702">
      <w:pPr>
        <w:spacing w:line="240" w:lineRule="auto"/>
        <w:ind w:left="-284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Институт стран Азии и Африки, Москва, Россия </w:t>
      </w:r>
    </w:p>
    <w:p w14:paraId="72692734" w14:textId="77777777" w:rsidR="00BA7AE2" w:rsidRDefault="00BA7AE2" w:rsidP="00BA7AE2">
      <w:pPr>
        <w:spacing w:line="240" w:lineRule="auto"/>
        <w:ind w:left="-284"/>
        <w:jc w:val="center"/>
        <w:rPr>
          <w:rFonts w:asciiTheme="majorBidi" w:hAnsiTheme="majorBidi" w:cstheme="majorBidi"/>
          <w:b/>
          <w:bCs/>
          <w:sz w:val="24"/>
          <w:szCs w:val="24"/>
          <w:lang w:val="en-US" w:bidi="fa-IR"/>
        </w:rPr>
      </w:pPr>
      <w:r w:rsidRPr="00BA7AE2">
        <w:rPr>
          <w:rFonts w:asciiTheme="majorBidi" w:hAnsiTheme="majorBidi" w:cstheme="majorBidi"/>
          <w:b/>
          <w:bCs/>
          <w:sz w:val="24"/>
          <w:szCs w:val="24"/>
          <w:lang w:val="de-DE" w:bidi="fa-IR"/>
        </w:rPr>
        <w:t>E–mail:</w:t>
      </w:r>
      <w:r w:rsidRPr="00BA7AE2">
        <w:rPr>
          <w:rFonts w:asciiTheme="majorBidi" w:hAnsiTheme="majorBidi" w:cstheme="majorBidi"/>
          <w:b/>
          <w:bCs/>
          <w:sz w:val="24"/>
          <w:szCs w:val="24"/>
          <w:lang w:val="de-DE" w:bidi="fa-IR"/>
        </w:rPr>
        <w:t xml:space="preserve"> </w:t>
      </w:r>
      <w:hyperlink r:id="rId7" w:history="1">
        <w:r w:rsidRPr="00BA7AE2">
          <w:rPr>
            <w:rStyle w:val="a3"/>
            <w:rFonts w:asciiTheme="majorBidi" w:hAnsiTheme="majorBidi" w:cstheme="majorBidi"/>
            <w:b/>
            <w:bCs/>
            <w:sz w:val="24"/>
            <w:szCs w:val="24"/>
            <w:lang w:val="de-DE" w:bidi="fa-IR"/>
          </w:rPr>
          <w:t>mosesov.ser@gmail.com</w:t>
        </w:r>
      </w:hyperlink>
    </w:p>
    <w:p w14:paraId="38BD17CF" w14:textId="77777777" w:rsidR="00722AC8" w:rsidRDefault="00722AC8" w:rsidP="00722AC8">
      <w:pPr>
        <w:ind w:left="-284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</w:rPr>
        <w:tab/>
        <w:t>Исторический портрет правителей из династии Омейядов долгое время определялся согласно историографии аббасидского периода. Пришедший к власти в 750 году халиф новой династии Абуль-Аббас ас-Саффах (750-754 гг.) уже в начале своего правления обозначил тенденцию к осуждению правителей из семьи Омейядов, обвиняя их в безбожии</w:t>
      </w:r>
      <w:r w:rsidRPr="00B9750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и даже идолопоклонстве. Подобная политика оправдывала себя в связи с шаткостью положения правителей аббасидской династии, и ранним историкам приходилось следовать ей, создавая тем самым самые комичные образы халифов из династии Омейядов, осуждая их за уподобление царям, порче нравов и несправедливости. </w:t>
      </w:r>
    </w:p>
    <w:p w14:paraId="49473026" w14:textId="77777777" w:rsidR="00722AC8" w:rsidRDefault="00722AC8" w:rsidP="00722AC8">
      <w:pPr>
        <w:ind w:left="-284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ab/>
        <w:t>Му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‘</w:t>
      </w:r>
      <w:proofErr w:type="spellStart"/>
      <w:r>
        <w:rPr>
          <w:rFonts w:asciiTheme="majorBidi" w:hAnsiTheme="majorBidi" w:cstheme="majorBidi"/>
          <w:sz w:val="24"/>
          <w:szCs w:val="24"/>
          <w:lang w:bidi="fa-IR"/>
        </w:rPr>
        <w:t>авия</w:t>
      </w:r>
      <w:proofErr w:type="spellEnd"/>
      <w:r>
        <w:rPr>
          <w:rFonts w:asciiTheme="majorBidi" w:hAnsiTheme="majorBidi" w:cstheme="majorBidi"/>
          <w:sz w:val="24"/>
          <w:szCs w:val="24"/>
          <w:lang w:bidi="fa-IR"/>
        </w:rPr>
        <w:t xml:space="preserve"> ибн </w:t>
      </w:r>
      <w:proofErr w:type="spellStart"/>
      <w:r>
        <w:rPr>
          <w:rFonts w:asciiTheme="majorBidi" w:hAnsiTheme="majorBidi" w:cstheme="majorBidi"/>
          <w:sz w:val="24"/>
          <w:szCs w:val="24"/>
          <w:lang w:bidi="fa-IR"/>
        </w:rPr>
        <w:t>Аби</w:t>
      </w:r>
      <w:proofErr w:type="spellEnd"/>
      <w:r>
        <w:rPr>
          <w:rFonts w:asciiTheme="majorBidi" w:hAnsiTheme="majorBidi" w:cstheme="majorBidi"/>
          <w:sz w:val="24"/>
          <w:szCs w:val="24"/>
          <w:lang w:bidi="fa-IR"/>
        </w:rPr>
        <w:t xml:space="preserve"> Суфьян (661-680 гг.), как основатель династии, не мог не подвергнуться критике. Будучи сыном одного из самых известных противников ранних мусульман, он осуждался за то, что он стал зачинщиком первой </w:t>
      </w:r>
      <w:proofErr w:type="spellStart"/>
      <w:r>
        <w:rPr>
          <w:rFonts w:asciiTheme="majorBidi" w:hAnsiTheme="majorBidi" w:cstheme="majorBidi"/>
          <w:sz w:val="24"/>
          <w:szCs w:val="24"/>
          <w:lang w:bidi="fa-IR"/>
        </w:rPr>
        <w:t>фитны</w:t>
      </w:r>
      <w:proofErr w:type="spellEnd"/>
      <w:r>
        <w:rPr>
          <w:rFonts w:asciiTheme="majorBidi" w:hAnsiTheme="majorBidi" w:cstheme="majorBidi"/>
          <w:sz w:val="24"/>
          <w:szCs w:val="24"/>
          <w:lang w:bidi="fa-IR"/>
        </w:rPr>
        <w:t xml:space="preserve"> (гражданской войны</w:t>
      </w:r>
      <w:r>
        <w:rPr>
          <w:rStyle w:val="a7"/>
          <w:rFonts w:asciiTheme="majorBidi" w:hAnsiTheme="majorBidi" w:cstheme="majorBidi"/>
          <w:sz w:val="24"/>
          <w:szCs w:val="24"/>
          <w:lang w:bidi="fa-IR"/>
        </w:rPr>
        <w:footnoteReference w:id="1"/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после смерти третьего праведного халифа </w:t>
      </w:r>
      <w:r>
        <w:rPr>
          <w:rFonts w:asciiTheme="majorBidi" w:hAnsiTheme="majorBidi" w:cstheme="majorBidi" w:hint="cs"/>
          <w:sz w:val="24"/>
          <w:szCs w:val="24"/>
          <w:rtl/>
          <w:lang w:val="en-US" w:bidi="fa-IR"/>
        </w:rPr>
        <w:t>‘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Усмана в 656 г.), в ходе которой погибли многие мусульмане. Более того, военные действия велись против четвёртого праведного халифа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‘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Али ибн </w:t>
      </w:r>
      <w:proofErr w:type="spellStart"/>
      <w:r>
        <w:rPr>
          <w:rFonts w:asciiTheme="majorBidi" w:hAnsiTheme="majorBidi" w:cstheme="majorBidi"/>
          <w:sz w:val="24"/>
          <w:szCs w:val="24"/>
          <w:lang w:bidi="fa-IR"/>
        </w:rPr>
        <w:t>Аби</w:t>
      </w:r>
      <w:proofErr w:type="spellEnd"/>
      <w:r>
        <w:rPr>
          <w:rFonts w:asciiTheme="majorBidi" w:hAnsiTheme="majorBidi" w:cstheme="majorBidi"/>
          <w:sz w:val="24"/>
          <w:szCs w:val="24"/>
          <w:lang w:bidi="fa-IR"/>
        </w:rPr>
        <w:t xml:space="preserve"> Талиба (656-661 гг.), считавшегося одним из самых авторитетных лиц среди мусульман. Также Му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‘</w:t>
      </w:r>
      <w:proofErr w:type="spellStart"/>
      <w:r>
        <w:rPr>
          <w:rFonts w:asciiTheme="majorBidi" w:hAnsiTheme="majorBidi" w:cstheme="majorBidi"/>
          <w:sz w:val="24"/>
          <w:szCs w:val="24"/>
          <w:lang w:bidi="fa-IR"/>
        </w:rPr>
        <w:t>авия</w:t>
      </w:r>
      <w:proofErr w:type="spellEnd"/>
      <w:r>
        <w:rPr>
          <w:rFonts w:asciiTheme="majorBidi" w:hAnsiTheme="majorBidi" w:cstheme="majorBidi"/>
          <w:sz w:val="24"/>
          <w:szCs w:val="24"/>
          <w:lang w:bidi="fa-IR"/>
        </w:rPr>
        <w:t xml:space="preserve"> ибн </w:t>
      </w:r>
      <w:proofErr w:type="spellStart"/>
      <w:r>
        <w:rPr>
          <w:rFonts w:asciiTheme="majorBidi" w:hAnsiTheme="majorBidi" w:cstheme="majorBidi"/>
          <w:sz w:val="24"/>
          <w:szCs w:val="24"/>
          <w:lang w:bidi="fa-IR"/>
        </w:rPr>
        <w:t>Аби</w:t>
      </w:r>
      <w:proofErr w:type="spellEnd"/>
      <w:r>
        <w:rPr>
          <w:rFonts w:asciiTheme="majorBidi" w:hAnsiTheme="majorBidi" w:cstheme="majorBidi"/>
          <w:sz w:val="24"/>
          <w:szCs w:val="24"/>
          <w:lang w:bidi="fa-IR"/>
        </w:rPr>
        <w:t xml:space="preserve"> Суфьян неоднократно упоминается как первый, кто учредил наследственный принцип передачи престола, в результате чего право на халифат получил его сын – Язид ибн Му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‘</w:t>
      </w:r>
      <w:proofErr w:type="spellStart"/>
      <w:r>
        <w:rPr>
          <w:rFonts w:asciiTheme="majorBidi" w:hAnsiTheme="majorBidi" w:cstheme="majorBidi"/>
          <w:sz w:val="24"/>
          <w:szCs w:val="24"/>
          <w:lang w:bidi="fa-IR"/>
        </w:rPr>
        <w:t>авия</w:t>
      </w:r>
      <w:proofErr w:type="spellEnd"/>
      <w:r>
        <w:rPr>
          <w:rFonts w:asciiTheme="majorBidi" w:hAnsiTheme="majorBidi" w:cstheme="majorBidi"/>
          <w:sz w:val="24"/>
          <w:szCs w:val="24"/>
          <w:lang w:bidi="fa-IR"/>
        </w:rPr>
        <w:t xml:space="preserve"> (680-683 гг.), один из самых противоречивых </w:t>
      </w:r>
      <w:proofErr w:type="spellStart"/>
      <w:r>
        <w:rPr>
          <w:rFonts w:asciiTheme="majorBidi" w:hAnsiTheme="majorBidi" w:cstheme="majorBidi"/>
          <w:sz w:val="24"/>
          <w:szCs w:val="24"/>
          <w:lang w:bidi="fa-IR"/>
        </w:rPr>
        <w:t>омейядских</w:t>
      </w:r>
      <w:proofErr w:type="spellEnd"/>
      <w:r>
        <w:rPr>
          <w:rFonts w:asciiTheme="majorBidi" w:hAnsiTheme="majorBidi" w:cstheme="majorBidi"/>
          <w:sz w:val="24"/>
          <w:szCs w:val="24"/>
          <w:lang w:bidi="fa-IR"/>
        </w:rPr>
        <w:t xml:space="preserve"> правителей, в правление которого трагически погиб сын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‘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Али – Хусейн. Подобные обвинения обычно исходят от самых ярых </w:t>
      </w:r>
      <w:proofErr w:type="spellStart"/>
      <w:r>
        <w:rPr>
          <w:rFonts w:asciiTheme="majorBidi" w:hAnsiTheme="majorBidi" w:cstheme="majorBidi"/>
          <w:sz w:val="24"/>
          <w:szCs w:val="24"/>
          <w:lang w:bidi="fa-IR"/>
        </w:rPr>
        <w:t>проаббасидских</w:t>
      </w:r>
      <w:proofErr w:type="spellEnd"/>
      <w:r>
        <w:rPr>
          <w:rFonts w:asciiTheme="majorBidi" w:hAnsiTheme="majorBidi" w:cstheme="majorBidi"/>
          <w:sz w:val="24"/>
          <w:szCs w:val="24"/>
          <w:lang w:bidi="fa-IR"/>
        </w:rPr>
        <w:t xml:space="preserve"> авторов, а также историков шиитского и </w:t>
      </w:r>
      <w:proofErr w:type="spellStart"/>
      <w:r>
        <w:rPr>
          <w:rFonts w:asciiTheme="majorBidi" w:hAnsiTheme="majorBidi" w:cstheme="majorBidi"/>
          <w:sz w:val="24"/>
          <w:szCs w:val="24"/>
          <w:lang w:bidi="fa-IR"/>
        </w:rPr>
        <w:t>хариджитского</w:t>
      </w:r>
      <w:proofErr w:type="spellEnd"/>
      <w:r>
        <w:rPr>
          <w:rFonts w:asciiTheme="majorBidi" w:hAnsiTheme="majorBidi" w:cstheme="majorBidi"/>
          <w:sz w:val="24"/>
          <w:szCs w:val="24"/>
          <w:lang w:bidi="fa-IR"/>
        </w:rPr>
        <w:t xml:space="preserve"> толка.</w:t>
      </w:r>
    </w:p>
    <w:p w14:paraId="4B0EF460" w14:textId="77777777" w:rsidR="00722AC8" w:rsidRDefault="00722AC8" w:rsidP="00722AC8">
      <w:pPr>
        <w:ind w:left="-284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ab/>
        <w:t>Тем не менее, даже в работах историков-суннитов аббасидского периода можно найти аргументированные мнения о недостатках правления халифа Му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‘</w:t>
      </w:r>
      <w:proofErr w:type="spellStart"/>
      <w:r>
        <w:rPr>
          <w:rFonts w:asciiTheme="majorBidi" w:hAnsiTheme="majorBidi" w:cstheme="majorBidi"/>
          <w:sz w:val="24"/>
          <w:szCs w:val="24"/>
          <w:lang w:bidi="fa-IR"/>
        </w:rPr>
        <w:t>авии</w:t>
      </w:r>
      <w:proofErr w:type="spellEnd"/>
      <w:r>
        <w:rPr>
          <w:rFonts w:asciiTheme="majorBidi" w:hAnsiTheme="majorBidi" w:cstheme="majorBidi"/>
          <w:sz w:val="24"/>
          <w:szCs w:val="24"/>
          <w:lang w:bidi="fa-IR"/>
        </w:rPr>
        <w:t xml:space="preserve">. Однако одним из самых любопытных среди них является обвинение правителя в религиозной индифферентности, которое часто ищут в опыте его работы в качестве наместника Сирии, который в </w:t>
      </w:r>
      <w:r>
        <w:rPr>
          <w:rFonts w:asciiTheme="majorBidi" w:hAnsiTheme="majorBidi" w:cstheme="majorBidi"/>
          <w:sz w:val="24"/>
          <w:szCs w:val="24"/>
          <w:lang w:val="en-US" w:bidi="fa-IR"/>
        </w:rPr>
        <w:t>VII</w:t>
      </w:r>
      <w:r w:rsidRPr="00A1585A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в. населяли представители самых разных верований: христиане, иудеи, зороастрийцы. Тем не менее, восстановление реального отношения основателя </w:t>
      </w:r>
      <w:proofErr w:type="spellStart"/>
      <w:r>
        <w:rPr>
          <w:rFonts w:asciiTheme="majorBidi" w:hAnsiTheme="majorBidi" w:cstheme="majorBidi"/>
          <w:sz w:val="24"/>
          <w:szCs w:val="24"/>
          <w:lang w:bidi="fa-IR"/>
        </w:rPr>
        <w:t>омейядской</w:t>
      </w:r>
      <w:proofErr w:type="spellEnd"/>
      <w:r>
        <w:rPr>
          <w:rFonts w:asciiTheme="majorBidi" w:hAnsiTheme="majorBidi" w:cstheme="majorBidi"/>
          <w:sz w:val="24"/>
          <w:szCs w:val="24"/>
          <w:lang w:bidi="fa-IR"/>
        </w:rPr>
        <w:t xml:space="preserve"> династии к религии на основании имеющихся источников представляется невозможным. И хотя о крупных конфликтах и скандалах религиозного толка в его правлении мы ничего не знаем и, во многом, подобное мнение – результат аббасидской политической программы по дискредитации халифов предшествующий династии, действительно </w:t>
      </w:r>
      <w:proofErr w:type="spellStart"/>
      <w:r>
        <w:rPr>
          <w:rFonts w:asciiTheme="majorBidi" w:hAnsiTheme="majorBidi" w:cstheme="majorBidi"/>
          <w:sz w:val="24"/>
          <w:szCs w:val="24"/>
          <w:lang w:bidi="fa-IR"/>
        </w:rPr>
        <w:t>Муавия</w:t>
      </w:r>
      <w:proofErr w:type="spellEnd"/>
      <w:r>
        <w:rPr>
          <w:rFonts w:asciiTheme="majorBidi" w:hAnsiTheme="majorBidi" w:cstheme="majorBidi"/>
          <w:sz w:val="24"/>
          <w:szCs w:val="24"/>
          <w:lang w:bidi="fa-IR"/>
        </w:rPr>
        <w:t xml:space="preserve"> ибн </w:t>
      </w:r>
      <w:proofErr w:type="spellStart"/>
      <w:r>
        <w:rPr>
          <w:rFonts w:asciiTheme="majorBidi" w:hAnsiTheme="majorBidi" w:cstheme="majorBidi"/>
          <w:sz w:val="24"/>
          <w:szCs w:val="24"/>
          <w:lang w:bidi="fa-IR"/>
        </w:rPr>
        <w:t>Аби</w:t>
      </w:r>
      <w:proofErr w:type="spellEnd"/>
      <w:r>
        <w:rPr>
          <w:rFonts w:asciiTheme="majorBidi" w:hAnsiTheme="majorBidi" w:cstheme="majorBidi"/>
          <w:sz w:val="24"/>
          <w:szCs w:val="24"/>
          <w:lang w:bidi="fa-IR"/>
        </w:rPr>
        <w:t xml:space="preserve"> Суфьян не запомнился как благочестивый преемник Пророка, что не соответствовало существовавшим канонам, согласно которым историки </w:t>
      </w:r>
      <w:r>
        <w:rPr>
          <w:rFonts w:asciiTheme="majorBidi" w:hAnsiTheme="majorBidi" w:cstheme="majorBidi"/>
          <w:sz w:val="24"/>
          <w:szCs w:val="24"/>
          <w:lang w:val="en-US" w:bidi="fa-IR"/>
        </w:rPr>
        <w:t>IX</w:t>
      </w:r>
      <w:r w:rsidRPr="00A1585A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в. и определяли выдающихся правителей. </w:t>
      </w:r>
    </w:p>
    <w:p w14:paraId="17C1E729" w14:textId="77777777" w:rsidR="00722AC8" w:rsidRPr="000161CD" w:rsidRDefault="00722AC8" w:rsidP="00722AC8">
      <w:pPr>
        <w:ind w:left="-284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ab/>
        <w:t xml:space="preserve">Учитывая вышесказанное, доклад представит взгляд довольно незаурядного историка аббасидского периода – Ибн </w:t>
      </w:r>
      <w:proofErr w:type="spellStart"/>
      <w:r>
        <w:rPr>
          <w:rFonts w:asciiTheme="majorBidi" w:hAnsiTheme="majorBidi" w:cstheme="majorBidi"/>
          <w:sz w:val="24"/>
          <w:szCs w:val="24"/>
          <w:lang w:bidi="fa-IR"/>
        </w:rPr>
        <w:t>Джарира</w:t>
      </w:r>
      <w:proofErr w:type="spellEnd"/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bidi="fa-IR"/>
        </w:rPr>
        <w:t>ат-Табари</w:t>
      </w:r>
      <w:proofErr w:type="spellEnd"/>
      <w:r>
        <w:rPr>
          <w:rFonts w:asciiTheme="majorBidi" w:hAnsiTheme="majorBidi" w:cstheme="majorBidi"/>
          <w:sz w:val="24"/>
          <w:szCs w:val="24"/>
          <w:lang w:bidi="fa-IR"/>
        </w:rPr>
        <w:t xml:space="preserve">, который, будучи финансово независимым, не </w:t>
      </w:r>
      <w:r>
        <w:rPr>
          <w:rFonts w:asciiTheme="majorBidi" w:hAnsiTheme="majorBidi" w:cstheme="majorBidi"/>
          <w:sz w:val="24"/>
          <w:szCs w:val="24"/>
          <w:lang w:bidi="fa-IR"/>
        </w:rPr>
        <w:lastRenderedPageBreak/>
        <w:t>боялся выражать полярные мнения на самые различные вопросы. Так, историк аббасидского периода излагает довольно любопытный взгляд на основателя династии Омейядов.</w:t>
      </w:r>
    </w:p>
    <w:p w14:paraId="506A28B8" w14:textId="2D19E09D" w:rsidR="00722AC8" w:rsidRDefault="00722AC8" w:rsidP="00722AC8">
      <w:pPr>
        <w:spacing w:line="240" w:lineRule="auto"/>
        <w:ind w:left="-284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Источники и литература:</w:t>
      </w:r>
    </w:p>
    <w:p w14:paraId="75665DBB" w14:textId="4BBE3DDC" w:rsidR="00722AC8" w:rsidRDefault="00722AC8" w:rsidP="00722AC8">
      <w:pPr>
        <w:spacing w:line="240" w:lineRule="auto"/>
        <w:ind w:left="-284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Источники: </w:t>
      </w:r>
    </w:p>
    <w:p w14:paraId="06DBD533" w14:textId="6A4DD003" w:rsidR="00722AC8" w:rsidRPr="00722AC8" w:rsidRDefault="00722AC8" w:rsidP="00722AC8">
      <w:pPr>
        <w:pStyle w:val="a9"/>
        <w:numPr>
          <w:ilvl w:val="0"/>
          <w:numId w:val="4"/>
        </w:numPr>
        <w:rPr>
          <w:sz w:val="24"/>
          <w:lang w:val="en-US"/>
        </w:rPr>
      </w:pPr>
      <w:r w:rsidRPr="00970DB2">
        <w:rPr>
          <w:sz w:val="24"/>
          <w:lang w:val="en-US"/>
        </w:rPr>
        <w:t>The History of al-</w:t>
      </w:r>
      <w:r>
        <w:rPr>
          <w:sz w:val="24"/>
          <w:lang w:val="en-US"/>
        </w:rPr>
        <w:t>T</w:t>
      </w:r>
      <w:r w:rsidRPr="00970DB2">
        <w:rPr>
          <w:sz w:val="24"/>
          <w:lang w:val="en-US"/>
        </w:rPr>
        <w:t>abar</w:t>
      </w:r>
      <w:r>
        <w:rPr>
          <w:sz w:val="24"/>
          <w:lang w:val="en-US"/>
        </w:rPr>
        <w:t>i.</w:t>
      </w:r>
      <w:r w:rsidRPr="00970DB2">
        <w:rPr>
          <w:sz w:val="24"/>
          <w:lang w:val="en-US"/>
        </w:rPr>
        <w:t xml:space="preserve"> Vol</w:t>
      </w:r>
      <w:r>
        <w:rPr>
          <w:sz w:val="24"/>
          <w:lang w:val="en-US"/>
        </w:rPr>
        <w:t>.</w:t>
      </w:r>
      <w:r w:rsidRPr="00970DB2">
        <w:rPr>
          <w:sz w:val="24"/>
          <w:lang w:val="en-US"/>
        </w:rPr>
        <w:t xml:space="preserve"> XVIII</w:t>
      </w:r>
      <w:r>
        <w:rPr>
          <w:sz w:val="24"/>
          <w:lang w:val="en-US"/>
        </w:rPr>
        <w:t>.</w:t>
      </w:r>
      <w:r w:rsidRPr="00970DB2">
        <w:rPr>
          <w:sz w:val="24"/>
          <w:lang w:val="en-US"/>
        </w:rPr>
        <w:t xml:space="preserve"> Between Civil Wars: The Caliphate of </w:t>
      </w:r>
      <w:proofErr w:type="spellStart"/>
      <w:r w:rsidRPr="00970DB2">
        <w:rPr>
          <w:sz w:val="24"/>
          <w:lang w:val="en-US"/>
        </w:rPr>
        <w:t>Mu</w:t>
      </w:r>
      <w:r>
        <w:rPr>
          <w:sz w:val="24"/>
          <w:lang w:val="en-US"/>
        </w:rPr>
        <w:t>ʻa</w:t>
      </w:r>
      <w:r w:rsidRPr="00970DB2">
        <w:rPr>
          <w:sz w:val="24"/>
          <w:lang w:val="en-US"/>
        </w:rPr>
        <w:t>wiyah</w:t>
      </w:r>
      <w:proofErr w:type="spellEnd"/>
      <w:r w:rsidRPr="00970DB2">
        <w:rPr>
          <w:sz w:val="24"/>
          <w:lang w:val="en-US"/>
        </w:rPr>
        <w:t>, 661–680 A.D./A.H. 40–60</w:t>
      </w:r>
      <w:r>
        <w:rPr>
          <w:sz w:val="24"/>
          <w:lang w:val="en-US"/>
        </w:rPr>
        <w:t>.</w:t>
      </w:r>
      <w:r w:rsidRPr="00970DB2">
        <w:rPr>
          <w:sz w:val="24"/>
          <w:lang w:val="en-US"/>
        </w:rPr>
        <w:t xml:space="preserve"> </w:t>
      </w:r>
      <w:proofErr w:type="spellStart"/>
      <w:r w:rsidRPr="00970DB2">
        <w:rPr>
          <w:sz w:val="24"/>
          <w:lang w:val="en-US"/>
        </w:rPr>
        <w:t>Morony</w:t>
      </w:r>
      <w:proofErr w:type="spellEnd"/>
      <w:r>
        <w:rPr>
          <w:sz w:val="24"/>
          <w:lang w:val="en-US"/>
        </w:rPr>
        <w:t>,</w:t>
      </w:r>
      <w:r w:rsidRPr="00970DB2">
        <w:rPr>
          <w:sz w:val="24"/>
          <w:lang w:val="en-US"/>
        </w:rPr>
        <w:t xml:space="preserve"> M. G. Albany </w:t>
      </w:r>
      <w:r>
        <w:rPr>
          <w:sz w:val="24"/>
          <w:lang w:val="en-US"/>
        </w:rPr>
        <w:t>(</w:t>
      </w:r>
      <w:r w:rsidRPr="00970DB2">
        <w:rPr>
          <w:sz w:val="24"/>
          <w:lang w:val="en-US"/>
        </w:rPr>
        <w:t>NY</w:t>
      </w:r>
      <w:r>
        <w:rPr>
          <w:sz w:val="24"/>
          <w:lang w:val="en-US"/>
        </w:rPr>
        <w:t>)</w:t>
      </w:r>
      <w:r w:rsidRPr="00970DB2">
        <w:rPr>
          <w:sz w:val="24"/>
          <w:lang w:val="en-US"/>
        </w:rPr>
        <w:t>: State University of New York Press, 1987.</w:t>
      </w:r>
    </w:p>
    <w:p w14:paraId="2AE17911" w14:textId="18462928" w:rsidR="00722AC8" w:rsidRDefault="00722AC8" w:rsidP="00722AC8">
      <w:pPr>
        <w:spacing w:line="240" w:lineRule="auto"/>
        <w:ind w:left="-284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Литература:</w:t>
      </w:r>
    </w:p>
    <w:p w14:paraId="6C74B2D0" w14:textId="77777777" w:rsidR="00722AC8" w:rsidRPr="00722AC8" w:rsidRDefault="00722AC8" w:rsidP="00722AC8">
      <w:pPr>
        <w:pStyle w:val="a8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bidi="fa-IR"/>
        </w:rPr>
      </w:pPr>
      <w:proofErr w:type="spellStart"/>
      <w:r w:rsidRPr="00722AC8">
        <w:rPr>
          <w:rFonts w:asciiTheme="majorBidi" w:hAnsiTheme="majorBidi" w:cstheme="majorBidi"/>
          <w:sz w:val="24"/>
          <w:szCs w:val="24"/>
          <w:lang w:bidi="fa-IR"/>
        </w:rPr>
        <w:t>Грязневич</w:t>
      </w:r>
      <w:proofErr w:type="spellEnd"/>
      <w:r w:rsidRPr="00722AC8">
        <w:rPr>
          <w:rFonts w:asciiTheme="majorBidi" w:hAnsiTheme="majorBidi" w:cstheme="majorBidi"/>
          <w:sz w:val="24"/>
          <w:szCs w:val="24"/>
          <w:lang w:bidi="fa-IR"/>
        </w:rPr>
        <w:t xml:space="preserve"> П. А. Развитие исторического сознания арабов (VI–VIII вв.) // Очерки истории арабской культуры V–XV вв. М.: Наука, 1982. С. 75–156.</w:t>
      </w:r>
    </w:p>
    <w:p w14:paraId="37C609B1" w14:textId="77777777" w:rsidR="00722AC8" w:rsidRPr="00722AC8" w:rsidRDefault="00722AC8" w:rsidP="00722AC8">
      <w:pPr>
        <w:pStyle w:val="a8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bidi="fa-IR"/>
        </w:rPr>
      </w:pPr>
      <w:r w:rsidRPr="00722AC8">
        <w:rPr>
          <w:rFonts w:asciiTheme="majorBidi" w:hAnsiTheme="majorBidi" w:cstheme="majorBidi"/>
          <w:sz w:val="24"/>
          <w:szCs w:val="24"/>
          <w:lang w:bidi="fa-IR"/>
        </w:rPr>
        <w:t xml:space="preserve">Фильштинский И.М. Халифат под властью династии Омейядов (661–750 гг.). М.: </w:t>
      </w:r>
      <w:proofErr w:type="spellStart"/>
      <w:r w:rsidRPr="00722AC8">
        <w:rPr>
          <w:rFonts w:asciiTheme="majorBidi" w:hAnsiTheme="majorBidi" w:cstheme="majorBidi"/>
          <w:sz w:val="24"/>
          <w:szCs w:val="24"/>
          <w:lang w:bidi="fa-IR"/>
        </w:rPr>
        <w:t>Соверо</w:t>
      </w:r>
      <w:proofErr w:type="spellEnd"/>
      <w:r w:rsidRPr="00722AC8">
        <w:rPr>
          <w:rFonts w:asciiTheme="majorBidi" w:hAnsiTheme="majorBidi" w:cstheme="majorBidi"/>
          <w:sz w:val="24"/>
          <w:szCs w:val="24"/>
          <w:lang w:bidi="fa-IR"/>
        </w:rPr>
        <w:t xml:space="preserve">-принт, 2005.  </w:t>
      </w:r>
    </w:p>
    <w:p w14:paraId="57401FAD" w14:textId="77777777" w:rsidR="00722AC8" w:rsidRPr="00722AC8" w:rsidRDefault="00722AC8" w:rsidP="00722AC8">
      <w:pPr>
        <w:pStyle w:val="a8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bidi="fa-IR"/>
        </w:rPr>
      </w:pPr>
      <w:r w:rsidRPr="00722AC8">
        <w:rPr>
          <w:rFonts w:asciiTheme="majorBidi" w:hAnsiTheme="majorBidi" w:cstheme="majorBidi"/>
          <w:sz w:val="24"/>
          <w:szCs w:val="24"/>
          <w:lang w:val="en-US" w:bidi="fa-IR"/>
        </w:rPr>
        <w:t xml:space="preserve">Donner F. M. Narratives of Islamic Origins: The Beginnings of Islamic Historical Writing. </w:t>
      </w:r>
      <w:r w:rsidRPr="00722AC8">
        <w:rPr>
          <w:rFonts w:asciiTheme="majorBidi" w:hAnsiTheme="majorBidi" w:cstheme="majorBidi"/>
          <w:sz w:val="24"/>
          <w:szCs w:val="24"/>
          <w:lang w:bidi="fa-IR"/>
        </w:rPr>
        <w:t xml:space="preserve">Princeton: </w:t>
      </w:r>
      <w:proofErr w:type="spellStart"/>
      <w:r w:rsidRPr="00722AC8">
        <w:rPr>
          <w:rFonts w:asciiTheme="majorBidi" w:hAnsiTheme="majorBidi" w:cstheme="majorBidi"/>
          <w:sz w:val="24"/>
          <w:szCs w:val="24"/>
          <w:lang w:bidi="fa-IR"/>
        </w:rPr>
        <w:t>Darwin</w:t>
      </w:r>
      <w:proofErr w:type="spellEnd"/>
      <w:r w:rsidRPr="00722AC8">
        <w:rPr>
          <w:rFonts w:asciiTheme="majorBidi" w:hAnsiTheme="majorBidi" w:cstheme="majorBidi"/>
          <w:sz w:val="24"/>
          <w:szCs w:val="24"/>
          <w:lang w:bidi="fa-IR"/>
        </w:rPr>
        <w:t xml:space="preserve"> Press, 1998.  </w:t>
      </w:r>
    </w:p>
    <w:p w14:paraId="3342E987" w14:textId="77777777" w:rsidR="00722AC8" w:rsidRPr="00722AC8" w:rsidRDefault="00722AC8" w:rsidP="00722AC8">
      <w:pPr>
        <w:pStyle w:val="a8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bidi="fa-IR"/>
        </w:rPr>
      </w:pPr>
      <w:r w:rsidRPr="00722AC8">
        <w:rPr>
          <w:rFonts w:asciiTheme="majorBidi" w:hAnsiTheme="majorBidi" w:cstheme="majorBidi"/>
          <w:sz w:val="24"/>
          <w:szCs w:val="24"/>
          <w:lang w:val="en-US" w:bidi="fa-IR"/>
        </w:rPr>
        <w:t xml:space="preserve">Duri A. A. The Rise of Historical Writing among the Arabs. Ed. and transl. by L. I. Conrad. </w:t>
      </w:r>
      <w:r w:rsidRPr="00722AC8">
        <w:rPr>
          <w:rFonts w:asciiTheme="majorBidi" w:hAnsiTheme="majorBidi" w:cstheme="majorBidi"/>
          <w:sz w:val="24"/>
          <w:szCs w:val="24"/>
          <w:lang w:bidi="fa-IR"/>
        </w:rPr>
        <w:t xml:space="preserve">Princeton: Princeton University Press, 1983. </w:t>
      </w:r>
    </w:p>
    <w:p w14:paraId="3EEB1876" w14:textId="77777777" w:rsidR="00722AC8" w:rsidRPr="00722AC8" w:rsidRDefault="00722AC8" w:rsidP="00722AC8">
      <w:pPr>
        <w:pStyle w:val="a8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bidi="fa-IR"/>
        </w:rPr>
      </w:pPr>
      <w:proofErr w:type="spellStart"/>
      <w:r w:rsidRPr="00722AC8">
        <w:rPr>
          <w:rFonts w:asciiTheme="majorBidi" w:hAnsiTheme="majorBidi" w:cstheme="majorBidi"/>
          <w:sz w:val="24"/>
          <w:szCs w:val="24"/>
          <w:lang w:val="en-US" w:bidi="fa-IR"/>
        </w:rPr>
        <w:t>Hawting</w:t>
      </w:r>
      <w:proofErr w:type="spellEnd"/>
      <w:r w:rsidRPr="00722AC8">
        <w:rPr>
          <w:rFonts w:asciiTheme="majorBidi" w:hAnsiTheme="majorBidi" w:cstheme="majorBidi"/>
          <w:sz w:val="24"/>
          <w:szCs w:val="24"/>
          <w:lang w:val="en-US" w:bidi="fa-IR"/>
        </w:rPr>
        <w:t xml:space="preserve"> G. R. The First Dynasty of Islam: The Umayyad Caliphate, AD 661–750. </w:t>
      </w:r>
      <w:r w:rsidRPr="00722AC8">
        <w:rPr>
          <w:rFonts w:asciiTheme="majorBidi" w:hAnsiTheme="majorBidi" w:cstheme="majorBidi"/>
          <w:sz w:val="24"/>
          <w:szCs w:val="24"/>
          <w:lang w:bidi="fa-IR"/>
        </w:rPr>
        <w:t xml:space="preserve">2nd </w:t>
      </w:r>
      <w:proofErr w:type="spellStart"/>
      <w:r w:rsidRPr="00722AC8">
        <w:rPr>
          <w:rFonts w:asciiTheme="majorBidi" w:hAnsiTheme="majorBidi" w:cstheme="majorBidi"/>
          <w:sz w:val="24"/>
          <w:szCs w:val="24"/>
          <w:lang w:bidi="fa-IR"/>
        </w:rPr>
        <w:t>ed</w:t>
      </w:r>
      <w:proofErr w:type="spellEnd"/>
      <w:r w:rsidRPr="00722AC8">
        <w:rPr>
          <w:rFonts w:asciiTheme="majorBidi" w:hAnsiTheme="majorBidi" w:cstheme="majorBidi"/>
          <w:sz w:val="24"/>
          <w:szCs w:val="24"/>
          <w:lang w:bidi="fa-IR"/>
        </w:rPr>
        <w:t xml:space="preserve">. London: </w:t>
      </w:r>
      <w:proofErr w:type="spellStart"/>
      <w:r w:rsidRPr="00722AC8">
        <w:rPr>
          <w:rFonts w:asciiTheme="majorBidi" w:hAnsiTheme="majorBidi" w:cstheme="majorBidi"/>
          <w:sz w:val="24"/>
          <w:szCs w:val="24"/>
          <w:lang w:bidi="fa-IR"/>
        </w:rPr>
        <w:t>Routledge</w:t>
      </w:r>
      <w:proofErr w:type="spellEnd"/>
      <w:r w:rsidRPr="00722AC8">
        <w:rPr>
          <w:rFonts w:asciiTheme="majorBidi" w:hAnsiTheme="majorBidi" w:cstheme="majorBidi"/>
          <w:sz w:val="24"/>
          <w:szCs w:val="24"/>
          <w:lang w:bidi="fa-IR"/>
        </w:rPr>
        <w:t xml:space="preserve">, 2000.  </w:t>
      </w:r>
    </w:p>
    <w:p w14:paraId="00A413C4" w14:textId="77777777" w:rsidR="005E78D5" w:rsidRPr="005E78D5" w:rsidRDefault="005E78D5" w:rsidP="005E78D5">
      <w:pPr>
        <w:pStyle w:val="a8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bidi="fa-IR"/>
        </w:rPr>
      </w:pPr>
      <w:r w:rsidRPr="005E78D5">
        <w:rPr>
          <w:rFonts w:asciiTheme="majorBidi" w:hAnsiTheme="majorBidi" w:cstheme="majorBidi"/>
          <w:sz w:val="24"/>
          <w:szCs w:val="24"/>
          <w:lang w:val="en-US" w:bidi="fa-IR"/>
        </w:rPr>
        <w:t xml:space="preserve">Humphreys R. S. Mu’awiya ibn Abi Sufyan: From Arabia to Empire. </w:t>
      </w:r>
      <w:proofErr w:type="spellStart"/>
      <w:r w:rsidRPr="005E78D5">
        <w:rPr>
          <w:rFonts w:asciiTheme="majorBidi" w:hAnsiTheme="majorBidi" w:cstheme="majorBidi"/>
          <w:sz w:val="24"/>
          <w:szCs w:val="24"/>
          <w:lang w:bidi="fa-IR"/>
        </w:rPr>
        <w:t>Oxford</w:t>
      </w:r>
      <w:proofErr w:type="spellEnd"/>
      <w:r w:rsidRPr="005E78D5">
        <w:rPr>
          <w:rFonts w:asciiTheme="majorBidi" w:hAnsiTheme="majorBidi" w:cstheme="majorBidi"/>
          <w:sz w:val="24"/>
          <w:szCs w:val="24"/>
          <w:lang w:bidi="fa-IR"/>
        </w:rPr>
        <w:t xml:space="preserve">: Oneworld </w:t>
      </w:r>
      <w:proofErr w:type="spellStart"/>
      <w:r w:rsidRPr="005E78D5">
        <w:rPr>
          <w:rFonts w:asciiTheme="majorBidi" w:hAnsiTheme="majorBidi" w:cstheme="majorBidi"/>
          <w:sz w:val="24"/>
          <w:szCs w:val="24"/>
          <w:lang w:bidi="fa-IR"/>
        </w:rPr>
        <w:t>Publications</w:t>
      </w:r>
      <w:proofErr w:type="spellEnd"/>
      <w:r w:rsidRPr="005E78D5">
        <w:rPr>
          <w:rFonts w:asciiTheme="majorBidi" w:hAnsiTheme="majorBidi" w:cstheme="majorBidi"/>
          <w:sz w:val="24"/>
          <w:szCs w:val="24"/>
          <w:lang w:bidi="fa-IR"/>
        </w:rPr>
        <w:t xml:space="preserve">, 2006.  </w:t>
      </w:r>
    </w:p>
    <w:p w14:paraId="6CAFB947" w14:textId="77777777" w:rsidR="005E78D5" w:rsidRPr="005E78D5" w:rsidRDefault="005E78D5" w:rsidP="005E78D5">
      <w:pPr>
        <w:pStyle w:val="a8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 w:bidi="fa-IR"/>
        </w:rPr>
      </w:pPr>
      <w:r w:rsidRPr="005E78D5">
        <w:rPr>
          <w:rFonts w:asciiTheme="majorBidi" w:hAnsiTheme="majorBidi" w:cstheme="majorBidi"/>
          <w:sz w:val="24"/>
          <w:szCs w:val="24"/>
          <w:lang w:val="en-US" w:bidi="fa-IR"/>
        </w:rPr>
        <w:t xml:space="preserve">Khalidi T. Arabic Historical Thought in the Classical Period. Cambridge (UK): Cambridge University Press, 1994.   </w:t>
      </w:r>
    </w:p>
    <w:p w14:paraId="2D78ED0B" w14:textId="7FF8D252" w:rsidR="00722AC8" w:rsidRPr="005E78D5" w:rsidRDefault="005E78D5" w:rsidP="005E78D5">
      <w:pPr>
        <w:pStyle w:val="a8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 w:bidi="fa-IR"/>
        </w:rPr>
      </w:pPr>
      <w:r w:rsidRPr="005E78D5">
        <w:rPr>
          <w:rFonts w:asciiTheme="majorBidi" w:hAnsiTheme="majorBidi" w:cstheme="majorBidi"/>
          <w:sz w:val="24"/>
          <w:szCs w:val="24"/>
          <w:lang w:val="en-US" w:bidi="fa-IR"/>
        </w:rPr>
        <w:t xml:space="preserve">Rosenthal F. A History of Muslim Historiography. Leiden: E. J. Brill, 1968. </w:t>
      </w:r>
    </w:p>
    <w:sectPr w:rsidR="00722AC8" w:rsidRPr="005E78D5" w:rsidSect="002948E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453B7" w14:textId="77777777" w:rsidR="002948E2" w:rsidRDefault="002948E2" w:rsidP="00722AC8">
      <w:pPr>
        <w:spacing w:after="0" w:line="240" w:lineRule="auto"/>
      </w:pPr>
      <w:r>
        <w:separator/>
      </w:r>
    </w:p>
  </w:endnote>
  <w:endnote w:type="continuationSeparator" w:id="0">
    <w:p w14:paraId="7912E218" w14:textId="77777777" w:rsidR="002948E2" w:rsidRDefault="002948E2" w:rsidP="0072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D81F" w14:textId="77777777" w:rsidR="002948E2" w:rsidRDefault="002948E2" w:rsidP="00722AC8">
      <w:pPr>
        <w:spacing w:after="0" w:line="240" w:lineRule="auto"/>
      </w:pPr>
      <w:r>
        <w:separator/>
      </w:r>
    </w:p>
  </w:footnote>
  <w:footnote w:type="continuationSeparator" w:id="0">
    <w:p w14:paraId="2DE84DCB" w14:textId="77777777" w:rsidR="002948E2" w:rsidRDefault="002948E2" w:rsidP="00722AC8">
      <w:pPr>
        <w:spacing w:after="0" w:line="240" w:lineRule="auto"/>
      </w:pPr>
      <w:r>
        <w:continuationSeparator/>
      </w:r>
    </w:p>
  </w:footnote>
  <w:footnote w:id="1">
    <w:p w14:paraId="04CDD309" w14:textId="77777777" w:rsidR="00722AC8" w:rsidRPr="00AD086E" w:rsidRDefault="00722AC8" w:rsidP="00722AC8">
      <w:pPr>
        <w:pStyle w:val="a5"/>
        <w:rPr>
          <w:rFonts w:asciiTheme="majorBidi" w:hAnsiTheme="majorBidi" w:cstheme="majorBidi"/>
        </w:rPr>
      </w:pPr>
      <w:r>
        <w:rPr>
          <w:rStyle w:val="a7"/>
        </w:rPr>
        <w:footnoteRef/>
      </w:r>
      <w:r>
        <w:t xml:space="preserve"> </w:t>
      </w:r>
      <w:r>
        <w:rPr>
          <w:rFonts w:asciiTheme="majorBidi" w:hAnsiTheme="majorBidi" w:cstheme="majorBidi"/>
        </w:rPr>
        <w:t>В данном случае «гражданская война» - общепринятый термин, который обозначает так раз события в арабо-мусульманском халифате в 656-661 гг.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723"/>
    <w:multiLevelType w:val="hybridMultilevel"/>
    <w:tmpl w:val="018A83B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95A67CE"/>
    <w:multiLevelType w:val="hybridMultilevel"/>
    <w:tmpl w:val="3BF6CF4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84D6EDF"/>
    <w:multiLevelType w:val="hybridMultilevel"/>
    <w:tmpl w:val="5CDA97E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6BAF6269"/>
    <w:multiLevelType w:val="hybridMultilevel"/>
    <w:tmpl w:val="7870E1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29798889">
    <w:abstractNumId w:val="2"/>
  </w:num>
  <w:num w:numId="2" w16cid:durableId="607734775">
    <w:abstractNumId w:val="1"/>
  </w:num>
  <w:num w:numId="3" w16cid:durableId="658653841">
    <w:abstractNumId w:val="0"/>
  </w:num>
  <w:num w:numId="4" w16cid:durableId="1479154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DE"/>
    <w:rsid w:val="00161702"/>
    <w:rsid w:val="002948E2"/>
    <w:rsid w:val="005E78D5"/>
    <w:rsid w:val="00722AC8"/>
    <w:rsid w:val="00992EA0"/>
    <w:rsid w:val="00BA7AE2"/>
    <w:rsid w:val="00C6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3EE4"/>
  <w15:chartTrackingRefBased/>
  <w15:docId w15:val="{2BB1AA29-2D32-4805-A642-BED67E8D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AE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7AE2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722AC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22AC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22AC8"/>
    <w:rPr>
      <w:vertAlign w:val="superscript"/>
    </w:rPr>
  </w:style>
  <w:style w:type="paragraph" w:styleId="a8">
    <w:name w:val="List Paragraph"/>
    <w:basedOn w:val="a"/>
    <w:uiPriority w:val="34"/>
    <w:qFormat/>
    <w:rsid w:val="00722AC8"/>
    <w:pPr>
      <w:ind w:left="720"/>
      <w:contextualSpacing/>
    </w:pPr>
  </w:style>
  <w:style w:type="paragraph" w:customStyle="1" w:styleId="a9">
    <w:name w:val="ОбычОдинБезОтступа"/>
    <w:basedOn w:val="a"/>
    <w:rsid w:val="00722AC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26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esov.s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Mosesov</dc:creator>
  <cp:keywords/>
  <dc:description/>
  <cp:lastModifiedBy>Sergei Mosesov</cp:lastModifiedBy>
  <cp:revision>2</cp:revision>
  <dcterms:created xsi:type="dcterms:W3CDTF">2024-02-16T07:46:00Z</dcterms:created>
  <dcterms:modified xsi:type="dcterms:W3CDTF">2024-02-16T08:58:00Z</dcterms:modified>
</cp:coreProperties>
</file>