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95ABE6" w:rsidR="00146CB7" w:rsidRDefault="00000000">
      <w:pPr>
        <w:shd w:val="clear" w:color="auto" w:fill="FFFFFF"/>
        <w:spacing w:after="160" w:line="240" w:lineRule="auto"/>
        <w:ind w:firstLine="396"/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Слабоалкогольные напитки на зерновой основе в произведении </w:t>
      </w:r>
      <w:r w:rsidR="00CF628D">
        <w:rPr>
          <w:rFonts w:ascii="Times New Roman" w:eastAsia="Times New Roman" w:hAnsi="Times New Roman" w:cs="Times New Roman"/>
          <w:b/>
          <w:color w:val="353535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Книга </w:t>
      </w:r>
      <w:proofErr w:type="spell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путешестви</w:t>
      </w:r>
      <w:proofErr w:type="spellEnd"/>
      <w:r w:rsidR="00CF628D">
        <w:rPr>
          <w:rFonts w:ascii="Times New Roman" w:eastAsia="Times New Roman" w:hAnsi="Times New Roman" w:cs="Times New Roman"/>
          <w:b/>
          <w:color w:val="353535"/>
          <w:sz w:val="24"/>
          <w:szCs w:val="24"/>
          <w:lang w:val="ru-RU"/>
        </w:rPr>
        <w:t>я»</w:t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Эвлии</w:t>
      </w:r>
      <w:proofErr w:type="spellEnd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>Челеби</w:t>
      </w:r>
      <w:proofErr w:type="spellEnd"/>
      <w:r>
        <w:rPr>
          <w:rFonts w:ascii="Times New Roman" w:eastAsia="Times New Roman" w:hAnsi="Times New Roman" w:cs="Times New Roman"/>
          <w:b/>
          <w:color w:val="353535"/>
          <w:sz w:val="24"/>
          <w:szCs w:val="24"/>
        </w:rPr>
        <w:t xml:space="preserve"> </w:t>
      </w:r>
    </w:p>
    <w:p w14:paraId="00000002" w14:textId="77777777" w:rsidR="00146CB7" w:rsidRDefault="00000000">
      <w:pPr>
        <w:shd w:val="clear" w:color="auto" w:fill="FFFFFF"/>
        <w:spacing w:after="160" w:line="240" w:lineRule="auto"/>
        <w:ind w:firstLine="396"/>
        <w:jc w:val="center"/>
        <w:rPr>
          <w:rFonts w:ascii="Times New Roman" w:eastAsia="Times New Roman" w:hAnsi="Times New Roman" w:cs="Times New Roman"/>
          <w:b/>
          <w:i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53535"/>
          <w:sz w:val="24"/>
          <w:szCs w:val="24"/>
        </w:rPr>
        <w:t xml:space="preserve">Жданов А. Ю. </w:t>
      </w:r>
    </w:p>
    <w:p w14:paraId="00000003" w14:textId="77777777" w:rsidR="00146CB7" w:rsidRDefault="00000000">
      <w:pPr>
        <w:shd w:val="clear" w:color="auto" w:fill="FFFFFF"/>
        <w:spacing w:after="160" w:line="240" w:lineRule="auto"/>
        <w:ind w:firstLine="396"/>
        <w:jc w:val="center"/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Студент I курса магистратуры</w:t>
      </w:r>
    </w:p>
    <w:p w14:paraId="00000004" w14:textId="77777777" w:rsidR="00146CB7" w:rsidRDefault="00000000">
      <w:pPr>
        <w:shd w:val="clear" w:color="auto" w:fill="FFFFFF"/>
        <w:spacing w:after="160" w:line="240" w:lineRule="auto"/>
        <w:ind w:firstLine="396"/>
        <w:jc w:val="center"/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 xml:space="preserve">Санкт-Петербургский государственный университет, </w:t>
      </w:r>
    </w:p>
    <w:p w14:paraId="00000005" w14:textId="77777777" w:rsidR="00146CB7" w:rsidRDefault="00000000">
      <w:pPr>
        <w:shd w:val="clear" w:color="auto" w:fill="FFFFFF"/>
        <w:spacing w:after="160" w:line="240" w:lineRule="auto"/>
        <w:ind w:firstLine="396"/>
        <w:jc w:val="center"/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Восточный факультет, Санкт-Петербург, Россия</w:t>
      </w:r>
    </w:p>
    <w:p w14:paraId="00000006" w14:textId="77777777" w:rsidR="00146CB7" w:rsidRDefault="00000000">
      <w:pPr>
        <w:shd w:val="clear" w:color="auto" w:fill="FFFFFF"/>
        <w:spacing w:after="160" w:line="240" w:lineRule="auto"/>
        <w:ind w:firstLine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: artemyzhdanov01@gmail.com</w:t>
      </w:r>
    </w:p>
    <w:p w14:paraId="00000007" w14:textId="77777777" w:rsidR="00146CB7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многочисленные религиозные запреты, алкогольная культура многих исламизированных народов (в том числе, тюркских), крайне обширна и жива. Более того, несмотря на различия в образе жизни и климатических условиях, встречаются напитки, распространенные во всем тюркском мире от Балканского полуострова до Восточного Туркестана.</w:t>
      </w:r>
    </w:p>
    <w:p w14:paraId="00000008" w14:textId="7FC58644" w:rsidR="00146CB7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таких напитков является буза (боза,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бесхмельное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пиво, известное оседлым народам Евразии не менее тысячи лет и фигурирующее в многочисленных письменных источниках начиная с X в. н.э. [4] Однако за столь внушительный период времени технология изготовления в силу множества внешних причин (прежде всего, обширной географии распространения и различий в хозяйственном укладе народов, знакомых с напитком) претерпевала изменения. Более того, неоднократно менялся юридический статус бузы как алкогольного напитка в странах с преобладающим исламским населением. Также в результате вытеснения бузы другими слабоалкогольными напитками промышленного производства она зачастую утеряла свое место в традиционных кухнях тюркских народов Средней Азии и Кавказа. Как итог, наиболее известная </w:t>
      </w:r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существования напитка в современности — боза, сладкий и безалкогольный густой напиток, производимый заводским способом в Стамбуле. Современные этнографические исследования не в силах проиллюстрировать механику эволюции напитка,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центров традиционного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бузоварения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осталось не так много.</w:t>
      </w:r>
    </w:p>
    <w:p w14:paraId="00000009" w14:textId="77777777" w:rsidR="00146CB7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данного исследования является получение своеобразного среза информации о географических особенностях бузы в ее бытность основным зерновым алкогольным напитком народов Великой степи и прилегающих к ней регионов.</w:t>
      </w:r>
    </w:p>
    <w:p w14:paraId="0000000A" w14:textId="4EEF9D10" w:rsidR="00146CB7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 из наиболее полных описаний бузы и культуры ее употребления в различных частях мусульманского мира [3] оставил османский путешественник начала XVII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Челеби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ходе исследования с целью выявления региональных особенностей ее изготовления и употребления был проведен текстологический анализ его сочинения </w:t>
      </w:r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Сейахатнаме</w:t>
      </w:r>
      <w:proofErr w:type="spellEnd"/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Книга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путешестви</w:t>
      </w:r>
      <w:proofErr w:type="spellEnd"/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в особенности, глав о Турции [1] и путешествии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Челеби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Крым [2]. Данные, приведенные путешественником, представляют собой богатый материал описательного характера с элементами компаративистики — и позволяют составить представление об особенностях </w:t>
      </w:r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CF628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пути появления данного напитка в турецкой кухне.</w:t>
      </w:r>
    </w:p>
    <w:p w14:paraId="0000000B" w14:textId="77777777" w:rsidR="00146CB7" w:rsidRDefault="00146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46CB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D" w14:textId="77777777" w:rsidR="00146CB7" w:rsidRDefault="00146CB7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46CB7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Эвлия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Челеби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Книга путешествия: (Извлечения из сочинения турецкого путешественника XVII века): Перевод и комментарии.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3: Земли Закавказья и сопредельных областей Малой Азии и Ирана / Сост. и отв. ред. А. Д. Желтяков; Примеч. и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коммент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Желтякова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Залумяна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и Г.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Путуридзе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Институт востоковедения АН СССР. — М.: Наука. Глав. ред. вост. 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лит-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ры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, 1983. — 376 с. </w:t>
      </w:r>
    </w:p>
    <w:p w14:paraId="0000000F" w14:textId="77777777" w:rsidR="00146CB7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Эвлия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Челеби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Книга путешествия. Крым и сопредельные области. (Извлечения из сочинения турецкого путешественника XVII века). / Вступит. статья, перевод с османского языка, комментарии Е. В.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Бахревского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; Историко-археологический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lastRenderedPageBreak/>
        <w:t xml:space="preserve">фонд «Наследие тысячелетий». — Изд. 2-е,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исправл</w:t>
      </w:r>
      <w:proofErr w:type="spellEnd"/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и доп. — Симферополь: Изд-во «ДОЛЯ», 2008. — 272 с.</w:t>
      </w:r>
    </w:p>
    <w:p w14:paraId="00000010" w14:textId="77777777" w:rsidR="00146CB7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Evliya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Çelebi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Günümüz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Türkçesiyle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Evliyâ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Çelebi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Seyahatnâmesi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Bursa-Bolu-Trabzon-Erzurum-Azerbaycan-Kafkasya-Kmm-Girit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(2.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Kitap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, 1.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Cilt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Cilt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Haz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.: Y.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Dağlı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- S. A.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Kahraman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—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İstanbul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Yapı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Kredi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Yayınları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2005. — 675 s.</w:t>
      </w:r>
    </w:p>
    <w:p w14:paraId="00000011" w14:textId="7D268C60" w:rsidR="00146CB7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Oğuz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Türkiye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Halkının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Kültür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Kökenleri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</w:t>
      </w:r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Vol. 1. </w:t>
      </w:r>
      <w:proofErr w:type="spellStart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Giriş</w:t>
      </w:r>
      <w:proofErr w:type="spellEnd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</w:t>
      </w:r>
      <w:proofErr w:type="spellStart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Beslenme</w:t>
      </w:r>
      <w:proofErr w:type="spellEnd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 </w:t>
      </w:r>
      <w:proofErr w:type="spellStart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teknikleri</w:t>
      </w:r>
      <w:proofErr w:type="spellEnd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. — Istanbul: İstanbul </w:t>
      </w:r>
      <w:proofErr w:type="spellStart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Matbaası</w:t>
      </w:r>
      <w:proofErr w:type="spellEnd"/>
      <w:r w:rsidRPr="00CF62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1977.—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1010 s. </w:t>
      </w:r>
    </w:p>
    <w:sectPr w:rsidR="00146CB7" w:rsidSect="00CF628D">
      <w:headerReference w:type="default" r:id="rId7"/>
      <w:footerReference w:type="even" r:id="rId8"/>
      <w:footerReference w:type="default" r:id="rId9"/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1B50" w14:textId="77777777" w:rsidR="00903D05" w:rsidRDefault="00903D05">
      <w:pPr>
        <w:spacing w:line="240" w:lineRule="auto"/>
      </w:pPr>
      <w:r>
        <w:separator/>
      </w:r>
    </w:p>
  </w:endnote>
  <w:endnote w:type="continuationSeparator" w:id="0">
    <w:p w14:paraId="5AB860CB" w14:textId="77777777" w:rsidR="00903D05" w:rsidRDefault="0090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34750434"/>
      <w:docPartObj>
        <w:docPartGallery w:val="Page Numbers (Bottom of Page)"/>
        <w:docPartUnique/>
      </w:docPartObj>
    </w:sdtPr>
    <w:sdtContent>
      <w:p w14:paraId="67DF8ABD" w14:textId="274C64C5" w:rsidR="00D34B1E" w:rsidRDefault="00D34B1E" w:rsidP="00AA5AE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5F0F478" w14:textId="77777777" w:rsidR="00D34B1E" w:rsidRDefault="00D34B1E" w:rsidP="00D34B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792217486"/>
      <w:docPartObj>
        <w:docPartGallery w:val="Page Numbers (Bottom of Page)"/>
        <w:docPartUnique/>
      </w:docPartObj>
    </w:sdtPr>
    <w:sdtContent>
      <w:p w14:paraId="6D5AE0FA" w14:textId="7DD9A1EE" w:rsidR="00D34B1E" w:rsidRDefault="00D34B1E" w:rsidP="00AA5AE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1949D13" w14:textId="77777777" w:rsidR="00D34B1E" w:rsidRDefault="00D34B1E" w:rsidP="00D34B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A38F" w14:textId="77777777" w:rsidR="00903D05" w:rsidRDefault="00903D05">
      <w:pPr>
        <w:spacing w:line="240" w:lineRule="auto"/>
      </w:pPr>
      <w:r>
        <w:separator/>
      </w:r>
    </w:p>
  </w:footnote>
  <w:footnote w:type="continuationSeparator" w:id="0">
    <w:p w14:paraId="287EB69B" w14:textId="77777777" w:rsidR="00903D05" w:rsidRDefault="00903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146CB7" w:rsidRDefault="00146C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4DB0"/>
    <w:multiLevelType w:val="multilevel"/>
    <w:tmpl w:val="17E29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663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B7"/>
    <w:rsid w:val="00146CB7"/>
    <w:rsid w:val="00903D05"/>
    <w:rsid w:val="00CF628D"/>
    <w:rsid w:val="00D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7A05BA"/>
  <w15:docId w15:val="{158EA326-11C1-7D42-9846-5E44A87D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D34B1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B1E"/>
  </w:style>
  <w:style w:type="character" w:styleId="a7">
    <w:name w:val="page number"/>
    <w:basedOn w:val="a0"/>
    <w:uiPriority w:val="99"/>
    <w:semiHidden/>
    <w:unhideWhenUsed/>
    <w:rsid w:val="00D3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Жевелева</cp:lastModifiedBy>
  <cp:revision>3</cp:revision>
  <dcterms:created xsi:type="dcterms:W3CDTF">2024-02-29T20:16:00Z</dcterms:created>
  <dcterms:modified xsi:type="dcterms:W3CDTF">2024-02-29T20:16:00Z</dcterms:modified>
</cp:coreProperties>
</file>