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93" w:rsidRPr="004E34D9" w:rsidRDefault="00394F29" w:rsidP="00752993">
      <w:pPr>
        <w:ind w:firstLine="567"/>
        <w:jc w:val="center"/>
        <w:rPr>
          <w:rFonts w:eastAsia="Times New Roman"/>
          <w:b/>
          <w:bCs/>
          <w:lang w:eastAsia="ru-RU"/>
        </w:rPr>
      </w:pPr>
      <w:r w:rsidRPr="004E34D9">
        <w:rPr>
          <w:rFonts w:eastAsia="Times New Roman"/>
          <w:b/>
          <w:bCs/>
          <w:lang w:eastAsia="ru-RU"/>
        </w:rPr>
        <w:t>«</w:t>
      </w:r>
      <w:r w:rsidRPr="00752993">
        <w:rPr>
          <w:rFonts w:eastAsia="Times New Roman"/>
          <w:b/>
          <w:bCs/>
          <w:lang w:eastAsia="ru-RU"/>
        </w:rPr>
        <w:t>Мюнхенский сговор</w:t>
      </w:r>
      <w:r w:rsidRPr="004E34D9">
        <w:rPr>
          <w:rFonts w:eastAsia="Times New Roman"/>
          <w:b/>
          <w:bCs/>
          <w:lang w:eastAsia="ru-RU"/>
        </w:rPr>
        <w:t>»</w:t>
      </w:r>
      <w:r w:rsidRPr="00752993">
        <w:rPr>
          <w:rFonts w:eastAsia="Times New Roman"/>
          <w:b/>
          <w:bCs/>
          <w:lang w:eastAsia="ru-RU"/>
        </w:rPr>
        <w:t xml:space="preserve"> в аналитических заметках арабских журналистов.</w:t>
      </w:r>
    </w:p>
    <w:p w:rsidR="005E0ADD" w:rsidRPr="0092618C" w:rsidRDefault="00394F29" w:rsidP="005B537A">
      <w:pPr>
        <w:ind w:firstLine="567"/>
        <w:jc w:val="center"/>
        <w:rPr>
          <w:b/>
          <w:bCs/>
          <w:i/>
        </w:rPr>
      </w:pPr>
      <w:proofErr w:type="spellStart"/>
      <w:r w:rsidRPr="0092618C">
        <w:rPr>
          <w:b/>
          <w:bCs/>
          <w:i/>
        </w:rPr>
        <w:t>Митряшкин</w:t>
      </w:r>
      <w:proofErr w:type="spellEnd"/>
      <w:r w:rsidRPr="0092618C">
        <w:rPr>
          <w:b/>
          <w:bCs/>
          <w:i/>
        </w:rPr>
        <w:t xml:space="preserve"> Александр Сергеевич</w:t>
      </w:r>
    </w:p>
    <w:p w:rsidR="005E0ADD" w:rsidRPr="004E34D9" w:rsidRDefault="00394F29" w:rsidP="00F16CF3">
      <w:pPr>
        <w:ind w:firstLine="567"/>
        <w:jc w:val="center"/>
        <w:rPr>
          <w:i/>
        </w:rPr>
      </w:pPr>
      <w:r w:rsidRPr="004E34D9">
        <w:rPr>
          <w:i/>
        </w:rPr>
        <w:t xml:space="preserve">Студент </w:t>
      </w:r>
      <w:r w:rsidR="00F16CF3" w:rsidRPr="004E34D9">
        <w:rPr>
          <w:i/>
        </w:rPr>
        <w:t>1</w:t>
      </w:r>
      <w:r w:rsidRPr="004E34D9">
        <w:rPr>
          <w:i/>
        </w:rPr>
        <w:t xml:space="preserve">-го курса </w:t>
      </w:r>
      <w:r w:rsidR="00F16CF3" w:rsidRPr="004E34D9">
        <w:rPr>
          <w:i/>
        </w:rPr>
        <w:t>магистратуры</w:t>
      </w:r>
    </w:p>
    <w:p w:rsidR="005E0ADD" w:rsidRPr="004E34D9" w:rsidRDefault="0071489C" w:rsidP="005B537A">
      <w:pPr>
        <w:ind w:firstLine="567"/>
        <w:jc w:val="center"/>
        <w:rPr>
          <w:i/>
        </w:rPr>
      </w:pPr>
      <w:r w:rsidRPr="004E34D9">
        <w:rPr>
          <w:i/>
        </w:rPr>
        <w:t>Санкт-</w:t>
      </w:r>
      <w:r w:rsidR="00394F29" w:rsidRPr="004E34D9">
        <w:rPr>
          <w:i/>
        </w:rPr>
        <w:t>Петербургский государственный университет</w:t>
      </w:r>
    </w:p>
    <w:p w:rsidR="005E0ADD" w:rsidRPr="004E34D9" w:rsidRDefault="00C01AF3" w:rsidP="005B537A">
      <w:pPr>
        <w:ind w:firstLine="567"/>
        <w:jc w:val="center"/>
        <w:rPr>
          <w:i/>
        </w:rPr>
      </w:pPr>
      <w:r>
        <w:rPr>
          <w:i/>
        </w:rPr>
        <w:t>в</w:t>
      </w:r>
      <w:r w:rsidR="00394F29" w:rsidRPr="004E34D9">
        <w:rPr>
          <w:i/>
        </w:rPr>
        <w:t>осточный факультет, Санкт-Петербург, Россия</w:t>
      </w:r>
    </w:p>
    <w:p w:rsidR="005E0ADD" w:rsidRDefault="00394F29" w:rsidP="005B537A">
      <w:pPr>
        <w:ind w:firstLine="567"/>
        <w:jc w:val="center"/>
        <w:rPr>
          <w:i/>
        </w:rPr>
      </w:pPr>
      <w:r w:rsidRPr="004E34D9">
        <w:rPr>
          <w:i/>
          <w:lang w:val="fr-FR"/>
        </w:rPr>
        <w:t>E</w:t>
      </w:r>
      <w:r w:rsidRPr="004E34D9">
        <w:rPr>
          <w:i/>
        </w:rPr>
        <w:t>-</w:t>
      </w:r>
      <w:r w:rsidRPr="004E34D9">
        <w:rPr>
          <w:i/>
          <w:lang w:val="fr-FR"/>
        </w:rPr>
        <w:t>mail</w:t>
      </w:r>
      <w:r w:rsidRPr="004E34D9">
        <w:rPr>
          <w:i/>
        </w:rPr>
        <w:t xml:space="preserve">: </w:t>
      </w:r>
      <w:hyperlink r:id="rId6" w:history="1">
        <w:r w:rsidRPr="004E34D9">
          <w:rPr>
            <w:rStyle w:val="a3"/>
            <w:i/>
            <w:lang w:val="fr-FR"/>
          </w:rPr>
          <w:t>alexgmx</w:t>
        </w:r>
        <w:r w:rsidRPr="004E34D9">
          <w:rPr>
            <w:rStyle w:val="a3"/>
            <w:i/>
          </w:rPr>
          <w:t>.2010@</w:t>
        </w:r>
        <w:r w:rsidRPr="004E34D9">
          <w:rPr>
            <w:rStyle w:val="a3"/>
            <w:i/>
            <w:lang w:val="fr-FR"/>
          </w:rPr>
          <w:t>gmail</w:t>
        </w:r>
        <w:r w:rsidRPr="004E34D9">
          <w:rPr>
            <w:rStyle w:val="a3"/>
            <w:i/>
          </w:rPr>
          <w:t>.</w:t>
        </w:r>
        <w:r w:rsidRPr="004E34D9">
          <w:rPr>
            <w:rStyle w:val="a3"/>
            <w:i/>
            <w:lang w:val="fr-FR"/>
          </w:rPr>
          <w:t>com</w:t>
        </w:r>
      </w:hyperlink>
      <w:r w:rsidRPr="004E34D9">
        <w:rPr>
          <w:i/>
        </w:rPr>
        <w:t xml:space="preserve"> </w:t>
      </w:r>
    </w:p>
    <w:p w:rsidR="0092618C" w:rsidRDefault="00B401DA" w:rsidP="00B401DA">
      <w:pPr>
        <w:ind w:firstLine="397"/>
      </w:pPr>
      <w:r>
        <w:t>В н</w:t>
      </w:r>
      <w:r w:rsidR="00394F29" w:rsidRPr="0092618C">
        <w:t>астоящ</w:t>
      </w:r>
      <w:r>
        <w:t>ем</w:t>
      </w:r>
      <w:r w:rsidR="00394F29" w:rsidRPr="0092618C">
        <w:t xml:space="preserve"> доклад</w:t>
      </w:r>
      <w:r>
        <w:t>е</w:t>
      </w:r>
      <w:r w:rsidR="00394F29" w:rsidRPr="0092618C">
        <w:t xml:space="preserve"> </w:t>
      </w:r>
      <w:r>
        <w:t>проводится</w:t>
      </w:r>
      <w:r w:rsidR="00394F29" w:rsidRPr="0092618C">
        <w:t xml:space="preserve"> анализ материалов арабских (прежде всего, египетских) печатных СМИ, посвящённых теме раздела Чехосло</w:t>
      </w:r>
      <w:r>
        <w:t xml:space="preserve">вацкого государства осенью 1938 </w:t>
      </w:r>
      <w:r w:rsidR="00394F29" w:rsidRPr="0092618C">
        <w:t>г. Актуальность работы обус</w:t>
      </w:r>
      <w:r w:rsidR="00394F29" w:rsidRPr="0092618C">
        <w:t>ловлена отсутствием каких-либо отечественных или зарубежных исследований по проблеме восприятия «Судетского кризиса» в странах Ближнего Востока.</w:t>
      </w:r>
    </w:p>
    <w:p w:rsidR="0092618C" w:rsidRDefault="00394F29" w:rsidP="00B401DA">
      <w:pPr>
        <w:ind w:firstLine="397"/>
      </w:pPr>
      <w:r w:rsidRPr="0092618C">
        <w:t xml:space="preserve">После аннексии Австрии в </w:t>
      </w:r>
      <w:r w:rsidR="00C32727">
        <w:t>марте-</w:t>
      </w:r>
      <w:r w:rsidRPr="0092618C">
        <w:t>апреле 1938 г. руководство нацистской Германии стало оказывать давление на правительство соседней Чехословакии с требованием предоставить жившему в т.н. «Судетской области» немецкоязычному меньшинству автономию либо и вовсе право выхода из состава единой р</w:t>
      </w:r>
      <w:r w:rsidRPr="0092618C">
        <w:t>еспублики. Международный кризис по вопросу статуса Судет продолжался вплоть до осени 1938 г. и мог завершиться крупным конфликтом в Центральной Европе. Страх новой полномасштабной войны на континенте вынудил западноевропейские элиты пойти на уступки Герман</w:t>
      </w:r>
      <w:r w:rsidRPr="0092618C">
        <w:t xml:space="preserve">ии. </w:t>
      </w:r>
      <w:r w:rsidR="00C01AF3">
        <w:t xml:space="preserve">В ночь с </w:t>
      </w:r>
      <w:r w:rsidRPr="0092618C">
        <w:t>29</w:t>
      </w:r>
      <w:r w:rsidR="00C01AF3">
        <w:t xml:space="preserve"> на </w:t>
      </w:r>
      <w:r w:rsidRPr="0092618C">
        <w:t>30 сентября 1938 г. в Мюнхене лидеры Великобритании, Франции, Германии и Италии без</w:t>
      </w:r>
      <w:r w:rsidR="00B401DA">
        <w:t xml:space="preserve"> предварительных</w:t>
      </w:r>
      <w:r w:rsidRPr="0092618C">
        <w:t xml:space="preserve"> </w:t>
      </w:r>
      <w:r w:rsidR="00640F51" w:rsidRPr="00640F51">
        <w:t>консультаций</w:t>
      </w:r>
      <w:r w:rsidR="00C01AF3">
        <w:t xml:space="preserve"> с</w:t>
      </w:r>
      <w:r w:rsidRPr="0092618C">
        <w:t xml:space="preserve"> представител</w:t>
      </w:r>
      <w:r w:rsidR="00C01AF3">
        <w:t>ями</w:t>
      </w:r>
      <w:r w:rsidRPr="0092618C">
        <w:t xml:space="preserve"> Чехословакии подписали соглашение о передаче нацистам Судетского района в обмен на обещание А. Гитлера пре</w:t>
      </w:r>
      <w:r w:rsidRPr="0092618C">
        <w:t>кратить территориально-политическую экспансию в Европе. Однако менее чем через полгода Германия осуществила оккупацию остатков Чехии.</w:t>
      </w:r>
      <w:r w:rsidR="00C01AF3">
        <w:t xml:space="preserve"> Мировая война стала неизбежной.</w:t>
      </w:r>
    </w:p>
    <w:p w:rsidR="0092618C" w:rsidRDefault="00394F29" w:rsidP="00B80035">
      <w:pPr>
        <w:ind w:firstLine="397"/>
      </w:pPr>
      <w:r w:rsidRPr="0092618C">
        <w:t>За политикой «умиротворения фашистского агрессора» пристально наблюдала арабская пресса. Т</w:t>
      </w:r>
      <w:r w:rsidRPr="0092618C">
        <w:t>акие крупные</w:t>
      </w:r>
      <w:r w:rsidR="00510B82">
        <w:t xml:space="preserve"> и авторитетные</w:t>
      </w:r>
      <w:r w:rsidRPr="0092618C">
        <w:t xml:space="preserve"> </w:t>
      </w:r>
      <w:r w:rsidR="00510B82">
        <w:t>издания</w:t>
      </w:r>
      <w:r w:rsidRPr="0092618C">
        <w:t xml:space="preserve"> как </w:t>
      </w:r>
      <w:proofErr w:type="spellStart"/>
      <w:r w:rsidR="00C32727">
        <w:t>ар-Рисала</w:t>
      </w:r>
      <w:proofErr w:type="spellEnd"/>
      <w:r w:rsidR="00C01AF3">
        <w:t xml:space="preserve">, </w:t>
      </w:r>
      <w:proofErr w:type="spellStart"/>
      <w:r w:rsidR="00C01AF3">
        <w:t>Ахир</w:t>
      </w:r>
      <w:proofErr w:type="spellEnd"/>
      <w:r w:rsidR="00C01AF3">
        <w:t xml:space="preserve"> </w:t>
      </w:r>
      <w:proofErr w:type="spellStart"/>
      <w:r w:rsidR="00C01AF3">
        <w:t>Саа</w:t>
      </w:r>
      <w:proofErr w:type="spellEnd"/>
      <w:r w:rsidR="00B401DA">
        <w:t>,</w:t>
      </w:r>
      <w:r w:rsidR="00B1730A" w:rsidRPr="00B1730A">
        <w:t xml:space="preserve"> </w:t>
      </w:r>
      <w:proofErr w:type="spellStart"/>
      <w:r w:rsidR="00B1730A">
        <w:rPr>
          <w:lang w:bidi="ar-EG"/>
        </w:rPr>
        <w:t>ал-Мусаввар</w:t>
      </w:r>
      <w:proofErr w:type="spellEnd"/>
      <w:r w:rsidR="00640F51">
        <w:rPr>
          <w:lang w:bidi="ar-EG"/>
        </w:rPr>
        <w:t xml:space="preserve"> и др.</w:t>
      </w:r>
      <w:r w:rsidR="00640F51">
        <w:t xml:space="preserve"> </w:t>
      </w:r>
      <w:r w:rsidRPr="0092618C">
        <w:t>практически еженедельно публиковали на своих страницах заметки о положении дел в Европе. Для большинства египетских журналистов</w:t>
      </w:r>
      <w:r w:rsidR="00510B82">
        <w:t xml:space="preserve"> того времени</w:t>
      </w:r>
      <w:r w:rsidRPr="0092618C">
        <w:t xml:space="preserve"> предательство Чехословакии наглядно </w:t>
      </w:r>
      <w:r w:rsidRPr="0092618C">
        <w:t xml:space="preserve">продемонстрировало </w:t>
      </w:r>
      <w:proofErr w:type="spellStart"/>
      <w:r w:rsidRPr="0092618C">
        <w:t>недоговороспособность</w:t>
      </w:r>
      <w:proofErr w:type="spellEnd"/>
      <w:r w:rsidRPr="0092618C">
        <w:t xml:space="preserve"> западноевропейских «демократий», их готовность под предлогом «сохранения международного равновесия» отказаться от выполнения любых обязательств по защите суверенитета и целостности малых государств. Таким образом, с</w:t>
      </w:r>
      <w:r w:rsidRPr="0092618C">
        <w:t xml:space="preserve">воей нерешительной политикой Лондон и Париж, по сути, легализовали любые дальнейшие агрессивные акции </w:t>
      </w:r>
      <w:r w:rsidR="006760C2">
        <w:t>тоталитарных режимов (в первую очередь, Германии и Италии)</w:t>
      </w:r>
      <w:r w:rsidRPr="0092618C">
        <w:t xml:space="preserve"> в отношении своих слабых соседей. Само мюнхенское соглашение</w:t>
      </w:r>
      <w:r w:rsidR="00C32727">
        <w:t xml:space="preserve"> многие</w:t>
      </w:r>
      <w:r w:rsidRPr="0092618C">
        <w:t xml:space="preserve"> арабские интеллектуалы спра</w:t>
      </w:r>
      <w:r w:rsidRPr="0092618C">
        <w:t>ведливо именовали «лживым миром», утверждая, что люб</w:t>
      </w:r>
      <w:r w:rsidR="00696070">
        <w:t>ые</w:t>
      </w:r>
      <w:r w:rsidRPr="0092618C">
        <w:t xml:space="preserve"> </w:t>
      </w:r>
      <w:r w:rsidR="00696070">
        <w:t>уступки</w:t>
      </w:r>
      <w:r w:rsidRPr="0092618C">
        <w:t xml:space="preserve"> </w:t>
      </w:r>
      <w:r w:rsidRPr="0092618C">
        <w:t>нацистам</w:t>
      </w:r>
      <w:r w:rsidRPr="0092618C">
        <w:t xml:space="preserve"> привед</w:t>
      </w:r>
      <w:r w:rsidR="00B80035">
        <w:t>у</w:t>
      </w:r>
      <w:r w:rsidRPr="0092618C">
        <w:t>т только к усилению их притяза</w:t>
      </w:r>
      <w:r w:rsidR="006760C2">
        <w:t>ний на близлежащие государства.</w:t>
      </w:r>
    </w:p>
    <w:p w:rsidR="0092618C" w:rsidRPr="00696070" w:rsidRDefault="00394F29" w:rsidP="00394F29">
      <w:pPr>
        <w:ind w:firstLine="397"/>
      </w:pPr>
      <w:r w:rsidRPr="0092618C">
        <w:t>Помимо гневных очерков, осуждающих позиции Лондона и Парижа в отношении чехословацкого кризиса, в печа</w:t>
      </w:r>
      <w:r w:rsidRPr="0092618C">
        <w:t>ти вышло немало карикатур, на ко</w:t>
      </w:r>
      <w:r w:rsidR="00C32727">
        <w:t xml:space="preserve">торых высмеивались не только А. </w:t>
      </w:r>
      <w:r w:rsidRPr="0092618C">
        <w:t>Гитлер и Б. Муссолини, но и премьер-министры Великобритании и Франции того времени – Н. Чемберлен и Э. Д</w:t>
      </w:r>
      <w:r>
        <w:t>а</w:t>
      </w:r>
      <w:r w:rsidRPr="0092618C">
        <w:t>ладье – ключевые сторонники политики «уступок и соглашательств» с Берлином.</w:t>
      </w:r>
    </w:p>
    <w:sectPr w:rsidR="0092618C" w:rsidRPr="00696070" w:rsidSect="009261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0000000000000000000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B20F1C"/>
    <w:lvl w:ilvl="0" w:tplc="570AA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6583E">
      <w:start w:val="1"/>
      <w:numFmt w:val="lowerLetter"/>
      <w:lvlText w:val="%2."/>
      <w:lvlJc w:val="left"/>
      <w:pPr>
        <w:ind w:left="1440" w:hanging="360"/>
      </w:pPr>
    </w:lvl>
    <w:lvl w:ilvl="2" w:tplc="AEE62D2E">
      <w:start w:val="1"/>
      <w:numFmt w:val="lowerRoman"/>
      <w:lvlText w:val="%3."/>
      <w:lvlJc w:val="right"/>
      <w:pPr>
        <w:ind w:left="2160" w:hanging="180"/>
      </w:pPr>
    </w:lvl>
    <w:lvl w:ilvl="3" w:tplc="84A41EE8">
      <w:start w:val="1"/>
      <w:numFmt w:val="decimal"/>
      <w:lvlText w:val="%4."/>
      <w:lvlJc w:val="left"/>
      <w:pPr>
        <w:ind w:left="2880" w:hanging="360"/>
      </w:pPr>
    </w:lvl>
    <w:lvl w:ilvl="4" w:tplc="EA7C4022">
      <w:start w:val="1"/>
      <w:numFmt w:val="lowerLetter"/>
      <w:lvlText w:val="%5."/>
      <w:lvlJc w:val="left"/>
      <w:pPr>
        <w:ind w:left="3600" w:hanging="360"/>
      </w:pPr>
    </w:lvl>
    <w:lvl w:ilvl="5" w:tplc="B9BCFC48">
      <w:start w:val="1"/>
      <w:numFmt w:val="lowerRoman"/>
      <w:lvlText w:val="%6."/>
      <w:lvlJc w:val="right"/>
      <w:pPr>
        <w:ind w:left="4320" w:hanging="180"/>
      </w:pPr>
    </w:lvl>
    <w:lvl w:ilvl="6" w:tplc="F23C775E">
      <w:start w:val="1"/>
      <w:numFmt w:val="decimal"/>
      <w:lvlText w:val="%7."/>
      <w:lvlJc w:val="left"/>
      <w:pPr>
        <w:ind w:left="5040" w:hanging="360"/>
      </w:pPr>
    </w:lvl>
    <w:lvl w:ilvl="7" w:tplc="CEDEA940">
      <w:start w:val="1"/>
      <w:numFmt w:val="lowerLetter"/>
      <w:lvlText w:val="%8."/>
      <w:lvlJc w:val="left"/>
      <w:pPr>
        <w:ind w:left="5760" w:hanging="360"/>
      </w:pPr>
    </w:lvl>
    <w:lvl w:ilvl="8" w:tplc="8C54E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7EB"/>
    <w:multiLevelType w:val="multilevel"/>
    <w:tmpl w:val="589C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915"/>
    <w:rsid w:val="00026AF6"/>
    <w:rsid w:val="000607D8"/>
    <w:rsid w:val="00082C01"/>
    <w:rsid w:val="000D0035"/>
    <w:rsid w:val="000E0113"/>
    <w:rsid w:val="00106A14"/>
    <w:rsid w:val="0013637B"/>
    <w:rsid w:val="00140980"/>
    <w:rsid w:val="001418FD"/>
    <w:rsid w:val="00151531"/>
    <w:rsid w:val="00172A27"/>
    <w:rsid w:val="00174F16"/>
    <w:rsid w:val="001768DE"/>
    <w:rsid w:val="001938DF"/>
    <w:rsid w:val="001A1F30"/>
    <w:rsid w:val="001B18CE"/>
    <w:rsid w:val="001E3150"/>
    <w:rsid w:val="001F0B48"/>
    <w:rsid w:val="002305F0"/>
    <w:rsid w:val="00266429"/>
    <w:rsid w:val="00290F55"/>
    <w:rsid w:val="002E15D0"/>
    <w:rsid w:val="002F5123"/>
    <w:rsid w:val="002F79F3"/>
    <w:rsid w:val="003067CE"/>
    <w:rsid w:val="00337EBB"/>
    <w:rsid w:val="00341359"/>
    <w:rsid w:val="00345AE3"/>
    <w:rsid w:val="00351E96"/>
    <w:rsid w:val="00376C4E"/>
    <w:rsid w:val="00394F29"/>
    <w:rsid w:val="003A362C"/>
    <w:rsid w:val="003B49BF"/>
    <w:rsid w:val="003C773F"/>
    <w:rsid w:val="003E38A4"/>
    <w:rsid w:val="003F754B"/>
    <w:rsid w:val="00431AB7"/>
    <w:rsid w:val="00436F9F"/>
    <w:rsid w:val="004433BD"/>
    <w:rsid w:val="00464788"/>
    <w:rsid w:val="0049772C"/>
    <w:rsid w:val="004B6C94"/>
    <w:rsid w:val="004C2C11"/>
    <w:rsid w:val="004E34D9"/>
    <w:rsid w:val="004E5CFC"/>
    <w:rsid w:val="00510B82"/>
    <w:rsid w:val="005126E3"/>
    <w:rsid w:val="00515B01"/>
    <w:rsid w:val="0052528A"/>
    <w:rsid w:val="00534602"/>
    <w:rsid w:val="00574EC6"/>
    <w:rsid w:val="005B537A"/>
    <w:rsid w:val="005C7251"/>
    <w:rsid w:val="005E0ADD"/>
    <w:rsid w:val="005E7998"/>
    <w:rsid w:val="005F24C4"/>
    <w:rsid w:val="005F5A12"/>
    <w:rsid w:val="00624AD4"/>
    <w:rsid w:val="006356D6"/>
    <w:rsid w:val="00640F51"/>
    <w:rsid w:val="00663DBD"/>
    <w:rsid w:val="00665E5F"/>
    <w:rsid w:val="006760C2"/>
    <w:rsid w:val="00696070"/>
    <w:rsid w:val="006A0A82"/>
    <w:rsid w:val="006E32E1"/>
    <w:rsid w:val="006F2350"/>
    <w:rsid w:val="006F702B"/>
    <w:rsid w:val="00700106"/>
    <w:rsid w:val="00704BC0"/>
    <w:rsid w:val="0071489C"/>
    <w:rsid w:val="00726B51"/>
    <w:rsid w:val="00744013"/>
    <w:rsid w:val="00745C0D"/>
    <w:rsid w:val="00752993"/>
    <w:rsid w:val="00757578"/>
    <w:rsid w:val="00795D58"/>
    <w:rsid w:val="007C461E"/>
    <w:rsid w:val="007C4AD5"/>
    <w:rsid w:val="007D1AF5"/>
    <w:rsid w:val="007D3532"/>
    <w:rsid w:val="007D4D17"/>
    <w:rsid w:val="007E2080"/>
    <w:rsid w:val="007F220D"/>
    <w:rsid w:val="008159B2"/>
    <w:rsid w:val="00820CAD"/>
    <w:rsid w:val="008365EA"/>
    <w:rsid w:val="008455EF"/>
    <w:rsid w:val="00850991"/>
    <w:rsid w:val="0085251B"/>
    <w:rsid w:val="0086652F"/>
    <w:rsid w:val="008A1F08"/>
    <w:rsid w:val="008D514E"/>
    <w:rsid w:val="0092618C"/>
    <w:rsid w:val="00965949"/>
    <w:rsid w:val="009867D5"/>
    <w:rsid w:val="00993DBC"/>
    <w:rsid w:val="009A518F"/>
    <w:rsid w:val="009B27C6"/>
    <w:rsid w:val="009B30CE"/>
    <w:rsid w:val="009C7E1F"/>
    <w:rsid w:val="009F7D1B"/>
    <w:rsid w:val="00A10658"/>
    <w:rsid w:val="00A27CD7"/>
    <w:rsid w:val="00A404E5"/>
    <w:rsid w:val="00A77E07"/>
    <w:rsid w:val="00A8487C"/>
    <w:rsid w:val="00AA03CF"/>
    <w:rsid w:val="00AB1FB3"/>
    <w:rsid w:val="00AE3647"/>
    <w:rsid w:val="00AF2556"/>
    <w:rsid w:val="00B1730A"/>
    <w:rsid w:val="00B401DA"/>
    <w:rsid w:val="00B44855"/>
    <w:rsid w:val="00B4681A"/>
    <w:rsid w:val="00B62F1F"/>
    <w:rsid w:val="00B80035"/>
    <w:rsid w:val="00B84C6D"/>
    <w:rsid w:val="00BB6113"/>
    <w:rsid w:val="00BC3A52"/>
    <w:rsid w:val="00BF5636"/>
    <w:rsid w:val="00C0122C"/>
    <w:rsid w:val="00C01AF3"/>
    <w:rsid w:val="00C01F3A"/>
    <w:rsid w:val="00C1059F"/>
    <w:rsid w:val="00C20A70"/>
    <w:rsid w:val="00C32727"/>
    <w:rsid w:val="00CD0264"/>
    <w:rsid w:val="00D156EA"/>
    <w:rsid w:val="00D63B2B"/>
    <w:rsid w:val="00DA5F54"/>
    <w:rsid w:val="00DF630B"/>
    <w:rsid w:val="00E55333"/>
    <w:rsid w:val="00E81292"/>
    <w:rsid w:val="00E81495"/>
    <w:rsid w:val="00EB2A61"/>
    <w:rsid w:val="00EC4AEF"/>
    <w:rsid w:val="00EF037A"/>
    <w:rsid w:val="00EF4A19"/>
    <w:rsid w:val="00F07365"/>
    <w:rsid w:val="00F16CF3"/>
    <w:rsid w:val="00F51D17"/>
    <w:rsid w:val="00F53FF4"/>
    <w:rsid w:val="00FB3BFC"/>
    <w:rsid w:val="00FD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8C"/>
    <w:pPr>
      <w:ind w:firstLine="561"/>
      <w:jc w:val="both"/>
    </w:pPr>
    <w:rPr>
      <w:rFonts w:ascii="Times New Roman" w:eastAsia="宋体" w:hAnsi="Times New Roman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86652F"/>
    <w:pPr>
      <w:keepNext/>
      <w:keepLines/>
      <w:widowControl w:val="0"/>
      <w:spacing w:before="480" w:line="276" w:lineRule="auto"/>
      <w:jc w:val="center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86652F"/>
    <w:pPr>
      <w:keepNext/>
      <w:keepLines/>
      <w:spacing w:before="200"/>
      <w:jc w:val="center"/>
      <w:outlineLvl w:val="1"/>
    </w:pPr>
    <w:rPr>
      <w:rFonts w:ascii="Calibri" w:eastAsia="Times New Roman" w:hAnsi="Calibri"/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rsid w:val="0086652F"/>
    <w:pPr>
      <w:keepNext/>
      <w:keepLines/>
      <w:spacing w:before="200"/>
      <w:jc w:val="center"/>
      <w:outlineLvl w:val="2"/>
    </w:pPr>
    <w:rPr>
      <w:rFonts w:ascii="Calibri" w:eastAsia="Times New Roman" w:hAnsi="Calibri"/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52F"/>
    <w:rPr>
      <w:rFonts w:ascii="Times New Roman" w:eastAsia="宋体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qFormat/>
    <w:rsid w:val="0086652F"/>
    <w:pPr>
      <w:spacing w:line="360" w:lineRule="auto"/>
      <w:ind w:left="720"/>
    </w:pPr>
  </w:style>
  <w:style w:type="character" w:customStyle="1" w:styleId="20">
    <w:name w:val="Заголовок 2 Знак"/>
    <w:basedOn w:val="a0"/>
    <w:link w:val="2"/>
    <w:rsid w:val="0086652F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rsid w:val="0086652F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10">
    <w:name w:val="Заголовок 1 Знак"/>
    <w:basedOn w:val="a0"/>
    <w:link w:val="1"/>
    <w:rsid w:val="0086652F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11">
    <w:name w:val="toc 1"/>
    <w:basedOn w:val="a"/>
    <w:next w:val="a"/>
    <w:rsid w:val="0086652F"/>
    <w:pPr>
      <w:spacing w:after="100"/>
    </w:pPr>
    <w:rPr>
      <w:rFonts w:ascii="Calibri" w:eastAsia="Times New Roman" w:hAnsi="Calibri"/>
      <w:sz w:val="28"/>
      <w:szCs w:val="22"/>
    </w:rPr>
  </w:style>
  <w:style w:type="paragraph" w:styleId="a5">
    <w:name w:val="header"/>
    <w:basedOn w:val="a"/>
    <w:link w:val="a6"/>
    <w:rsid w:val="0086652F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6">
    <w:name w:val="Верхний колонтитул Знак"/>
    <w:basedOn w:val="a0"/>
    <w:link w:val="a5"/>
    <w:rsid w:val="0086652F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86652F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8">
    <w:name w:val="Нижний колонтитул Знак"/>
    <w:basedOn w:val="a0"/>
    <w:link w:val="a7"/>
    <w:rsid w:val="0086652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86652F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652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2618C"/>
    <w:pPr>
      <w:ind w:firstLine="561"/>
      <w:jc w:val="both"/>
    </w:pPr>
    <w:rPr>
      <w:rFonts w:ascii="Times New Roman" w:eastAsia="宋体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gmx.20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D8D4-9889-4380-A1A5-4D9E7B20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Natalia</cp:lastModifiedBy>
  <cp:revision>14</cp:revision>
  <dcterms:created xsi:type="dcterms:W3CDTF">2024-02-16T12:04:00Z</dcterms:created>
  <dcterms:modified xsi:type="dcterms:W3CDTF">2024-02-16T20:43:00Z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6f0407fe58354ddc9e29eedfa171f857</vt:lpwstr>
  </property>
</Properties>
</file>