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1"/>
        <w:ind w:left="0" w:right="105"/>
        <w:jc w:val="center"/>
        <w:rPr>
          <w:b/>
          <w:bCs/>
        </w:rPr>
      </w:pPr>
      <w:r>
        <w:rPr>
          <w:b/>
          <w:bCs/>
        </w:rPr>
        <w:t>Космическая лекционная деятельность как новый формат развития космической промышленности Китая</w:t>
      </w:r>
    </w:p>
    <w:p>
      <w:pPr>
        <w:pStyle w:val="2"/>
        <w:spacing w:before="91"/>
        <w:ind w:left="0" w:right="105"/>
        <w:jc w:val="center"/>
      </w:pPr>
      <w:r>
        <w:t>Научный</w:t>
      </w:r>
      <w:r>
        <w:rPr>
          <w:spacing w:val="28"/>
        </w:rPr>
        <w:t xml:space="preserve"> </w:t>
      </w:r>
      <w:r>
        <w:t>руководитель</w:t>
      </w:r>
      <w:r>
        <w:rPr>
          <w:spacing w:val="29"/>
        </w:rPr>
        <w:t xml:space="preserve"> </w:t>
      </w:r>
      <w:r>
        <w:t>– Блохина Татьяна Константиновна</w:t>
      </w:r>
    </w:p>
    <w:p>
      <w:pPr>
        <w:spacing w:after="0" w:line="240" w:lineRule="auto"/>
        <w:ind w:left="7560" w:firstLine="420"/>
        <w:jc w:val="both"/>
        <w:rPr>
          <w:rFonts w:eastAsia="宋体"/>
          <w:b/>
          <w:bCs/>
          <w:sz w:val="24"/>
          <w:szCs w:val="24"/>
          <w:lang w:eastAsia="zh-CN"/>
        </w:rPr>
      </w:pPr>
      <w:r>
        <w:rPr>
          <w:rFonts w:eastAsia="宋体"/>
          <w:b/>
          <w:bCs/>
          <w:sz w:val="24"/>
          <w:szCs w:val="24"/>
          <w:lang w:eastAsia="zh-CN"/>
        </w:rPr>
        <w:t>Чжан Имин</w:t>
      </w:r>
    </w:p>
    <w:p>
      <w:pPr>
        <w:spacing w:after="0" w:line="240" w:lineRule="auto"/>
        <w:ind w:left="409" w:right="422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Магистрант факультета космических исследований</w:t>
      </w:r>
    </w:p>
    <w:p>
      <w:pPr>
        <w:pStyle w:val="2"/>
        <w:ind w:left="417" w:right="422"/>
        <w:jc w:val="right"/>
        <w:rPr>
          <w:spacing w:val="-11"/>
          <w:w w:val="105"/>
        </w:rPr>
      </w:pPr>
      <w:r>
        <w:rPr>
          <w:spacing w:val="-1"/>
          <w:w w:val="105"/>
        </w:rPr>
        <w:t>Московский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государственный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университет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имени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М.В. Ломоносова,</w:t>
      </w:r>
      <w:r>
        <w:rPr>
          <w:spacing w:val="-11"/>
          <w:w w:val="105"/>
        </w:rPr>
        <w:t xml:space="preserve"> </w:t>
      </w:r>
    </w:p>
    <w:p>
      <w:pPr>
        <w:pStyle w:val="2"/>
        <w:ind w:left="417" w:right="422"/>
        <w:jc w:val="right"/>
      </w:pPr>
      <w:r>
        <w:rPr>
          <w:w w:val="105"/>
        </w:rPr>
        <w:t>Москва,</w:t>
      </w:r>
      <w:r>
        <w:rPr>
          <w:spacing w:val="-10"/>
          <w:w w:val="105"/>
        </w:rPr>
        <w:t xml:space="preserve"> </w:t>
      </w:r>
      <w:r>
        <w:rPr>
          <w:w w:val="105"/>
        </w:rPr>
        <w:t>Россия</w:t>
      </w:r>
    </w:p>
    <w:p>
      <w:pPr>
        <w:spacing w:before="13"/>
        <w:ind w:left="401" w:right="422"/>
        <w:jc w:val="right"/>
        <w:rPr>
          <w:rFonts w:hint="default" w:eastAsia="宋体"/>
          <w:i/>
          <w:iCs/>
          <w:sz w:val="24"/>
          <w:szCs w:val="24"/>
          <w:lang w:val="en-US" w:eastAsia="zh-CN"/>
        </w:rPr>
      </w:pPr>
      <w:r>
        <w:rPr>
          <w:i/>
          <w:iCs/>
          <w:sz w:val="24"/>
          <w:szCs w:val="24"/>
          <w:lang w:val="en-US"/>
        </w:rPr>
        <w:t>E</w:t>
      </w:r>
      <w:r>
        <w:rPr>
          <w:i/>
          <w:iCs/>
          <w:sz w:val="24"/>
          <w:szCs w:val="24"/>
        </w:rPr>
        <w:t>-</w:t>
      </w:r>
      <w:r>
        <w:rPr>
          <w:i/>
          <w:iCs/>
          <w:sz w:val="24"/>
          <w:szCs w:val="24"/>
          <w:lang w:val="en-US"/>
        </w:rPr>
        <w:t>mail</w:t>
      </w:r>
      <w:r>
        <w:rPr>
          <w:i/>
          <w:iCs/>
          <w:sz w:val="24"/>
          <w:szCs w:val="24"/>
        </w:rPr>
        <w:t xml:space="preserve">: </w:t>
      </w:r>
      <w:r>
        <w:rPr>
          <w:rFonts w:hint="eastAsia" w:eastAsia="宋体"/>
          <w:i/>
          <w:iCs/>
          <w:sz w:val="24"/>
          <w:szCs w:val="24"/>
          <w:lang w:val="en-US" w:eastAsia="zh-CN"/>
        </w:rPr>
        <w:t>1796754981@qq.com</w:t>
      </w:r>
    </w:p>
    <w:p>
      <w:pPr>
        <w:spacing w:after="0" w:line="240" w:lineRule="auto"/>
        <w:ind w:firstLine="4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Космическая промышленность, как важная область современной науки и техники, играет важную роль в содействии научным исследованиям, технологическим инновациям и национальной безопасности. Развитие космической промышленности неотделимо от подготовки кадров и популяризации науки и техники. В</w:t>
      </w:r>
      <w:r>
        <w:rPr>
          <w:sz w:val="24"/>
          <w:szCs w:val="24"/>
        </w:rPr>
        <w:t xml:space="preserve"> связи с чем в Китае в 2013 году была запущена программа «Космический класс» </w:t>
      </w:r>
      <w:r>
        <w:rPr>
          <w:rFonts w:hint="eastAsia"/>
          <w:sz w:val="24"/>
          <w:szCs w:val="24"/>
        </w:rPr>
        <w:t>на китайской космической станции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«Тяньгун - 1», к</w:t>
      </w:r>
      <w:r>
        <w:rPr>
          <w:sz w:val="24"/>
          <w:szCs w:val="24"/>
        </w:rPr>
        <w:t xml:space="preserve">оторая вступила как </w:t>
      </w:r>
      <w:r>
        <w:rPr>
          <w:rFonts w:hint="eastAsia"/>
          <w:sz w:val="24"/>
          <w:szCs w:val="24"/>
        </w:rPr>
        <w:t>инновационная форма образования, к</w:t>
      </w:r>
      <w:r>
        <w:rPr>
          <w:sz w:val="24"/>
          <w:szCs w:val="24"/>
        </w:rPr>
        <w:t xml:space="preserve">оторая </w:t>
      </w:r>
      <w:r>
        <w:rPr>
          <w:rFonts w:hint="eastAsia"/>
          <w:sz w:val="24"/>
          <w:szCs w:val="24"/>
        </w:rPr>
        <w:t>предоставляет студентам возможность учиться и практиковаться в космосе, заглядывая в будущее космической промышленности.</w:t>
      </w:r>
    </w:p>
    <w:p>
      <w:pPr>
        <w:spacing w:after="0" w:line="240" w:lineRule="auto"/>
        <w:ind w:firstLine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Одна из ключевых задач, которые реализует эта программа, направлена на развитие научных исследований в области космической деятельности. </w:t>
      </w:r>
      <w:r>
        <w:rPr>
          <w:rFonts w:hint="eastAsia"/>
          <w:sz w:val="24"/>
          <w:szCs w:val="24"/>
        </w:rPr>
        <w:t>Проводя эксперименты и наблюдения в космосе, студенты могут лично испытать и принять участие в процессе научных исследований, стимулируя с</w:t>
      </w:r>
      <w:r>
        <w:rPr>
          <w:sz w:val="24"/>
          <w:szCs w:val="24"/>
        </w:rPr>
        <w:t xml:space="preserve">вой </w:t>
      </w:r>
      <w:r>
        <w:rPr>
          <w:rFonts w:hint="eastAsia"/>
          <w:sz w:val="24"/>
          <w:szCs w:val="24"/>
        </w:rPr>
        <w:t xml:space="preserve">интерес к научным исследованиям. </w:t>
      </w:r>
    </w:p>
    <w:p>
      <w:pPr>
        <w:spacing w:after="0" w:line="240" w:lineRule="auto"/>
        <w:ind w:firstLine="420"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Другая, не менее важная задача, состоит во внедрении инноваций в области образования и подготовки кадров в космической учебной деятельности. </w:t>
      </w:r>
      <w:r>
        <w:rPr>
          <w:rFonts w:hint="eastAsia"/>
          <w:sz w:val="24"/>
          <w:szCs w:val="24"/>
        </w:rPr>
        <w:t>Космическая учебная деятельность предлагает совершенно новый подход к образованию и среде, которая стимулирует инновационное мышление студентов и их способность решать проблемы. В космосе студенты сталкиваются с особыми проблемами и условиями, которые требуют гибкого мышления и поиска инновационных решений. Участвуя в космической учебной деятельности, студенты получают доступ к реальным научным проблемам и инженерным з</w:t>
      </w:r>
      <w:r>
        <w:rPr>
          <w:sz w:val="24"/>
          <w:szCs w:val="24"/>
        </w:rPr>
        <w:t>адачам</w:t>
      </w:r>
      <w:r>
        <w:rPr>
          <w:rFonts w:hint="eastAsia"/>
          <w:sz w:val="24"/>
          <w:szCs w:val="24"/>
        </w:rPr>
        <w:t>, тем самым развивая свои инновационные способности и командный дух. О</w:t>
      </w:r>
      <w:r>
        <w:rPr>
          <w:sz w:val="24"/>
          <w:szCs w:val="24"/>
        </w:rPr>
        <w:t>ни</w:t>
      </w:r>
      <w:r>
        <w:rPr>
          <w:rFonts w:hint="eastAsia"/>
          <w:sz w:val="24"/>
          <w:szCs w:val="24"/>
        </w:rPr>
        <w:t xml:space="preserve"> могут не только изучать теоретические знания, но и лично участвовать в практич</w:t>
      </w:r>
      <w:r>
        <w:rPr>
          <w:sz w:val="24"/>
          <w:szCs w:val="24"/>
        </w:rPr>
        <w:t>еских</w:t>
      </w:r>
      <w:r>
        <w:rPr>
          <w:rFonts w:hint="eastAsia"/>
          <w:sz w:val="24"/>
          <w:szCs w:val="24"/>
        </w:rPr>
        <w:t xml:space="preserve"> экспериментах, улучшая свои</w:t>
      </w:r>
      <w:r>
        <w:rPr>
          <w:sz w:val="24"/>
          <w:szCs w:val="24"/>
        </w:rPr>
        <w:t xml:space="preserve"> познания в космической области.</w:t>
      </w:r>
      <w:r>
        <w:rPr>
          <w:rFonts w:hint="eastAsia"/>
          <w:sz w:val="24"/>
          <w:szCs w:val="24"/>
        </w:rPr>
        <w:t xml:space="preserve"> В</w:t>
      </w:r>
      <w:r>
        <w:rPr>
          <w:sz w:val="24"/>
          <w:szCs w:val="24"/>
        </w:rPr>
        <w:t xml:space="preserve"> силу чего формируемые таким образом</w:t>
      </w:r>
      <w:r>
        <w:rPr>
          <w:rFonts w:hint="eastAsia"/>
          <w:sz w:val="24"/>
          <w:szCs w:val="24"/>
        </w:rPr>
        <w:t xml:space="preserve"> инновационное мышление и практический опыт могут заложить основу для будущего обучения и карьерного роста студентов.</w:t>
      </w:r>
    </w:p>
    <w:p>
      <w:pPr>
        <w:spacing w:after="0" w:line="240" w:lineRule="auto"/>
        <w:ind w:firstLine="420"/>
        <w:jc w:val="both"/>
        <w:rPr>
          <w:rFonts w:hint="eastAsia"/>
          <w:sz w:val="24"/>
          <w:szCs w:val="24"/>
        </w:rPr>
      </w:pPr>
    </w:p>
    <w:p>
      <w:pPr>
        <w:spacing w:after="0" w:line="240" w:lineRule="auto"/>
        <w:ind w:firstLine="420"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В рамках рассматриваемого проекта решается задача укрепления международного сотрудничества и обменов в области преподавания космической деятельности. </w:t>
      </w:r>
      <w:r>
        <w:rPr>
          <w:rFonts w:hint="eastAsia"/>
          <w:sz w:val="24"/>
          <w:szCs w:val="24"/>
        </w:rPr>
        <w:t>Международное сотрудничество и обмены в области преподавания космоса имеют важное значение для повышения уровня образования и подготовки кадров. Одним из примеров является проект «Космическое образование и устойчивое развитие», осуществляемый Китаем в сотрудничестве с ЮНЕСКО.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Этот проект направлен на содействие интеграции образования и устойчивого развития посредством космических технологий и знаний, а также на укрепление международного сотрудничества и обменов. Китай, как один из партнеров проекта, активно участвует и вносит вклад в свой опыт и ресурсы.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В рамках этого проекта Китай сотрудничает с учебными заведениями других стран в проведении учебных мероприятий в космосе и делится своей практикой и достижениями в области космического образования. Китайские астронавты и ученые также активно участвуют в международных мероприятиях по преподаванию космоса, взаимодействуя и общаясь со студентами и преподавателями из других стран. Такое международное сотрудничество и обмены не только обогащают содержание и формы преподавания в космосе, но и способствуют обмену и развитию систем образования в разных странах.</w:t>
      </w:r>
      <w:bookmarkStart w:id="0" w:name="_GoBack"/>
      <w:bookmarkEnd w:id="0"/>
    </w:p>
    <w:p>
      <w:pPr>
        <w:spacing w:after="0" w:line="240" w:lineRule="auto"/>
        <w:ind w:firstLine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программы «Космический класс» способствует совместному развитию космической промышленности Китая и России. </w:t>
      </w:r>
      <w:r>
        <w:rPr>
          <w:rFonts w:hint="eastAsia"/>
          <w:sz w:val="24"/>
          <w:szCs w:val="24"/>
        </w:rPr>
        <w:t>Укрепляются международное сотрудничество и обмены между Китаем и Россией в области преподавания космоса. Китайская космическая станция «Тяньгунский класс» провела несколько мероприятий по космическому обучению. В ходе этих мероприятий китайские астронавты общались по видеосвязи со студентами со всего мира. На одном из мероприятий китайские астронавты обменялись с российскими студентами опытом и знаниями в области освоения космоса.</w:t>
      </w:r>
    </w:p>
    <w:p>
      <w:pPr>
        <w:spacing w:after="0" w:line="240" w:lineRule="auto"/>
        <w:ind w:firstLine="4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Китайское космическое агентство сотрудничает с Российским космическим агентством в осуществлении проектов по подготовке кадров для космонавтики. Этот проект включает не только техническую и научную подготовку, но и космическую культуру и обмен. Благодаря этому проекту активизировались обмены и сотрудничество между китайскими и российскими космическими талантами.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Китайские и российские космические агентства регулярно проводят конференции по космическим академическим обменам. Эти встречи послужили платформой для обмена результатами исследований, изучения новейших космических технологий и тенденций, а также для развития сотрудничества и обменов между учеными и экспертами в области космонавтики двух стран.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Такое сотрудничество и обмены способствуют углублению взаимопонимания и сотрудничества между Китаем и Россией в космической сфере, содействуют развитию преподавания космоса и космической науки. Обмениваясь опытом и знаниями, обе стороны могут совместно повышать уровень образования, обучать больше космических талантов и вносить больший вклад в будущую космическую отрасль.</w:t>
      </w:r>
    </w:p>
    <w:p>
      <w:pPr>
        <w:spacing w:after="0" w:line="240" w:lineRule="auto"/>
        <w:ind w:firstLine="4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Т</w:t>
      </w:r>
      <w:r>
        <w:rPr>
          <w:sz w:val="24"/>
          <w:szCs w:val="24"/>
        </w:rPr>
        <w:t>аким образом, к</w:t>
      </w:r>
      <w:r>
        <w:rPr>
          <w:rFonts w:hint="eastAsia"/>
          <w:sz w:val="24"/>
          <w:szCs w:val="24"/>
        </w:rPr>
        <w:t>осмическая лекционная деятельность Китайской космической станции «Тяньгунский класс» -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это большой шаг вперед для космической промышленности Китая, а также важное видение будущего развития космической промышленности. Проводя образовательную деятельность в космосе, Китай не только укрепляет международные обмены и сотрудничество, но и предлагает новые идеи и возможности для будущего развития космической промышленности.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Во-первых, космическая учебная деятельность тесно объединяет космонавтику с образованием, предоставляя студентам беспрецедентные возможности и опыт. Во-вторых, благодаря космической лекционной деятельности китайская космическая промышленность продемонстрировала свою силу и достижения в области космических технологий и с</w:t>
      </w:r>
      <w:r>
        <w:rPr>
          <w:sz w:val="24"/>
          <w:szCs w:val="24"/>
        </w:rPr>
        <w:t xml:space="preserve">оздания новых космических </w:t>
      </w:r>
      <w:r>
        <w:rPr>
          <w:rFonts w:hint="eastAsia"/>
          <w:sz w:val="24"/>
          <w:szCs w:val="24"/>
        </w:rPr>
        <w:t xml:space="preserve">объектов. </w:t>
      </w:r>
    </w:p>
    <w:p>
      <w:pPr>
        <w:spacing w:line="240" w:lineRule="atLeast"/>
        <w:ind w:firstLine="4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Кроме того, космические лекционные мероприятия также предоставляют новую платформу для международного сотрудничества и обмена. Космическая промышленность Китая совместно с партнерами из других стран проводит космическую образовательную деятельность, которая не только способствует обмену знаниями и опытом, но и создает мосты для международных обменов в космической промышленности. В будущем, при непрерывном развитии космической промышленности Китая, международное сотрудничество и обмены будут углубляться и расширяться, чтобы совместно содействовать прогрессу и развитию космической промышленности.</w:t>
      </w:r>
    </w:p>
    <w:p>
      <w:pPr>
        <w:spacing w:line="240" w:lineRule="atLeast"/>
        <w:ind w:firstLine="420"/>
        <w:jc w:val="both"/>
        <w:rPr>
          <w:sz w:val="24"/>
          <w:szCs w:val="24"/>
        </w:rPr>
      </w:pPr>
      <w:r>
        <w:rPr>
          <w:sz w:val="24"/>
          <w:szCs w:val="24"/>
        </w:rPr>
        <w:t>Список источников: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  <w:t>baike.baidu.com (космический класс)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i w:val="0"/>
          <w:iCs w:val="0"/>
          <w:sz w:val="24"/>
          <w:szCs w:val="24"/>
          <w:lang w:val="en-US" w:eastAsia="zh-CN"/>
        </w:rPr>
        <w:t>Лю Цзэканг,У Ехань,</w:t>
      </w:r>
      <w:r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  <w:t>.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en-US" w:eastAsia="zh-CN"/>
        </w:rPr>
        <w:t>Чжан Синьфан</w:t>
      </w:r>
      <w:r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  <w:t>. Изучение тайны космоса, космическая мечта толстой посадки - открытие четвертого урока « Небесный дворец» // Международный космос.J. 2023.Номер страницы: 5 - 7 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i w:val="0"/>
          <w:iCs w:val="0"/>
          <w:sz w:val="24"/>
          <w:szCs w:val="24"/>
          <w:lang w:val="en-US" w:eastAsia="zh-CN"/>
        </w:rPr>
        <w:t>Гао Яли</w:t>
      </w:r>
      <w:r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  <w:t>. "Космические культуры" появились в "Небесном дворцовом классе" // Китайская газета науки.N.10.28514/n.cnki.nkxsb.2022.002482.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i w:val="0"/>
          <w:iCs w:val="0"/>
          <w:sz w:val="24"/>
          <w:szCs w:val="24"/>
          <w:lang w:val="en-US" w:eastAsia="zh-CN"/>
        </w:rPr>
        <w:t>Лань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ru-RU" w:eastAsia="zh-CN"/>
        </w:rPr>
        <w:t xml:space="preserve"> </w:t>
      </w:r>
      <w:r>
        <w:rPr>
          <w:rFonts w:hint="default" w:eastAsia="宋体"/>
          <w:b w:val="0"/>
          <w:bCs w:val="0"/>
          <w:i w:val="0"/>
          <w:iCs w:val="0"/>
          <w:sz w:val="24"/>
          <w:szCs w:val="24"/>
          <w:lang w:val="ru-RU" w:eastAsia="zh-CN"/>
        </w:rPr>
        <w:t>Ш</w:t>
      </w:r>
      <w:r>
        <w:rPr>
          <w:rFonts w:hint="default"/>
          <w:b w:val="0"/>
          <w:bCs w:val="0"/>
          <w:i w:val="0"/>
          <w:iCs w:val="0"/>
          <w:sz w:val="24"/>
          <w:szCs w:val="24"/>
          <w:lang w:val="en-US" w:eastAsia="zh-CN"/>
        </w:rPr>
        <w:t>ань</w:t>
      </w:r>
      <w:r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  <w:t>.Космический класс, посеянный семенами, воспламеняющий мечту // Учащиеся. J.2021.Номер страницы: 123.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i w:val="0"/>
          <w:iCs w:val="0"/>
          <w:sz w:val="24"/>
          <w:szCs w:val="24"/>
          <w:lang w:val="en-US" w:eastAsia="zh-CN"/>
        </w:rPr>
        <w:t>Цзян Цихуэй; Тонг Дачжэнь</w:t>
      </w:r>
      <w:r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  <w:t>. Сравнительное изучение преподавания в двух космических классах в Китае // Исследования в области образования и оснащения. J .2022.Номер страницы: 20 - 23.</w:t>
      </w:r>
    </w:p>
    <w:p>
      <w:pPr>
        <w:spacing w:line="240" w:lineRule="atLeast"/>
        <w:jc w:val="both"/>
        <w:rPr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2109C9"/>
    <w:multiLevelType w:val="singleLevel"/>
    <w:tmpl w:val="AE2109C9"/>
    <w:lvl w:ilvl="0" w:tentative="0">
      <w:start w:val="1"/>
      <w:numFmt w:val="decimal"/>
      <w:suff w:val="space"/>
      <w:lvlText w:val="[%1]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7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4BE07940"/>
    <w:rsid w:val="000A047B"/>
    <w:rsid w:val="00461CBD"/>
    <w:rsid w:val="005140B2"/>
    <w:rsid w:val="005B6EB7"/>
    <w:rsid w:val="00743076"/>
    <w:rsid w:val="009B46EE"/>
    <w:rsid w:val="00AF55BA"/>
    <w:rsid w:val="00C7035D"/>
    <w:rsid w:val="00CF3752"/>
    <w:rsid w:val="00D63F31"/>
    <w:rsid w:val="00E9127E"/>
    <w:rsid w:val="00EC46AA"/>
    <w:rsid w:val="00F20376"/>
    <w:rsid w:val="00FD5A84"/>
    <w:rsid w:val="1A483566"/>
    <w:rsid w:val="224C47AB"/>
    <w:rsid w:val="22C73E32"/>
    <w:rsid w:val="22D12F02"/>
    <w:rsid w:val="28903D58"/>
    <w:rsid w:val="32F804E2"/>
    <w:rsid w:val="34207846"/>
    <w:rsid w:val="34702697"/>
    <w:rsid w:val="361819B9"/>
    <w:rsid w:val="3A9E7716"/>
    <w:rsid w:val="3ACA050B"/>
    <w:rsid w:val="43306B18"/>
    <w:rsid w:val="498521CD"/>
    <w:rsid w:val="4A690639"/>
    <w:rsid w:val="4BE07940"/>
    <w:rsid w:val="52CB14F1"/>
    <w:rsid w:val="562528DD"/>
    <w:rsid w:val="567E4481"/>
    <w:rsid w:val="64264155"/>
    <w:rsid w:val="671604B0"/>
    <w:rsid w:val="68294213"/>
    <w:rsid w:val="69747710"/>
    <w:rsid w:val="6B036F9E"/>
    <w:rsid w:val="6D997ADE"/>
    <w:rsid w:val="72247F25"/>
    <w:rsid w:val="72FC67AC"/>
    <w:rsid w:val="7B03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color w:val="000000" w:themeColor="text1"/>
      <w:sz w:val="15"/>
      <w:szCs w:val="15"/>
      <w:lang w:val="ru-RU" w:eastAsia="en-US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1"/>
    <w:pPr>
      <w:widowControl w:val="0"/>
      <w:autoSpaceDE w:val="0"/>
      <w:autoSpaceDN w:val="0"/>
      <w:spacing w:after="0" w:line="240" w:lineRule="auto"/>
      <w:ind w:left="100"/>
      <w:jc w:val="both"/>
    </w:pPr>
    <w:rPr>
      <w:color w:val="auto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  <w:rPr>
      <w:sz w:val="22"/>
    </w:rPr>
  </w:style>
  <w:style w:type="character" w:customStyle="1" w:styleId="6">
    <w:name w:val="Основной текст Знак"/>
    <w:basedOn w:val="4"/>
    <w:link w:val="2"/>
    <w:autoRedefine/>
    <w:qFormat/>
    <w:uiPriority w:val="1"/>
    <w:rPr>
      <w:rFonts w:ascii="Times New Roman" w:hAnsi="Times New Roman" w:eastAsia="Times New Roman" w:cs="Times New Roman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966</Words>
  <Characters>5508</Characters>
  <Lines>45</Lines>
  <Paragraphs>12</Paragraphs>
  <TotalTime>4</TotalTime>
  <ScaleCrop>false</ScaleCrop>
  <LinksUpToDate>false</LinksUpToDate>
  <CharactersWithSpaces>6462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2024-02-16T08:50:00Z</dcterms:created>
  <dc:creator>亦口鸟喵</dc:creator>
  <cp:lastModifiedBy>亦口鸟喵</cp:lastModifiedBy>
  <dcterms:modified xsi:type="dcterms:W3CDTF">2024-02-21T16:03:50Z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3FD0E6518B8A4B609ADC03BEF61EA4AF_13</vt:lpwstr>
  </property>
</Properties>
</file>