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DB7D3" w14:textId="04AC8D57" w:rsidR="00F26995" w:rsidRPr="00935C2A" w:rsidRDefault="00F26995" w:rsidP="00935C2A">
      <w:pPr>
        <w:spacing w:after="0" w:line="240" w:lineRule="auto"/>
        <w:ind w:right="-41" w:firstLine="567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935C2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Развитие внешнеторговых связей РФ и КНР в условиях санкционного давления  (2014-2023 гг.)</w:t>
      </w:r>
    </w:p>
    <w:p w14:paraId="4C2214AF" w14:textId="4AF30E29" w:rsidR="00F26995" w:rsidRPr="00935C2A" w:rsidRDefault="00F26995" w:rsidP="00935C2A">
      <w:pPr>
        <w:spacing w:after="0" w:line="240" w:lineRule="auto"/>
        <w:ind w:right="-41" w:firstLine="567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35C2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  <w:t>Державина Тамила Михайловна</w:t>
      </w:r>
    </w:p>
    <w:p w14:paraId="52806127" w14:textId="18E0985E" w:rsidR="00F26995" w:rsidRPr="00935C2A" w:rsidRDefault="00854D1C" w:rsidP="00935C2A">
      <w:pPr>
        <w:spacing w:after="0" w:line="240" w:lineRule="auto"/>
        <w:ind w:right="-41" w:firstLine="567"/>
        <w:jc w:val="center"/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14:ligatures w14:val="none"/>
        </w:rPr>
        <w:t>Студент, 1 курс магистратуры</w:t>
      </w:r>
    </w:p>
    <w:p w14:paraId="221BFE5F" w14:textId="65039F71" w:rsidR="00F26995" w:rsidRPr="00935C2A" w:rsidRDefault="00F26995" w:rsidP="00935C2A">
      <w:pPr>
        <w:spacing w:after="0" w:line="240" w:lineRule="auto"/>
        <w:ind w:right="-41" w:firstLine="567"/>
        <w:jc w:val="center"/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</w:pPr>
      <w:r w:rsidRPr="00935C2A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14:ligatures w14:val="none"/>
        </w:rPr>
        <w:t xml:space="preserve">Московский государственный университет им. М.В. Ломоносова, Москва, </w:t>
      </w:r>
      <w:r w:rsidR="00783070" w:rsidRPr="00935C2A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14:ligatures w14:val="none"/>
        </w:rPr>
        <w:t xml:space="preserve">                   </w:t>
      </w:r>
      <w:r w:rsidRPr="00935C2A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14:ligatures w14:val="none"/>
        </w:rPr>
        <w:t>Россия</w:t>
      </w:r>
    </w:p>
    <w:p w14:paraId="26FA36E3" w14:textId="7A9F1019" w:rsidR="00F26995" w:rsidRPr="00935C2A" w:rsidRDefault="00F26995" w:rsidP="00935C2A">
      <w:pPr>
        <w:spacing w:after="0" w:line="240" w:lineRule="auto"/>
        <w:ind w:right="-41" w:firstLine="567"/>
        <w:jc w:val="center"/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</w:pPr>
      <w:r w:rsidRPr="00935C2A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val="en-US"/>
          <w14:ligatures w14:val="none"/>
        </w:rPr>
        <w:t>E</w:t>
      </w:r>
      <w:r w:rsidRPr="00935C2A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14:ligatures w14:val="none"/>
        </w:rPr>
        <w:t>–</w:t>
      </w:r>
      <w:r w:rsidRPr="00935C2A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val="en-US"/>
          <w14:ligatures w14:val="none"/>
        </w:rPr>
        <w:t>mail</w:t>
      </w:r>
      <w:r w:rsidRPr="00935C2A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14:ligatures w14:val="none"/>
        </w:rPr>
        <w:t xml:space="preserve">: </w:t>
      </w:r>
      <w:r w:rsidRPr="00935C2A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val="en-US"/>
          <w14:ligatures w14:val="none"/>
        </w:rPr>
        <w:t>tam</w:t>
      </w:r>
      <w:r w:rsidRPr="00935C2A">
        <w:rPr>
          <w:rFonts w:ascii="Times New Roman" w:eastAsia="Malgun Gothic" w:hAnsi="Times New Roman" w:cs="Times New Roman"/>
          <w:i/>
          <w:color w:val="000000"/>
          <w:kern w:val="0"/>
          <w:sz w:val="24"/>
          <w:szCs w:val="24"/>
          <w:lang w:val="en-US" w:eastAsia="ko-KR"/>
          <w14:ligatures w14:val="none"/>
        </w:rPr>
        <w:t>derzh</w:t>
      </w:r>
      <w:r w:rsidRPr="00935C2A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14:ligatures w14:val="none"/>
        </w:rPr>
        <w:t>@</w:t>
      </w:r>
      <w:r w:rsidRPr="00935C2A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val="en-US"/>
          <w14:ligatures w14:val="none"/>
        </w:rPr>
        <w:t>gmail</w:t>
      </w:r>
      <w:r w:rsidRPr="00935C2A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14:ligatures w14:val="none"/>
        </w:rPr>
        <w:t>.</w:t>
      </w:r>
      <w:r w:rsidRPr="00935C2A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val="en-US"/>
          <w14:ligatures w14:val="none"/>
        </w:rPr>
        <w:t>com</w:t>
      </w:r>
    </w:p>
    <w:p w14:paraId="68187B07" w14:textId="77777777" w:rsidR="00F26995" w:rsidRPr="00935C2A" w:rsidRDefault="00F26995" w:rsidP="00935C2A">
      <w:pPr>
        <w:spacing w:after="0" w:line="240" w:lineRule="auto"/>
        <w:ind w:right="-41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35C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</w:p>
    <w:p w14:paraId="0E34B036" w14:textId="0948D65A" w:rsidR="00F26995" w:rsidRPr="00935C2A" w:rsidRDefault="00F26995" w:rsidP="00935C2A">
      <w:pPr>
        <w:spacing w:after="0" w:line="240" w:lineRule="auto"/>
        <w:ind w:right="-41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35C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Экономические санкции — это инструмент экономической войны, внешней политики государств с экономическим и технологическим превосходством. </w:t>
      </w:r>
      <w:r w:rsidR="000B38CF" w:rsidRPr="00935C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Страны, подпавшие под санкции, </w:t>
      </w:r>
      <w:r w:rsidR="00944C46" w:rsidRPr="00935C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справедливо </w:t>
      </w:r>
      <w:r w:rsidRPr="00935C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воспринимают данные меры, как угрозу </w:t>
      </w:r>
      <w:r w:rsidR="000B38CF" w:rsidRPr="00935C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своему </w:t>
      </w:r>
      <w:r w:rsidRPr="00935C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суверенитету</w:t>
      </w:r>
      <w:r w:rsidR="000B38CF" w:rsidRPr="00935C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и экономической безопасности</w:t>
      </w:r>
      <w:r w:rsidR="00944C46" w:rsidRPr="00935C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, т.к. с</w:t>
      </w:r>
      <w:r w:rsidR="000B38CF" w:rsidRPr="00935C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анкции разрушают сложившуюся систему взаимодействия стран с мировыми товарными и финансовыми рынками, </w:t>
      </w:r>
      <w:r w:rsidR="00944C46" w:rsidRPr="00935C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способны существенным</w:t>
      </w:r>
      <w:r w:rsidR="000B38CF" w:rsidRPr="00935C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образом ограничивать потенциал экономического роста</w:t>
      </w:r>
      <w:r w:rsidRPr="00935C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r w:rsidR="00944C46" w:rsidRPr="00935C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влиять на социально-политические процессы. </w:t>
      </w:r>
    </w:p>
    <w:p w14:paraId="1658B3FA" w14:textId="1777567C" w:rsidR="00F26995" w:rsidRPr="00935C2A" w:rsidRDefault="00F26995" w:rsidP="00935C2A">
      <w:pPr>
        <w:spacing w:after="0" w:line="240" w:lineRule="auto"/>
        <w:ind w:right="-41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35C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В период с 2014 по 202</w:t>
      </w:r>
      <w:r w:rsidR="00944C46" w:rsidRPr="00935C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4</w:t>
      </w:r>
      <w:r w:rsidRPr="00935C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гг. против России было введено </w:t>
      </w:r>
      <w:r w:rsidR="00944C46" w:rsidRPr="00935C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более </w:t>
      </w:r>
      <w:r w:rsidRPr="00935C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1</w:t>
      </w:r>
      <w:r w:rsidR="009F1E06" w:rsidRPr="00935C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8</w:t>
      </w:r>
      <w:r w:rsidRPr="00935C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тыс. санкций со стороны более чем 33 </w:t>
      </w:r>
      <w:r w:rsidR="005E1406" w:rsidRPr="00935C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стран; ни</w:t>
      </w:r>
      <w:r w:rsidR="00944C46" w:rsidRPr="00935C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против одной </w:t>
      </w:r>
      <w:r w:rsidR="005E1406" w:rsidRPr="00935C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страны мира</w:t>
      </w:r>
      <w:r w:rsidR="00944C46" w:rsidRPr="00935C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до сих пор не вводилось такое число санкций. </w:t>
      </w:r>
    </w:p>
    <w:p w14:paraId="5708AFC8" w14:textId="77777777" w:rsidR="00783070" w:rsidRPr="00935C2A" w:rsidRDefault="00105E81" w:rsidP="00935C2A">
      <w:pPr>
        <w:spacing w:after="0" w:line="240" w:lineRule="auto"/>
        <w:ind w:right="-41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935C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Цель данного исследования – выявить влияние санкций западных стран на внешнеэкономические отношения России на примере торговых связей </w:t>
      </w:r>
      <w:r w:rsidR="005E1406" w:rsidRPr="00935C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России и КНР за период </w:t>
      </w:r>
      <w:r w:rsidR="00F26995" w:rsidRPr="00935C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2014-2023 гг. </w:t>
      </w:r>
    </w:p>
    <w:p w14:paraId="33E76EE2" w14:textId="034C5D8F" w:rsidR="005E1406" w:rsidRPr="00935C2A" w:rsidRDefault="005E1406" w:rsidP="00935C2A">
      <w:pPr>
        <w:spacing w:after="0" w:line="240" w:lineRule="auto"/>
        <w:ind w:right="-41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935C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Данная цель предполагает поиск ответов на такие вопросы, </w:t>
      </w:r>
      <w:r w:rsidR="00F8008C" w:rsidRPr="00935C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как: влияние </w:t>
      </w:r>
      <w:r w:rsidRPr="00935C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санкции на традиционную структуру торгового взаимодействия двух </w:t>
      </w:r>
      <w:r w:rsidR="00F8008C" w:rsidRPr="00935C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стран, в</w:t>
      </w:r>
      <w:r w:rsidRPr="00935C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какой мере введенные ограничения могут способствовать формированию новых, перспективных направлений в двустороннем торговом сотрудничестве </w:t>
      </w:r>
      <w:r w:rsidR="00F8008C" w:rsidRPr="00935C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РФ - КНР</w:t>
      </w:r>
      <w:r w:rsidRPr="00935C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?</w:t>
      </w:r>
    </w:p>
    <w:p w14:paraId="63FD45AD" w14:textId="1E5D8659" w:rsidR="00F26995" w:rsidRPr="00935C2A" w:rsidRDefault="00F8008C" w:rsidP="00935C2A">
      <w:pPr>
        <w:spacing w:after="0" w:line="240" w:lineRule="auto"/>
        <w:ind w:right="-41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35C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Источниковедческой</w:t>
      </w:r>
      <w:r w:rsidR="00F26995" w:rsidRPr="00935C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базой исследования выступили публикации крупнейших исследовательских центров РФ и КНР, научные статьи и исследования российских и китайских специалистов, данные таможенной статистики. </w:t>
      </w:r>
    </w:p>
    <w:p w14:paraId="0666DF1C" w14:textId="77777777" w:rsidR="00F26995" w:rsidRPr="00935C2A" w:rsidRDefault="00F26995" w:rsidP="00935C2A">
      <w:pPr>
        <w:spacing w:after="0" w:line="240" w:lineRule="auto"/>
        <w:ind w:right="-41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935C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Проведенный анализ позволяет сделать следующие выводы.</w:t>
      </w:r>
    </w:p>
    <w:p w14:paraId="6F573EA5" w14:textId="03DDD22B" w:rsidR="003E70AF" w:rsidRPr="00935C2A" w:rsidRDefault="001C33ED" w:rsidP="00935C2A">
      <w:pPr>
        <w:pStyle w:val="ac"/>
        <w:numPr>
          <w:ilvl w:val="0"/>
          <w:numId w:val="3"/>
        </w:numPr>
        <w:spacing w:after="0" w:line="240" w:lineRule="auto"/>
        <w:ind w:right="-41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35C2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Несмотря на внешнее давление товарооборот между нашими странами вырос на 26.3%</w:t>
      </w:r>
      <w:r w:rsidR="00B27AF4" w:rsidRPr="00935C2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Россия впервые в</w:t>
      </w:r>
      <w:r w:rsidR="009A79E7" w:rsidRPr="00935C2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</w:t>
      </w:r>
      <w:r w:rsidR="00B27AF4" w:rsidRPr="00935C2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шла в десятку главных партнеров КНР, </w:t>
      </w:r>
      <w:r w:rsidR="00CF2B9A" w:rsidRPr="00935C2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заняв </w:t>
      </w:r>
      <w:r w:rsidR="00B27AF4" w:rsidRPr="00935C2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6-</w:t>
      </w:r>
      <w:r w:rsidR="009A79E7" w:rsidRPr="00935C2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е</w:t>
      </w:r>
      <w:r w:rsidR="00B27AF4" w:rsidRPr="00935C2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мест</w:t>
      </w:r>
      <w:r w:rsidR="009A79E7" w:rsidRPr="00935C2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</w:t>
      </w:r>
      <w:r w:rsidR="00CF2B9A" w:rsidRPr="00935C2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по объему торгового оборота</w:t>
      </w:r>
      <w:r w:rsidR="009A79E7" w:rsidRPr="00935C2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  <w:r w:rsidR="00B27AF4" w:rsidRPr="00935C2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3E70AF" w:rsidRPr="00935C2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однако, </w:t>
      </w:r>
      <w:r w:rsidR="00D93FE6" w:rsidRPr="00935C2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РФ </w:t>
      </w:r>
      <w:r w:rsidR="00B97AF5" w:rsidRPr="00935C2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остается главным</w:t>
      </w:r>
      <w:r w:rsidR="00B27AF4" w:rsidRPr="00935C2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поставщиком энергоносителей в КНР (Россия- перво</w:t>
      </w:r>
      <w:r w:rsidR="003E70AF" w:rsidRPr="00935C2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е</w:t>
      </w:r>
      <w:r w:rsidR="00B27AF4" w:rsidRPr="00935C2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месте среди поставщиков нефти в Китай, второе у Саудовской Аравии (86 млн</w:t>
      </w:r>
      <w:r w:rsidR="00CF2B9A" w:rsidRPr="00935C2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="00B27AF4" w:rsidRPr="00935C2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т</w:t>
      </w:r>
      <w:r w:rsidR="00CF2B9A" w:rsidRPr="00935C2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="00B27AF4" w:rsidRPr="00935C2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), третье — у Ирака (59 </w:t>
      </w:r>
      <w:r w:rsidR="003E70AF" w:rsidRPr="00935C2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млн. т.</w:t>
      </w:r>
      <w:r w:rsidR="00B27AF4" w:rsidRPr="00935C2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)</w:t>
      </w:r>
      <w:r w:rsidR="00B27AF4" w:rsidRPr="00935C2A">
        <w:rPr>
          <w:rFonts w:ascii="Times New Roman" w:hAnsi="Times New Roman" w:cs="Times New Roman"/>
          <w:color w:val="222222"/>
          <w:sz w:val="24"/>
          <w:szCs w:val="24"/>
          <w:shd w:val="clear" w:color="auto" w:fill="F7F7F7"/>
        </w:rPr>
        <w:t xml:space="preserve"> </w:t>
      </w:r>
      <w:r w:rsidR="00B27AF4" w:rsidRPr="00935C2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Объем поставленного в Китай СПГ составил 8 млн</w:t>
      </w:r>
      <w:r w:rsidR="00CF2B9A" w:rsidRPr="00935C2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="00B27AF4" w:rsidRPr="00935C2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т</w:t>
      </w:r>
      <w:r w:rsidR="00CF2B9A" w:rsidRPr="00935C2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="00B27AF4" w:rsidRPr="00935C2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стоимость экспорта — $5,2 млрд., сумма</w:t>
      </w:r>
      <w:r w:rsidR="009A79E7" w:rsidRPr="00935C2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в 2023 г. </w:t>
      </w:r>
      <w:r w:rsidR="00B27AF4" w:rsidRPr="00935C2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CF2B9A" w:rsidRPr="00935C2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оказалась </w:t>
      </w:r>
      <w:r w:rsidR="00B27AF4" w:rsidRPr="00935C2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меньше на 25%, чем </w:t>
      </w:r>
      <w:r w:rsidR="003E70AF" w:rsidRPr="00935C2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 2022 г.)</w:t>
      </w:r>
    </w:p>
    <w:p w14:paraId="048CEF1D" w14:textId="640CEB09" w:rsidR="00B97AF5" w:rsidRPr="00935C2A" w:rsidRDefault="00B97AF5" w:rsidP="00935C2A">
      <w:pPr>
        <w:pStyle w:val="ac"/>
        <w:numPr>
          <w:ilvl w:val="0"/>
          <w:numId w:val="3"/>
        </w:numPr>
        <w:spacing w:after="0" w:line="240" w:lineRule="auto"/>
        <w:ind w:right="-41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35C2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Китаю удалось за год существенно нарастить свои поставки товаров в Россию (в результате ухода с российского рынка многих зарубежных компаний).  Китайский экспорт в РФ вырос на 50% по сравнению с аналогичным периодом 2022 г. Российский рынок стал самой большой импортной площадкой для китайских автомобилей, благодаря этому Китай стал крупнейшим мировым экспортером автомобилей. В 2023 г. китайские автоконцерны поставили в РФ в 5 раз больше автомобилей по сравнению с 2022 г.</w:t>
      </w:r>
    </w:p>
    <w:p w14:paraId="22E5D406" w14:textId="3CD7C67A" w:rsidR="003E70AF" w:rsidRPr="00935C2A" w:rsidRDefault="003E70AF" w:rsidP="00935C2A">
      <w:pPr>
        <w:pStyle w:val="ac"/>
        <w:numPr>
          <w:ilvl w:val="0"/>
          <w:numId w:val="3"/>
        </w:numPr>
        <w:spacing w:after="0" w:line="240" w:lineRule="auto"/>
        <w:ind w:right="-41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35C2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Существенно увеличился объем взаиморасчетов в национальных валютах. Так, доля расчётов в рублях и юанях между КНР и РФ за период 2016-2023 гг. выросла с 1% до почти 92%. Данное событие является весьма важным в рамках процесса дедолларизации международной финансовой системы, процесса, </w:t>
      </w:r>
      <w:r w:rsidR="009A79E7" w:rsidRPr="00935C2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значимость которого выходит</w:t>
      </w:r>
      <w:r w:rsidRPr="00935C2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за пределы</w:t>
      </w:r>
      <w:r w:rsidR="009A79E7" w:rsidRPr="00935C2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только российско</w:t>
      </w:r>
      <w:r w:rsidRPr="00935C2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-китайского сотрудничества. Так, по словам Президента РФ В.В. Путина, 34% расчётов за поставки нефти третьим странам проводятся в рублях и столько же в юанях. При этом в 2020 г. доля расчётов </w:t>
      </w:r>
      <w:r w:rsidR="00CF2B9A" w:rsidRPr="00935C2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по внешнеторговым операциям </w:t>
      </w:r>
      <w:r w:rsidRPr="00935C2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в </w:t>
      </w:r>
      <w:r w:rsidRPr="00935C2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национальных валютах составляла 25%, а уже в начале июля 2023 г. – более 80%.</w:t>
      </w:r>
    </w:p>
    <w:p w14:paraId="15091B73" w14:textId="77777777" w:rsidR="00D93FE6" w:rsidRPr="00935C2A" w:rsidRDefault="00D93FE6" w:rsidP="00935C2A">
      <w:pPr>
        <w:spacing w:after="0" w:line="240" w:lineRule="auto"/>
        <w:ind w:right="-41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372FED1" w14:textId="77777777" w:rsidR="00B97AF5" w:rsidRPr="00935C2A" w:rsidRDefault="00B97AF5" w:rsidP="00935C2A">
      <w:pPr>
        <w:spacing w:after="0" w:line="240" w:lineRule="auto"/>
        <w:ind w:right="-41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935C2A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Источники и литература</w:t>
      </w:r>
    </w:p>
    <w:p w14:paraId="3DA65C69" w14:textId="77777777" w:rsidR="00B97AF5" w:rsidRPr="00935C2A" w:rsidRDefault="00B97AF5" w:rsidP="00935C2A">
      <w:pPr>
        <w:numPr>
          <w:ilvl w:val="0"/>
          <w:numId w:val="1"/>
        </w:numPr>
        <w:spacing w:after="0" w:line="240" w:lineRule="auto"/>
        <w:ind w:right="-41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/>
          <w14:ligatures w14:val="none"/>
        </w:rPr>
      </w:pPr>
      <w:r w:rsidRPr="00935C2A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Половченко М.А., Клещева Ю.С. УСЛОВИЯ РОСТА ТОВАРООБОРОТА МЕЖДУ РОССИЙСКОЙ ФЕДЕРАЦИЕЙ И КИТАЙСКОЙ НАРОДНОЙ РЕСПУБЛИКОЙ // Индустриальная экономика. </w:t>
      </w:r>
      <w:r w:rsidRPr="00935C2A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/>
          <w14:ligatures w14:val="none"/>
        </w:rPr>
        <w:t xml:space="preserve">2023. №3. URL: </w:t>
      </w:r>
      <w:hyperlink r:id="rId5" w:history="1">
        <w:r w:rsidRPr="00935C2A">
          <w:rPr>
            <w:rStyle w:val="a4"/>
            <w:rFonts w:ascii="Times New Roman" w:eastAsia="Times New Roman" w:hAnsi="Times New Roman" w:cs="Times New Roman"/>
            <w:bCs/>
            <w:kern w:val="0"/>
            <w:sz w:val="24"/>
            <w:szCs w:val="24"/>
            <w:lang w:val="en-US"/>
            <w14:ligatures w14:val="none"/>
          </w:rPr>
          <w:t>https://cyberleninka.ru/article/n/usloviya-rosta-tovarooborota-mezhdu-rossiyskoy-federatsiey-i-kitayskoy-narodnoy-respublikoy</w:t>
        </w:r>
      </w:hyperlink>
    </w:p>
    <w:p w14:paraId="323402BC" w14:textId="77777777" w:rsidR="00B97AF5" w:rsidRPr="00935C2A" w:rsidRDefault="00B97AF5" w:rsidP="00935C2A">
      <w:pPr>
        <w:numPr>
          <w:ilvl w:val="0"/>
          <w:numId w:val="1"/>
        </w:numPr>
        <w:spacing w:after="0" w:line="240" w:lineRule="auto"/>
        <w:ind w:right="-41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/>
          <w14:ligatures w14:val="none"/>
        </w:rPr>
      </w:pPr>
      <w:r w:rsidRPr="00935C2A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Ревенко Н.С. Российско-китайская торговля: состояние, тенденции, перспективы // Российский внешнеэкономический вестник. </w:t>
      </w:r>
      <w:r w:rsidRPr="00935C2A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/>
          <w14:ligatures w14:val="none"/>
        </w:rPr>
        <w:t xml:space="preserve">2023. №2. URL: </w:t>
      </w:r>
      <w:hyperlink r:id="rId6" w:history="1">
        <w:r w:rsidRPr="00935C2A">
          <w:rPr>
            <w:rStyle w:val="a4"/>
            <w:rFonts w:ascii="Times New Roman" w:eastAsia="Times New Roman" w:hAnsi="Times New Roman" w:cs="Times New Roman"/>
            <w:bCs/>
            <w:kern w:val="0"/>
            <w:sz w:val="24"/>
            <w:szCs w:val="24"/>
            <w:lang w:val="en-US"/>
            <w14:ligatures w14:val="none"/>
          </w:rPr>
          <w:t>https://cyberleninka.ru/article/n/rossiysko-kitayskaya-torgovlya-sostoyanie-tendentsii-perspektivy</w:t>
        </w:r>
      </w:hyperlink>
      <w:r w:rsidRPr="00935C2A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/>
          <w14:ligatures w14:val="none"/>
        </w:rPr>
        <w:t xml:space="preserve"> </w:t>
      </w:r>
    </w:p>
    <w:p w14:paraId="066D478E" w14:textId="36DFC8B1" w:rsidR="00B97AF5" w:rsidRPr="00935C2A" w:rsidRDefault="00B97AF5" w:rsidP="00935C2A">
      <w:pPr>
        <w:numPr>
          <w:ilvl w:val="0"/>
          <w:numId w:val="1"/>
        </w:numPr>
        <w:spacing w:after="0" w:line="240" w:lineRule="auto"/>
        <w:ind w:right="-41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/>
          <w14:ligatures w14:val="none"/>
        </w:rPr>
      </w:pPr>
      <w:r w:rsidRPr="00935C2A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Тимофеев И.Н. ЭКОНОМИЧЕСКИЕ САНКЦИИ КАК ПОЛИТИЧЕСКОЕ ПОНЯТИЕ. </w:t>
      </w:r>
      <w:r w:rsidRPr="00935C2A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14:ligatures w14:val="none"/>
        </w:rPr>
        <w:t>Вестник МГИМО-Университета</w:t>
      </w:r>
      <w:r w:rsidRPr="00935C2A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. 2018;(2(59)):26-42. </w:t>
      </w:r>
      <w:hyperlink r:id="rId7" w:history="1">
        <w:r w:rsidRPr="00935C2A">
          <w:rPr>
            <w:rStyle w:val="a4"/>
            <w:rFonts w:ascii="Times New Roman" w:eastAsia="Times New Roman" w:hAnsi="Times New Roman" w:cs="Times New Roman"/>
            <w:bCs/>
            <w:kern w:val="0"/>
            <w:sz w:val="24"/>
            <w:szCs w:val="24"/>
            <w14:ligatures w14:val="none"/>
          </w:rPr>
          <w:t>https://doi.org/10.24833/2071-8160-2018-2-59-26-42</w:t>
        </w:r>
      </w:hyperlink>
      <w:r w:rsidRPr="00935C2A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 </w:t>
      </w:r>
    </w:p>
    <w:p w14:paraId="0AA99E0A" w14:textId="61C8DD85" w:rsidR="00B97AF5" w:rsidRPr="00935C2A" w:rsidRDefault="00B97AF5" w:rsidP="00935C2A">
      <w:pPr>
        <w:numPr>
          <w:ilvl w:val="0"/>
          <w:numId w:val="1"/>
        </w:numPr>
        <w:spacing w:after="0" w:line="240" w:lineRule="auto"/>
        <w:ind w:right="-41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/>
          <w14:ligatures w14:val="none"/>
        </w:rPr>
      </w:pPr>
      <w:r w:rsidRPr="00935C2A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/>
          <w14:ligatures w14:val="none"/>
        </w:rPr>
        <w:t xml:space="preserve">Özgür Özdamar, Evgeniia Shahin, Consequences of Economic Sanctions: The State of the Art and Paths Forward, </w:t>
      </w:r>
      <w:r w:rsidRPr="00935C2A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val="en-US"/>
          <w14:ligatures w14:val="none"/>
        </w:rPr>
        <w:t>International Studies Review</w:t>
      </w:r>
      <w:r w:rsidRPr="00935C2A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/>
          <w14:ligatures w14:val="none"/>
        </w:rPr>
        <w:t xml:space="preserve">, Volume 23, Issue 4, December 2021, Pages 1646–1671, </w:t>
      </w:r>
      <w:hyperlink r:id="rId8" w:history="1">
        <w:r w:rsidRPr="00935C2A">
          <w:rPr>
            <w:rStyle w:val="a4"/>
            <w:rFonts w:ascii="Times New Roman" w:eastAsia="Times New Roman" w:hAnsi="Times New Roman" w:cs="Times New Roman"/>
            <w:bCs/>
            <w:kern w:val="0"/>
            <w:sz w:val="24"/>
            <w:szCs w:val="24"/>
            <w:lang w:val="en-US"/>
            <w14:ligatures w14:val="none"/>
          </w:rPr>
          <w:t>https://doi.org/10.1093/isr/viab029</w:t>
        </w:r>
      </w:hyperlink>
      <w:r w:rsidRPr="00935C2A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/>
          <w14:ligatures w14:val="none"/>
        </w:rPr>
        <w:t> </w:t>
      </w:r>
    </w:p>
    <w:p w14:paraId="2820A938" w14:textId="77777777" w:rsidR="00B97AF5" w:rsidRPr="00935C2A" w:rsidRDefault="00B97AF5" w:rsidP="00935C2A">
      <w:pPr>
        <w:numPr>
          <w:ilvl w:val="0"/>
          <w:numId w:val="1"/>
        </w:numPr>
        <w:spacing w:after="0" w:line="240" w:lineRule="auto"/>
        <w:ind w:right="-41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/>
          <w14:ligatures w14:val="none"/>
        </w:rPr>
      </w:pPr>
      <w:r w:rsidRPr="00935C2A">
        <w:rPr>
          <w:rFonts w:ascii="Times New Roman" w:eastAsia="MS Gothic" w:hAnsi="Times New Roman" w:cs="Times New Roman"/>
          <w:bCs/>
          <w:kern w:val="0"/>
          <w:sz w:val="24"/>
          <w:szCs w:val="24"/>
          <w14:ligatures w14:val="none"/>
        </w:rPr>
        <w:t>王梦熊</w:t>
      </w:r>
      <w:r w:rsidRPr="00935C2A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/>
          <w14:ligatures w14:val="none"/>
        </w:rPr>
        <w:t xml:space="preserve">. </w:t>
      </w:r>
      <w:r w:rsidRPr="00935C2A">
        <w:rPr>
          <w:rFonts w:ascii="Times New Roman" w:eastAsia="SimSun" w:hAnsi="Times New Roman" w:cs="Times New Roman"/>
          <w:bCs/>
          <w:kern w:val="0"/>
          <w:sz w:val="24"/>
          <w:szCs w:val="24"/>
          <w14:ligatures w14:val="none"/>
        </w:rPr>
        <w:t>单边贸易制裁对国际货物买卖合同效力的影响</w:t>
      </w:r>
      <w:r w:rsidRPr="00935C2A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/>
          <w14:ligatures w14:val="none"/>
        </w:rPr>
        <w:t xml:space="preserve"> // (C)1994-2021 China Academic Journal Electronic Publishing House, East China University of Political Science and Law. - 2016.</w:t>
      </w:r>
    </w:p>
    <w:p w14:paraId="1B43F61D" w14:textId="4895CF98" w:rsidR="00F26995" w:rsidRPr="00935C2A" w:rsidRDefault="00B97AF5" w:rsidP="00935C2A">
      <w:pPr>
        <w:numPr>
          <w:ilvl w:val="0"/>
          <w:numId w:val="1"/>
        </w:numPr>
        <w:spacing w:after="0" w:line="240" w:lineRule="auto"/>
        <w:ind w:right="-41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/>
          <w14:ligatures w14:val="none"/>
        </w:rPr>
      </w:pPr>
      <w:r w:rsidRPr="00935C2A">
        <w:rPr>
          <w:rFonts w:ascii="Times New Roman" w:eastAsia="SimSun" w:hAnsi="Times New Roman" w:cs="Times New Roman"/>
          <w:bCs/>
          <w:kern w:val="0"/>
          <w:sz w:val="24"/>
          <w:szCs w:val="24"/>
          <w14:ligatures w14:val="none"/>
        </w:rPr>
        <w:t>冯宗宪</w:t>
      </w:r>
      <w:r w:rsidRPr="00935C2A">
        <w:rPr>
          <w:rFonts w:ascii="Times New Roman" w:eastAsia="SimSun" w:hAnsi="Times New Roman" w:cs="Times New Roman"/>
          <w:bCs/>
          <w:kern w:val="0"/>
          <w:sz w:val="24"/>
          <w:szCs w:val="24"/>
          <w:lang w:val="en-US"/>
          <w14:ligatures w14:val="none"/>
        </w:rPr>
        <w:t>，</w:t>
      </w:r>
      <w:r w:rsidRPr="00935C2A">
        <w:rPr>
          <w:rFonts w:ascii="Times New Roman" w:eastAsia="SimSun" w:hAnsi="Times New Roman" w:cs="Times New Roman"/>
          <w:bCs/>
          <w:kern w:val="0"/>
          <w:sz w:val="24"/>
          <w:szCs w:val="24"/>
          <w14:ligatures w14:val="none"/>
        </w:rPr>
        <w:t>刘源</w:t>
      </w:r>
      <w:r w:rsidRPr="00935C2A">
        <w:rPr>
          <w:rFonts w:ascii="Times New Roman" w:eastAsia="SimSun" w:hAnsi="Times New Roman" w:cs="Times New Roman"/>
          <w:bCs/>
          <w:kern w:val="0"/>
          <w:sz w:val="24"/>
          <w:szCs w:val="24"/>
          <w:lang w:val="en-US"/>
          <w14:ligatures w14:val="none"/>
        </w:rPr>
        <w:t>，</w:t>
      </w:r>
      <w:r w:rsidRPr="00935C2A">
        <w:rPr>
          <w:rFonts w:ascii="Times New Roman" w:eastAsia="SimSun" w:hAnsi="Times New Roman" w:cs="Times New Roman"/>
          <w:bCs/>
          <w:kern w:val="0"/>
          <w:sz w:val="24"/>
          <w:szCs w:val="24"/>
          <w14:ligatures w14:val="none"/>
        </w:rPr>
        <w:t>李欣怡</w:t>
      </w:r>
      <w:r w:rsidRPr="00935C2A">
        <w:rPr>
          <w:rFonts w:ascii="Times New Roman" w:eastAsia="SimSun" w:hAnsi="Times New Roman" w:cs="Times New Roman"/>
          <w:bCs/>
          <w:kern w:val="0"/>
          <w:sz w:val="24"/>
          <w:szCs w:val="24"/>
          <w:lang w:val="en-US"/>
          <w14:ligatures w14:val="none"/>
        </w:rPr>
        <w:t>．</w:t>
      </w:r>
      <w:r w:rsidRPr="00935C2A">
        <w:rPr>
          <w:rFonts w:ascii="Times New Roman" w:eastAsia="SimSun" w:hAnsi="Times New Roman" w:cs="Times New Roman"/>
          <w:bCs/>
          <w:kern w:val="0"/>
          <w:sz w:val="24"/>
          <w:szCs w:val="24"/>
          <w14:ligatures w14:val="none"/>
        </w:rPr>
        <w:t>贸易制裁效应对国际能源贸易格局的影响</w:t>
      </w:r>
      <w:r w:rsidRPr="00935C2A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/>
          <w14:ligatures w14:val="none"/>
        </w:rPr>
        <w:t>——</w:t>
      </w:r>
      <w:r w:rsidRPr="00935C2A">
        <w:rPr>
          <w:rFonts w:ascii="Times New Roman" w:eastAsia="MS Gothic" w:hAnsi="Times New Roman" w:cs="Times New Roman"/>
          <w:bCs/>
          <w:kern w:val="0"/>
          <w:sz w:val="24"/>
          <w:szCs w:val="24"/>
          <w14:ligatures w14:val="none"/>
        </w:rPr>
        <w:t>基于局部均衡模型与</w:t>
      </w:r>
      <w:r w:rsidRPr="00935C2A">
        <w:rPr>
          <w:rFonts w:ascii="Times New Roman" w:eastAsia="SimSun" w:hAnsi="Times New Roman" w:cs="Times New Roman"/>
          <w:bCs/>
          <w:kern w:val="0"/>
          <w:sz w:val="24"/>
          <w:szCs w:val="24"/>
          <w14:ligatures w14:val="none"/>
        </w:rPr>
        <w:t>贸易网络的模拟分析</w:t>
      </w:r>
      <w:r w:rsidRPr="00935C2A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/>
          <w14:ligatures w14:val="none"/>
        </w:rPr>
        <w:t>[J/OL]</w:t>
      </w:r>
      <w:r w:rsidRPr="00935C2A">
        <w:rPr>
          <w:rFonts w:ascii="Times New Roman" w:eastAsia="MS Gothic" w:hAnsi="Times New Roman" w:cs="Times New Roman"/>
          <w:bCs/>
          <w:kern w:val="0"/>
          <w:sz w:val="24"/>
          <w:szCs w:val="24"/>
          <w:lang w:val="en-US"/>
          <w14:ligatures w14:val="none"/>
        </w:rPr>
        <w:t>．</w:t>
      </w:r>
      <w:r w:rsidRPr="00935C2A">
        <w:rPr>
          <w:rFonts w:ascii="Times New Roman" w:eastAsia="MS Gothic" w:hAnsi="Times New Roman" w:cs="Times New Roman"/>
          <w:bCs/>
          <w:kern w:val="0"/>
          <w:sz w:val="24"/>
          <w:szCs w:val="24"/>
          <w14:ligatures w14:val="none"/>
        </w:rPr>
        <w:t>北京工</w:t>
      </w:r>
      <w:r w:rsidRPr="00935C2A">
        <w:rPr>
          <w:rFonts w:ascii="Times New Roman" w:eastAsia="SimSun" w:hAnsi="Times New Roman" w:cs="Times New Roman"/>
          <w:bCs/>
          <w:kern w:val="0"/>
          <w:sz w:val="24"/>
          <w:szCs w:val="24"/>
          <w14:ligatures w14:val="none"/>
        </w:rPr>
        <w:t>业大学学报</w:t>
      </w:r>
      <w:r w:rsidRPr="00935C2A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/>
          <w14:ligatures w14:val="none"/>
        </w:rPr>
        <w:t xml:space="preserve"> </w:t>
      </w:r>
      <w:r w:rsidRPr="00935C2A">
        <w:rPr>
          <w:rFonts w:ascii="Times New Roman" w:eastAsia="MS Gothic" w:hAnsi="Times New Roman" w:cs="Times New Roman"/>
          <w:bCs/>
          <w:kern w:val="0"/>
          <w:sz w:val="24"/>
          <w:szCs w:val="24"/>
          <w14:ligatures w14:val="none"/>
        </w:rPr>
        <w:t>社会科学版</w:t>
      </w:r>
      <w:r w:rsidRPr="00935C2A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/>
          <w14:ligatures w14:val="none"/>
        </w:rPr>
        <w:t xml:space="preserve">. - 2022. URL: </w:t>
      </w:r>
      <w:hyperlink r:id="rId9" w:history="1">
        <w:r w:rsidRPr="00935C2A">
          <w:rPr>
            <w:rStyle w:val="a4"/>
            <w:rFonts w:ascii="Times New Roman" w:eastAsia="Times New Roman" w:hAnsi="Times New Roman" w:cs="Times New Roman"/>
            <w:bCs/>
            <w:kern w:val="0"/>
            <w:sz w:val="24"/>
            <w:szCs w:val="24"/>
            <w:lang w:val="en-US"/>
            <w14:ligatures w14:val="none"/>
          </w:rPr>
          <w:t>https://kns.cnki.net/kcms/detail/11.4558.G.20221025.1000.006.html</w:t>
        </w:r>
      </w:hyperlink>
    </w:p>
    <w:p w14:paraId="60335433" w14:textId="77777777" w:rsidR="00F26995" w:rsidRPr="00935C2A" w:rsidRDefault="00F26995" w:rsidP="00935C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3B4EEE2" w14:textId="77777777" w:rsidR="00850440" w:rsidRPr="00935C2A" w:rsidRDefault="00850440" w:rsidP="00935C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"/>
      </w:tblGrid>
      <w:tr w:rsidR="00B97AF5" w:rsidRPr="00935C2A" w14:paraId="192737B2" w14:textId="77777777" w:rsidTr="00341257">
        <w:trPr>
          <w:trHeight w:val="545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CFE23E" w14:textId="77777777" w:rsidR="00B97AF5" w:rsidRPr="00935C2A" w:rsidRDefault="00B97AF5" w:rsidP="00935C2A">
            <w:pPr>
              <w:spacing w:after="0" w:line="240" w:lineRule="auto"/>
              <w:ind w:right="-41" w:firstLine="56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109072F8" w14:textId="77777777" w:rsidR="00B97AF5" w:rsidRPr="00935C2A" w:rsidRDefault="00B97AF5" w:rsidP="00935C2A">
      <w:pPr>
        <w:spacing w:after="0" w:line="240" w:lineRule="auto"/>
        <w:ind w:right="-41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466C476E" w14:textId="77777777" w:rsidR="0036568E" w:rsidRPr="00935C2A" w:rsidRDefault="0036568E" w:rsidP="00935C2A">
      <w:pPr>
        <w:spacing w:after="0" w:line="240" w:lineRule="auto"/>
        <w:ind w:right="-41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sectPr w:rsidR="0036568E" w:rsidRPr="00935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3E70B2"/>
    <w:multiLevelType w:val="hybridMultilevel"/>
    <w:tmpl w:val="72B0447A"/>
    <w:lvl w:ilvl="0" w:tplc="FBE64548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B6A323F"/>
    <w:multiLevelType w:val="multilevel"/>
    <w:tmpl w:val="BAF85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B6D4BF0"/>
    <w:multiLevelType w:val="hybridMultilevel"/>
    <w:tmpl w:val="B032081A"/>
    <w:lvl w:ilvl="0" w:tplc="437406BA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385760680">
    <w:abstractNumId w:val="1"/>
  </w:num>
  <w:num w:numId="2" w16cid:durableId="1531868820">
    <w:abstractNumId w:val="0"/>
  </w:num>
  <w:num w:numId="3" w16cid:durableId="6309414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995"/>
    <w:rsid w:val="00047D24"/>
    <w:rsid w:val="000B2A46"/>
    <w:rsid w:val="000B38CF"/>
    <w:rsid w:val="00105E81"/>
    <w:rsid w:val="001C33ED"/>
    <w:rsid w:val="00270BA6"/>
    <w:rsid w:val="00287BEA"/>
    <w:rsid w:val="0036568E"/>
    <w:rsid w:val="003E70AF"/>
    <w:rsid w:val="005E1406"/>
    <w:rsid w:val="00783070"/>
    <w:rsid w:val="007D5F93"/>
    <w:rsid w:val="00850440"/>
    <w:rsid w:val="00854D1C"/>
    <w:rsid w:val="00935C2A"/>
    <w:rsid w:val="00944C46"/>
    <w:rsid w:val="009A79E7"/>
    <w:rsid w:val="009F1E06"/>
    <w:rsid w:val="00AB3A77"/>
    <w:rsid w:val="00B27AF4"/>
    <w:rsid w:val="00B73807"/>
    <w:rsid w:val="00B97AF5"/>
    <w:rsid w:val="00BE2DEB"/>
    <w:rsid w:val="00C2050A"/>
    <w:rsid w:val="00C57B5E"/>
    <w:rsid w:val="00CF2B9A"/>
    <w:rsid w:val="00D6744D"/>
    <w:rsid w:val="00D93FE6"/>
    <w:rsid w:val="00F26995"/>
    <w:rsid w:val="00F8008C"/>
    <w:rsid w:val="00FE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A4E1C"/>
  <w15:chartTrackingRefBased/>
  <w15:docId w15:val="{DAE200F0-6338-4062-AF9B-D9D118E4B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6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apple-tab-span">
    <w:name w:val="apple-tab-span"/>
    <w:basedOn w:val="a0"/>
    <w:rsid w:val="00F26995"/>
  </w:style>
  <w:style w:type="character" w:styleId="a4">
    <w:name w:val="Hyperlink"/>
    <w:basedOn w:val="a0"/>
    <w:uiPriority w:val="99"/>
    <w:unhideWhenUsed/>
    <w:rsid w:val="00F26995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73807"/>
    <w:rPr>
      <w:color w:val="605E5C"/>
      <w:shd w:val="clear" w:color="auto" w:fill="E1DFDD"/>
    </w:rPr>
  </w:style>
  <w:style w:type="character" w:styleId="a5">
    <w:name w:val="annotation reference"/>
    <w:basedOn w:val="a0"/>
    <w:uiPriority w:val="99"/>
    <w:semiHidden/>
    <w:unhideWhenUsed/>
    <w:rsid w:val="000B38C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B38CF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B38CF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B38C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0B38CF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0B38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B38CF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1C33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34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93/isr/viab02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24833/2071-8160-2018-2-59-26-4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yberleninka.ru/article/n/rossiysko-kitayskaya-torgovlya-sostoyanie-tendentsii-perspektivy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cyberleninka.ru/article/n/usloviya-rosta-tovarooborota-mezhdu-rossiyskoy-federatsiey-i-kitayskoy-narodnoy-respublikoy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kns.cnki.net/kcms/detail/11.4558.G.20221025.1000.00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745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Mikhail Derzhavin</dc:creator>
  <cp:keywords/>
  <dc:description/>
  <cp:lastModifiedBy>Mikhail Derzhavin</cp:lastModifiedBy>
  <cp:revision>7</cp:revision>
  <dcterms:created xsi:type="dcterms:W3CDTF">2024-02-26T09:42:00Z</dcterms:created>
  <dcterms:modified xsi:type="dcterms:W3CDTF">2024-02-27T16:15:00Z</dcterms:modified>
</cp:coreProperties>
</file>