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5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5" w:lineRule="auto"/>
        <w:ind w:left="0" w:right="0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Памиков Дмитрий Васильевич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5" w:lineRule="auto"/>
        <w:ind w:left="0" w:right="0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Студент, 1 курс магистратуры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5" w:lineRule="auto"/>
        <w:ind w:left="0" w:right="0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Московский государственный институт международных отношений (университет) МИД Российской Федерации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МГИМО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, Москва, Россия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5" w:lineRule="auto"/>
        <w:ind w:left="0" w:right="0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E–mail: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i w:val="1"/>
            <w:sz w:val="24"/>
            <w:szCs w:val="24"/>
            <w:rtl w:val="0"/>
          </w:rPr>
          <w:t xml:space="preserve">dvpamikov@mail.ru</w:t>
        </w:r>
      </w:hyperlink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5" w:lineRule="auto"/>
        <w:ind w:left="0" w:right="0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5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Экспортный потенциал филиппинской сельскохозяйственной продукции и перспективы ее поставок на российские рынки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before="300" w:line="420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Сельское хозяйство играет важную роль в обеспечении продовольственной безопасности, особенно в современном контексте глобализации, где страны взаимодействуют на мировых рынках. Филиппины, обладая богатыми природными ресурсами и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благоприятным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климатом, представляют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значительный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ce181e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потенциал для поставок сельскохозяйственной продукции. Доклад посвящен анализу потенциала развития сельскохозяйственного экспорта Филиппин и возможностей, которые агросектор Филиппин представляет как потенциальный поставщик для российского рынка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особенно в условиях поворота России на восток и </w:t>
      </w:r>
      <w:r w:rsidDel="00000000" w:rsidR="00000000" w:rsidRPr="00000000">
        <w:rPr>
          <w:rFonts w:ascii="Times New Roman" w:cs="Times New Roman" w:eastAsia="Times New Roman" w:hAnsi="Times New Roman"/>
          <w:color w:val="202122"/>
          <w:sz w:val="24"/>
          <w:szCs w:val="24"/>
          <w:highlight w:val="white"/>
          <w:rtl w:val="0"/>
        </w:rPr>
        <w:t xml:space="preserve">внешнеэкономической переориентации на страны Азии.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before="300" w:line="420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Цель исследования: 1) определение видов сельскохозяйственной продукции Филиппин, отвечающих потребностям российского рынка; 2) выдвижение практических идей по налаживанию сотрудничества между российскими и филиппинскими сельскохозяйственными предприятиями.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before="300" w:line="420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ходе доклада будет дан обзор особенностей агроклимата, основой с/х продукции всех 17 регионов Республики Филиппины; проанализированы перспективные товары, которые могут быть востребованы на российском сельскохозяйственном рынке.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В первую очередь, интерес могут представлять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те,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товары, которые Россия традиционно закупает у Филиппин и по которым есть потенциал для роста импорта - сушеные кокосы, табачная продукция, фрукты, каррагинан и т.д.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before="300" w:line="420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Особое внимание будет уделено регионам Филиппин, в которых эти товары обладают высоким качеством и конкурентоспособностью. Также будут рассмотрены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применяемые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в сельском хозяйстве  инновационные методы и технологические возможности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например,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использование методов гидропоники и аквапоники, вертикального земледелия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что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позволя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ет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оценивать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эти регионы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как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надежны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х и перспективных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потенциальных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поставщик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ов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сельскохозяйственной продукции для российского рынка. 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5" w:lineRule="auto"/>
        <w:ind w:left="0" w:right="0" w:firstLine="4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5" w:lineRule="auto"/>
        <w:ind w:left="0" w:right="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Источники и литература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5" w:lineRule="auto"/>
        <w:ind w:left="0" w:right="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5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Андронова И. В., Тихомирова В. А. Продовольственная система Филиппин: перспективы расширения торговли продукцией АПК с Россией. // Экономические науки. - 2023. №7 (224). – с. 264-271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5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ФГБУ «Агроэкспорт» Обзор ВЭД Республика Филиппины — 2023. — URL: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https://aemcx.ru/ reviews / обзор - вэд - республика - филиппины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5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ФГБУ «Агроэкспорт». Экспресс-обзор внешней торговли.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Республика Филиппины. URL: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rtl w:val="0"/>
          </w:rPr>
          <w:t xml:space="preserve">https://mcx.gov.ru/upload/iblock/bf9/bf9e3abb40eb0c983e709b377505be0f.pdf?ysclid=lsgxflleb9202796076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ФГБУ «Агроэкспорт» Отчет о проведении деловой миссии российских экспортеров продукции АПК в Республику Филиппины. URL: https://aemcx.ru/wp-content/uploads/2023/07/Отчет_БМ-ФИЛЛИПИНЫ_3006__.pdf?ysclid=lt6o5sspxf356131782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5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 Официальный сайт Министерства сельского хозяйства Республики Филиппины [Электронный ресурс] Режим доступа: https://www.da.gov.ph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5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Экспорт агропродукции Филиппин в Россию вырос на 26% за три года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5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[Электронный ресурс] // доступно на сайте ТАСС: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rtl w:val="0"/>
          </w:rPr>
          <w:t xml:space="preserve">https://tass.ru/ekonomika/18125987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5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7. Philippine Statistics Authority: статистический сайт. URL: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rtl w:val="0"/>
          </w:rPr>
          <w:t xml:space="preserve">https://www.psa.gov.ph/statistics/agricultural-export-import/annual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5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5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5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5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C">
      <w:pPr>
        <w:widowControl w:val="0"/>
        <w:shd w:fill="ffffff" w:val="clear"/>
        <w:spacing w:after="240" w:before="240" w:line="276" w:lineRule="auto"/>
        <w:rPr>
          <w:rFonts w:ascii="Montserrat" w:cs="Montserrat" w:eastAsia="Montserrat" w:hAnsi="Montserrat"/>
          <w:b w:val="1"/>
          <w:color w:val="ffffff"/>
          <w:sz w:val="56"/>
          <w:szCs w:val="56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ffffff"/>
          <w:sz w:val="56"/>
          <w:szCs w:val="56"/>
          <w:rtl w:val="0"/>
        </w:rPr>
        <w:t xml:space="preserve">Отчет о проведении деловой миссии российских экспортеров продукции АПК в Республику Филиппины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="24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="24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="24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="240" w:lineRule="auto"/>
    </w:pPr>
    <w:rPr>
      <w:sz w:val="52"/>
      <w:szCs w:val="52"/>
    </w:rPr>
  </w:style>
  <w:style w:type="paragraph" w:styleId="Normal">
    <w:name w:val="Normal"/>
    <w:qFormat w:val="1"/>
    <w:pPr>
      <w:widowControl w:val="0"/>
      <w:spacing w:line="276" w:lineRule="auto"/>
    </w:pPr>
    <w:rPr>
      <w:rFonts w:ascii="Arial" w:cs="Arial" w:eastAsia="Arial" w:hAnsi="Arial"/>
      <w:color w:val="auto"/>
      <w:kern w:val="0"/>
      <w:sz w:val="22"/>
      <w:szCs w:val="22"/>
      <w:lang w:bidi="hi-IN" w:eastAsia="zh-CN" w:val="ru"/>
    </w:rPr>
  </w:style>
  <w:style w:type="paragraph" w:styleId="1">
    <w:name w:val="Heading 1"/>
    <w:basedOn w:val="Normal1"/>
    <w:next w:val="Normal"/>
    <w:qFormat w:val="1"/>
    <w:pPr>
      <w:keepNext w:val="1"/>
      <w:keepLines w:val="1"/>
      <w:pageBreakBefore w:val="0"/>
      <w:spacing w:after="120" w:before="400" w:line="240" w:lineRule="auto"/>
    </w:pPr>
    <w:rPr>
      <w:sz w:val="40"/>
      <w:szCs w:val="40"/>
    </w:rPr>
  </w:style>
  <w:style w:type="paragraph" w:styleId="2">
    <w:name w:val="Heading 2"/>
    <w:basedOn w:val="Normal1"/>
    <w:next w:val="Normal"/>
    <w:qFormat w:val="1"/>
    <w:pPr>
      <w:keepNext w:val="1"/>
      <w:keepLines w:val="1"/>
      <w:pageBreakBefore w:val="0"/>
      <w:spacing w:after="120" w:before="360" w:line="240" w:lineRule="auto"/>
    </w:pPr>
    <w:rPr>
      <w:b w:val="0"/>
      <w:sz w:val="32"/>
      <w:szCs w:val="32"/>
    </w:rPr>
  </w:style>
  <w:style w:type="paragraph" w:styleId="3">
    <w:name w:val="Heading 3"/>
    <w:basedOn w:val="Normal1"/>
    <w:next w:val="Normal"/>
    <w:qFormat w:val="1"/>
    <w:pPr>
      <w:keepNext w:val="1"/>
      <w:keepLines w:val="1"/>
      <w:pageBreakBefore w:val="0"/>
      <w:spacing w:after="80" w:before="320" w:line="240" w:lineRule="auto"/>
    </w:pPr>
    <w:rPr>
      <w:b w:val="0"/>
      <w:color w:val="434343"/>
      <w:sz w:val="28"/>
      <w:szCs w:val="28"/>
    </w:rPr>
  </w:style>
  <w:style w:type="paragraph" w:styleId="4">
    <w:name w:val="Heading 4"/>
    <w:basedOn w:val="Normal1"/>
    <w:next w:val="Normal"/>
    <w:qFormat w:val="1"/>
    <w:pPr>
      <w:keepNext w:val="1"/>
      <w:keepLines w:val="1"/>
      <w:pageBreakBefore w:val="0"/>
      <w:spacing w:after="80" w:before="280" w:line="240" w:lineRule="auto"/>
    </w:pPr>
    <w:rPr>
      <w:color w:val="666666"/>
      <w:sz w:val="24"/>
      <w:szCs w:val="24"/>
    </w:rPr>
  </w:style>
  <w:style w:type="paragraph" w:styleId="5">
    <w:name w:val="Heading 5"/>
    <w:basedOn w:val="Normal1"/>
    <w:next w:val="Normal"/>
    <w:qFormat w:val="1"/>
    <w:pPr>
      <w:keepNext w:val="1"/>
      <w:keepLines w:val="1"/>
      <w:pageBreakBefore w:val="0"/>
      <w:spacing w:after="80" w:before="240" w:line="240" w:lineRule="auto"/>
    </w:pPr>
    <w:rPr>
      <w:color w:val="666666"/>
      <w:sz w:val="22"/>
      <w:szCs w:val="22"/>
    </w:rPr>
  </w:style>
  <w:style w:type="paragraph" w:styleId="6">
    <w:name w:val="Heading 6"/>
    <w:basedOn w:val="Normal1"/>
    <w:next w:val="Normal"/>
    <w:qFormat w:val="1"/>
    <w:pPr>
      <w:keepNext w:val="1"/>
      <w:keepLines w:val="1"/>
      <w:pageBreakBefore w:val="0"/>
      <w:spacing w:after="80" w:before="240" w:line="240" w:lineRule="auto"/>
    </w:pPr>
    <w:rPr>
      <w:i w:val="1"/>
      <w:color w:val="666666"/>
      <w:sz w:val="22"/>
      <w:szCs w:val="22"/>
    </w:rPr>
  </w:style>
  <w:style w:type="paragraph" w:styleId="Style8">
    <w:name w:val="Заголовок"/>
    <w:basedOn w:val="Normal"/>
    <w:next w:val="Style9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Style9">
    <w:name w:val="Body Text"/>
    <w:basedOn w:val="Normal"/>
    <w:pPr>
      <w:spacing w:after="140" w:before="0" w:line="276" w:lineRule="auto"/>
    </w:pPr>
    <w:rPr/>
  </w:style>
  <w:style w:type="paragraph" w:styleId="Style10">
    <w:name w:val="List"/>
    <w:basedOn w:val="Style9"/>
    <w:pPr/>
    <w:rPr>
      <w:rFonts w:cs="Arial"/>
    </w:rPr>
  </w:style>
  <w:style w:type="paragraph" w:styleId="Style11">
    <w:name w:val="Caption"/>
    <w:basedOn w:val="Normal"/>
    <w:qFormat w:val="1"/>
    <w:pPr>
      <w:suppressLineNumbers w:val="1"/>
      <w:spacing w:after="120" w:before="120"/>
    </w:pPr>
    <w:rPr>
      <w:rFonts w:cs="Arial"/>
      <w:i w:val="1"/>
      <w:iCs w:val="1"/>
      <w:sz w:val="24"/>
      <w:szCs w:val="24"/>
    </w:rPr>
  </w:style>
  <w:style w:type="paragraph" w:styleId="Style12">
    <w:name w:val="Указатель"/>
    <w:basedOn w:val="Normal"/>
    <w:qFormat w:val="1"/>
    <w:pPr>
      <w:suppressLineNumbers w:val="1"/>
    </w:pPr>
    <w:rPr>
      <w:rFonts w:cs="Arial"/>
    </w:rPr>
  </w:style>
  <w:style w:type="paragraph" w:styleId="Normal1" w:default="1">
    <w:name w:val="LO-normal"/>
    <w:qFormat w:val="1"/>
    <w:pPr>
      <w:widowControl w:val="1"/>
      <w:bidi w:val="0"/>
      <w:jc w:val="left"/>
    </w:pPr>
    <w:rPr>
      <w:rFonts w:ascii="Arial" w:cs="Arial" w:eastAsia="Arial" w:hAnsi="Arial"/>
      <w:color w:val="auto"/>
      <w:kern w:val="0"/>
      <w:sz w:val="22"/>
      <w:szCs w:val="22"/>
      <w:lang w:bidi="hi-IN" w:eastAsia="zh-CN" w:val="ru"/>
    </w:rPr>
  </w:style>
  <w:style w:type="paragraph" w:styleId="Style13">
    <w:name w:val="Title"/>
    <w:basedOn w:val="Normal1"/>
    <w:next w:val="Normal"/>
    <w:qFormat w:val="1"/>
    <w:pPr>
      <w:keepNext w:val="1"/>
      <w:keepLines w:val="1"/>
      <w:pageBreakBefore w:val="0"/>
      <w:spacing w:after="60" w:before="0" w:line="240" w:lineRule="auto"/>
    </w:pPr>
    <w:rPr>
      <w:sz w:val="52"/>
      <w:szCs w:val="52"/>
    </w:rPr>
  </w:style>
  <w:style w:type="paragraph" w:styleId="Style14">
    <w:name w:val="Subtitle"/>
    <w:basedOn w:val="Normal1"/>
    <w:next w:val="Normal"/>
    <w:qFormat w:val="1"/>
    <w:pPr>
      <w:keepNext w:val="1"/>
      <w:keepLines w:val="1"/>
      <w:pageBreakBefore w:val="0"/>
      <w:spacing w:after="320" w:before="0" w:line="24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Normal" w:default="1">
    <w:name w:val="Table Normal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="24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www.psa.gov.ph/statistics/agricultural-export-import/annual" TargetMode="External"/><Relationship Id="rId9" Type="http://schemas.openxmlformats.org/officeDocument/2006/relationships/hyperlink" Target="https://tass.ru/ekonomika/18125987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dvpamikov@mail.ru" TargetMode="External"/><Relationship Id="rId8" Type="http://schemas.openxmlformats.org/officeDocument/2006/relationships/hyperlink" Target="https://mcx.gov.ru/upload/iblock/bf9/bf9e3abb40eb0c983e709b377505be0f.pdf?ysclid=lsgxflleb9202796076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4OM4MRN3TiYfRHIIURddOR1NSJA==">CgMxLjA4AHIhMWlVY2E4c2Y0QUxRblhaVVJpMXVmWlZmbmFCSEdWMzNM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