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4F" w:rsidRPr="00785021" w:rsidRDefault="002D35FF" w:rsidP="00694A9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021">
        <w:rPr>
          <w:rFonts w:ascii="Times New Roman" w:hAnsi="Times New Roman" w:cs="Times New Roman"/>
          <w:b/>
          <w:sz w:val="24"/>
          <w:szCs w:val="24"/>
        </w:rPr>
        <w:t>«Не смеши меня»</w:t>
      </w:r>
      <w:r w:rsidR="00DB6EB4" w:rsidRPr="00785021">
        <w:rPr>
          <w:rFonts w:ascii="Times New Roman" w:hAnsi="Times New Roman" w:cs="Times New Roman"/>
          <w:b/>
          <w:sz w:val="24"/>
          <w:szCs w:val="24"/>
        </w:rPr>
        <w:t>: категория смешного в сборнике рассказов «Шутка» Янниса Палавоса</w:t>
      </w:r>
    </w:p>
    <w:p w:rsidR="00785021" w:rsidRDefault="00DB6EB4" w:rsidP="00694A9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5021">
        <w:rPr>
          <w:rFonts w:ascii="Times New Roman" w:hAnsi="Times New Roman" w:cs="Times New Roman"/>
          <w:sz w:val="24"/>
          <w:szCs w:val="24"/>
        </w:rPr>
        <w:t>Бехарский Илья Сергеевич</w:t>
      </w:r>
    </w:p>
    <w:p w:rsidR="00DB6EB4" w:rsidRPr="00785021" w:rsidRDefault="002E4484" w:rsidP="00694A9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5021">
        <w:rPr>
          <w:rFonts w:ascii="Times New Roman" w:hAnsi="Times New Roman" w:cs="Times New Roman"/>
          <w:sz w:val="24"/>
          <w:szCs w:val="24"/>
        </w:rPr>
        <w:t>студент Московского государственного университета имени М.В. Ломоносова, Москва, Россия</w:t>
      </w:r>
    </w:p>
    <w:p w:rsidR="00025685" w:rsidRDefault="00785021" w:rsidP="000256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5021">
        <w:rPr>
          <w:rFonts w:ascii="Times New Roman" w:hAnsi="Times New Roman" w:cs="Times New Roman"/>
          <w:sz w:val="24"/>
          <w:szCs w:val="24"/>
        </w:rPr>
        <w:t>Настоящая работа посвящена изучению творчества современного греческого писателя Янниса Палавоса</w:t>
      </w:r>
      <w:r>
        <w:rPr>
          <w:rFonts w:ascii="Times New Roman" w:hAnsi="Times New Roman" w:cs="Times New Roman"/>
          <w:sz w:val="24"/>
          <w:szCs w:val="24"/>
        </w:rPr>
        <w:t xml:space="preserve"> (греч. </w:t>
      </w:r>
      <w:r>
        <w:rPr>
          <w:rFonts w:ascii="Times New Roman" w:hAnsi="Times New Roman" w:cs="Times New Roman"/>
          <w:sz w:val="24"/>
          <w:szCs w:val="24"/>
          <w:lang w:val="el-GR"/>
        </w:rPr>
        <w:t>Γιάννης</w:t>
      </w:r>
      <w:r w:rsidRPr="00785021">
        <w:rPr>
          <w:rFonts w:ascii="Times New Roman" w:hAnsi="Times New Roman" w:cs="Times New Roman"/>
          <w:sz w:val="24"/>
          <w:szCs w:val="24"/>
        </w:rPr>
        <w:t xml:space="preserve"> </w:t>
      </w:r>
      <w:r w:rsidRPr="00867444">
        <w:rPr>
          <w:rFonts w:ascii="Times New Roman" w:hAnsi="Times New Roman" w:cs="Times New Roman"/>
          <w:sz w:val="24"/>
          <w:szCs w:val="24"/>
          <w:lang w:val="el-GR"/>
        </w:rPr>
        <w:t>Παλαβός</w:t>
      </w:r>
      <w:r w:rsidRPr="00867444">
        <w:rPr>
          <w:rFonts w:ascii="Times New Roman" w:hAnsi="Times New Roman" w:cs="Times New Roman"/>
          <w:sz w:val="24"/>
          <w:szCs w:val="24"/>
        </w:rPr>
        <w:t xml:space="preserve">). </w:t>
      </w:r>
      <w:r w:rsidR="00867444" w:rsidRPr="00867444">
        <w:rPr>
          <w:rFonts w:ascii="Times New Roman" w:hAnsi="Times New Roman" w:cs="Times New Roman"/>
          <w:iCs/>
          <w:sz w:val="24"/>
          <w:szCs w:val="24"/>
        </w:rPr>
        <w:t>Объектом</w:t>
      </w:r>
      <w:r w:rsidR="00867444" w:rsidRPr="00867444">
        <w:rPr>
          <w:rFonts w:ascii="Times New Roman" w:hAnsi="Times New Roman" w:cs="Times New Roman"/>
          <w:sz w:val="24"/>
          <w:szCs w:val="24"/>
        </w:rPr>
        <w:t xml:space="preserve"> исследования является творчество Янниса Палавоса, а материалом – сборник </w:t>
      </w:r>
      <w:r w:rsidR="001008C1">
        <w:rPr>
          <w:rFonts w:ascii="Times New Roman" w:hAnsi="Times New Roman" w:cs="Times New Roman"/>
          <w:sz w:val="24"/>
          <w:szCs w:val="24"/>
        </w:rPr>
        <w:t xml:space="preserve">его </w:t>
      </w:r>
      <w:r w:rsidR="00383AE8">
        <w:rPr>
          <w:rFonts w:ascii="Times New Roman" w:hAnsi="Times New Roman" w:cs="Times New Roman"/>
          <w:sz w:val="24"/>
          <w:szCs w:val="24"/>
        </w:rPr>
        <w:t>рассказов «Шутка»</w:t>
      </w:r>
      <w:r w:rsidR="00867444" w:rsidRPr="00867444">
        <w:rPr>
          <w:rFonts w:ascii="Times New Roman" w:hAnsi="Times New Roman" w:cs="Times New Roman"/>
          <w:sz w:val="24"/>
          <w:szCs w:val="24"/>
        </w:rPr>
        <w:t xml:space="preserve">. </w:t>
      </w:r>
      <w:r w:rsidR="00867444" w:rsidRPr="00867444">
        <w:rPr>
          <w:rFonts w:ascii="Times New Roman" w:hAnsi="Times New Roman" w:cs="Times New Roman"/>
          <w:iCs/>
          <w:sz w:val="24"/>
          <w:szCs w:val="24"/>
        </w:rPr>
        <w:t>Цель</w:t>
      </w:r>
      <w:r w:rsidR="00867444" w:rsidRPr="008674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7444" w:rsidRPr="00867444">
        <w:rPr>
          <w:rFonts w:ascii="Times New Roman" w:hAnsi="Times New Roman" w:cs="Times New Roman"/>
          <w:sz w:val="24"/>
          <w:szCs w:val="24"/>
        </w:rPr>
        <w:t>исследования – дать критическую оценку литературного творчества данного автора, выявить присущие его текстам художественные и смысловые особенности, в частности категории смешного</w:t>
      </w:r>
      <w:r w:rsidR="00867444">
        <w:rPr>
          <w:rFonts w:ascii="Times New Roman" w:hAnsi="Times New Roman" w:cs="Times New Roman"/>
          <w:sz w:val="24"/>
          <w:szCs w:val="24"/>
        </w:rPr>
        <w:t xml:space="preserve">. </w:t>
      </w:r>
      <w:r w:rsidR="006E2C37">
        <w:rPr>
          <w:rFonts w:ascii="Times New Roman" w:hAnsi="Times New Roman" w:cs="Times New Roman"/>
          <w:sz w:val="24"/>
          <w:szCs w:val="24"/>
        </w:rPr>
        <w:t>М</w:t>
      </w:r>
      <w:r w:rsidR="00867444" w:rsidRPr="00867444">
        <w:rPr>
          <w:rFonts w:ascii="Times New Roman" w:hAnsi="Times New Roman" w:cs="Times New Roman"/>
          <w:sz w:val="24"/>
          <w:szCs w:val="24"/>
        </w:rPr>
        <w:t>етод работы – классический литературоведческий анализ с элементами сравнительн</w:t>
      </w:r>
      <w:r w:rsidR="00867444">
        <w:rPr>
          <w:rFonts w:ascii="Times New Roman" w:hAnsi="Times New Roman" w:cs="Times New Roman"/>
          <w:sz w:val="24"/>
          <w:szCs w:val="24"/>
        </w:rPr>
        <w:t>о-сопоставительного и лексико</w:t>
      </w:r>
      <w:r w:rsidR="00867444" w:rsidRPr="00867444">
        <w:rPr>
          <w:rFonts w:ascii="Times New Roman" w:hAnsi="Times New Roman" w:cs="Times New Roman"/>
          <w:sz w:val="24"/>
          <w:szCs w:val="24"/>
        </w:rPr>
        <w:t xml:space="preserve">-семантического анализа. </w:t>
      </w:r>
      <w:r w:rsidRPr="007850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Актуальность работы обусловлена </w:t>
      </w:r>
      <w:r w:rsidR="00671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отсутствием научных работ </w:t>
      </w:r>
      <w:r w:rsidRPr="007850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="00671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данной теме, поскольку</w:t>
      </w:r>
      <w:r w:rsidR="009720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4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="00671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произведений этого писателя на греческом, русском или на других европейских</w:t>
      </w:r>
      <w:r w:rsidR="00671959" w:rsidRPr="007850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1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языках </w:t>
      </w:r>
      <w:r w:rsidR="00671959" w:rsidRPr="007850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ограничиваются публицистическими статьями и интервью с самим автором.</w:t>
      </w:r>
      <w:r w:rsidR="00671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настоящем докладе в</w:t>
      </w:r>
      <w:r w:rsidRPr="007850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 предпринимается попытка</w:t>
      </w:r>
      <w:r w:rsidR="00671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дать литературоведческую </w:t>
      </w:r>
      <w:r w:rsidRPr="007850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характеристику на русс</w:t>
      </w:r>
      <w:r w:rsidR="00683F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 языке произведениям </w:t>
      </w:r>
      <w:r w:rsidR="00683FD7" w:rsidRPr="000249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греческого автора</w:t>
      </w:r>
      <w:r w:rsidR="0002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E1C7C" w:rsidRPr="00944E34" w:rsidRDefault="00CE1C7C" w:rsidP="000256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0C7B">
        <w:rPr>
          <w:rFonts w:ascii="Times New Roman" w:hAnsi="Times New Roman" w:cs="Times New Roman"/>
          <w:sz w:val="24"/>
          <w:szCs w:val="24"/>
        </w:rPr>
        <w:t>Сборник «</w:t>
      </w:r>
      <w:r w:rsidRPr="002A0C7B">
        <w:rPr>
          <w:rFonts w:ascii="Times New Roman" w:hAnsi="Times New Roman" w:cs="Times New Roman"/>
          <w:sz w:val="24"/>
          <w:szCs w:val="24"/>
          <w:lang w:val="el-GR"/>
        </w:rPr>
        <w:t>Αστείο</w:t>
      </w:r>
      <w:r w:rsidRPr="002A0C7B">
        <w:rPr>
          <w:rFonts w:ascii="Times New Roman" w:hAnsi="Times New Roman" w:cs="Times New Roman"/>
          <w:sz w:val="24"/>
          <w:szCs w:val="24"/>
        </w:rPr>
        <w:t xml:space="preserve">» состоит из 17 рассказов. Форма повествования в рассказах отличается краткостью и лаконичностью. Такая форма выбрана автором намеренно: в одном из своих интервью он объясняет, </w:t>
      </w:r>
      <w:r>
        <w:rPr>
          <w:rFonts w:ascii="Times New Roman" w:hAnsi="Times New Roman" w:cs="Times New Roman"/>
          <w:sz w:val="24"/>
          <w:szCs w:val="24"/>
        </w:rPr>
        <w:t xml:space="preserve">что в рассказе важнейшую роль играет напряжение повествования. </w:t>
      </w:r>
      <w:r w:rsidRPr="002A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Так, благодаря этой характеристике можно выявить одну из особенностей сборника – чрезвычайную плотность, «густоту» событий в отдельно взятом рассказе. Каждые несколько абзацев представляют собой изменение сцены, автор фокусируется на новой ситуации, существе, месте и т.д. Например, особенно ярко это проявляется в рассказе «О переменах» («</w:t>
      </w:r>
      <w:r w:rsidRPr="002A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l-GR"/>
        </w:rPr>
        <w:t>Για</w:t>
      </w:r>
      <w:r w:rsidRPr="002A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l-GR"/>
        </w:rPr>
        <w:t>αλλαγή</w:t>
      </w:r>
      <w:r w:rsidRPr="002A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»), где главный герой, превратившись в степлер, общается с другими канцелярскими принадлежностями и в это же в</w:t>
      </w:r>
      <w:r w:rsidR="0098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ремя пытается разрешить</w:t>
      </w:r>
      <w:r w:rsidRPr="002A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насущные экзистенциальные вопросы. </w:t>
      </w:r>
    </w:p>
    <w:p w:rsidR="000249B4" w:rsidRPr="00554F8A" w:rsidRDefault="00554F8A" w:rsidP="000256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F8A">
        <w:rPr>
          <w:rFonts w:ascii="Times New Roman" w:hAnsi="Times New Roman" w:cs="Times New Roman"/>
          <w:sz w:val="24"/>
          <w:szCs w:val="24"/>
        </w:rPr>
        <w:t>Вопрос о том, какой смысл заложен в</w:t>
      </w:r>
      <w:r w:rsidR="0066686E">
        <w:rPr>
          <w:rFonts w:ascii="Times New Roman" w:hAnsi="Times New Roman" w:cs="Times New Roman"/>
          <w:sz w:val="24"/>
          <w:szCs w:val="24"/>
        </w:rPr>
        <w:t xml:space="preserve"> название</w:t>
      </w:r>
      <w:r w:rsidRPr="00554F8A">
        <w:rPr>
          <w:rFonts w:ascii="Times New Roman" w:hAnsi="Times New Roman" w:cs="Times New Roman"/>
          <w:sz w:val="24"/>
          <w:szCs w:val="24"/>
        </w:rPr>
        <w:t xml:space="preserve"> сборника</w:t>
      </w:r>
      <w:r w:rsidR="009827C1">
        <w:rPr>
          <w:rFonts w:ascii="Times New Roman" w:hAnsi="Times New Roman" w:cs="Times New Roman"/>
          <w:sz w:val="24"/>
          <w:szCs w:val="24"/>
        </w:rPr>
        <w:t xml:space="preserve"> (</w:t>
      </w:r>
      <w:r w:rsidR="009827C1">
        <w:rPr>
          <w:rFonts w:ascii="Times New Roman" w:hAnsi="Times New Roman" w:cs="Times New Roman"/>
          <w:color w:val="1D2126"/>
          <w:spacing w:val="4"/>
          <w:sz w:val="24"/>
          <w:szCs w:val="24"/>
          <w:shd w:val="clear" w:color="auto" w:fill="FFFFFF"/>
        </w:rPr>
        <w:t xml:space="preserve">«Шутка», </w:t>
      </w:r>
      <w:r w:rsidR="009827C1" w:rsidRPr="00554F8A">
        <w:rPr>
          <w:rFonts w:ascii="Times New Roman" w:hAnsi="Times New Roman" w:cs="Times New Roman"/>
          <w:color w:val="1D2126"/>
          <w:spacing w:val="4"/>
          <w:sz w:val="24"/>
          <w:szCs w:val="24"/>
          <w:shd w:val="clear" w:color="auto" w:fill="FFFFFF"/>
        </w:rPr>
        <w:t>«</w:t>
      </w:r>
      <w:r w:rsidR="009827C1" w:rsidRPr="00554F8A">
        <w:rPr>
          <w:rFonts w:ascii="Times New Roman" w:hAnsi="Times New Roman" w:cs="Times New Roman"/>
          <w:color w:val="1D2126"/>
          <w:spacing w:val="4"/>
          <w:sz w:val="24"/>
          <w:szCs w:val="24"/>
          <w:shd w:val="clear" w:color="auto" w:fill="FFFFFF"/>
          <w:lang w:val="el-GR"/>
        </w:rPr>
        <w:t>Αστείο</w:t>
      </w:r>
      <w:r w:rsidR="009827C1" w:rsidRPr="00554F8A">
        <w:rPr>
          <w:rFonts w:ascii="Times New Roman" w:hAnsi="Times New Roman" w:cs="Times New Roman"/>
          <w:color w:val="1D2126"/>
          <w:spacing w:val="4"/>
          <w:sz w:val="24"/>
          <w:szCs w:val="24"/>
          <w:shd w:val="clear" w:color="auto" w:fill="FFFFFF"/>
        </w:rPr>
        <w:t>»)</w:t>
      </w:r>
      <w:r w:rsidRPr="00554F8A">
        <w:rPr>
          <w:rFonts w:ascii="Times New Roman" w:hAnsi="Times New Roman" w:cs="Times New Roman"/>
          <w:sz w:val="24"/>
          <w:szCs w:val="24"/>
        </w:rPr>
        <w:t>, является одним из ключевых при анализе.</w:t>
      </w:r>
    </w:p>
    <w:p w:rsidR="00554F8A" w:rsidRPr="00554F8A" w:rsidRDefault="0066686E" w:rsidP="000256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54F8A" w:rsidRPr="00554F8A">
        <w:rPr>
          <w:rFonts w:ascii="Times New Roman" w:hAnsi="Times New Roman" w:cs="Times New Roman"/>
          <w:sz w:val="24"/>
          <w:szCs w:val="24"/>
        </w:rPr>
        <w:t>ажным элементом анализа является понятие о парадоксальной природе смеха. «</w:t>
      </w:r>
      <w:r w:rsidR="00554F8A">
        <w:rPr>
          <w:rFonts w:ascii="Times New Roman" w:hAnsi="Times New Roman" w:cs="Times New Roman"/>
          <w:sz w:val="24"/>
          <w:szCs w:val="24"/>
        </w:rPr>
        <w:t>С</w:t>
      </w:r>
      <w:r w:rsidR="00554F8A" w:rsidRPr="00554F8A">
        <w:rPr>
          <w:rFonts w:ascii="Times New Roman" w:hAnsi="Times New Roman" w:cs="Times New Roman"/>
          <w:sz w:val="24"/>
          <w:szCs w:val="24"/>
        </w:rPr>
        <w:t>мешное», «комичное» не</w:t>
      </w:r>
      <w:r w:rsidR="00671959">
        <w:rPr>
          <w:rFonts w:ascii="Times New Roman" w:hAnsi="Times New Roman" w:cs="Times New Roman"/>
          <w:sz w:val="24"/>
          <w:szCs w:val="24"/>
        </w:rPr>
        <w:t xml:space="preserve"> изображено явно в рассказах,</w:t>
      </w:r>
      <w:r w:rsidR="00554F8A" w:rsidRPr="00554F8A">
        <w:rPr>
          <w:rFonts w:ascii="Times New Roman" w:hAnsi="Times New Roman" w:cs="Times New Roman"/>
          <w:sz w:val="24"/>
          <w:szCs w:val="24"/>
        </w:rPr>
        <w:t xml:space="preserve"> напротив, большинство из них трагичны и содержат сцены расставаний, ссор, жестокости</w:t>
      </w:r>
      <w:r w:rsidR="00C04555">
        <w:rPr>
          <w:rFonts w:ascii="Times New Roman" w:hAnsi="Times New Roman" w:cs="Times New Roman"/>
          <w:sz w:val="24"/>
          <w:szCs w:val="24"/>
        </w:rPr>
        <w:t xml:space="preserve">. </w:t>
      </w:r>
      <w:r w:rsidR="00554F8A" w:rsidRPr="00554F8A">
        <w:rPr>
          <w:rFonts w:ascii="Times New Roman" w:hAnsi="Times New Roman" w:cs="Times New Roman"/>
          <w:sz w:val="24"/>
          <w:szCs w:val="24"/>
        </w:rPr>
        <w:t>М.</w:t>
      </w:r>
      <w:r w:rsidR="00671959">
        <w:rPr>
          <w:rFonts w:ascii="Times New Roman" w:hAnsi="Times New Roman" w:cs="Times New Roman"/>
          <w:sz w:val="24"/>
          <w:szCs w:val="24"/>
        </w:rPr>
        <w:t xml:space="preserve"> </w:t>
      </w:r>
      <w:r w:rsidR="00554F8A" w:rsidRPr="00554F8A">
        <w:rPr>
          <w:rFonts w:ascii="Times New Roman" w:hAnsi="Times New Roman" w:cs="Times New Roman"/>
          <w:sz w:val="24"/>
          <w:szCs w:val="24"/>
        </w:rPr>
        <w:t>М. Бахтин утверждает, что ряд произведений в мировой литературе сочетает в себе два аспекта – серьёзный и смеховой, которые «сосуществуют и взаимно отражаю</w:t>
      </w:r>
      <w:r w:rsidR="00944E34">
        <w:rPr>
          <w:rFonts w:ascii="Times New Roman" w:hAnsi="Times New Roman" w:cs="Times New Roman"/>
          <w:sz w:val="24"/>
          <w:szCs w:val="24"/>
        </w:rPr>
        <w:t>т друг друга» [Бахтин </w:t>
      </w:r>
      <w:r w:rsidR="00F86C10">
        <w:rPr>
          <w:rFonts w:ascii="Times New Roman" w:hAnsi="Times New Roman" w:cs="Times New Roman"/>
          <w:sz w:val="24"/>
          <w:szCs w:val="24"/>
        </w:rPr>
        <w:t xml:space="preserve">: </w:t>
      </w:r>
      <w:r w:rsidR="00554F8A" w:rsidRPr="00554F8A">
        <w:rPr>
          <w:rFonts w:ascii="Times New Roman" w:hAnsi="Times New Roman" w:cs="Times New Roman"/>
          <w:sz w:val="24"/>
          <w:szCs w:val="24"/>
        </w:rPr>
        <w:t>136</w:t>
      </w:r>
      <w:r w:rsidR="00F86C10">
        <w:rPr>
          <w:rFonts w:ascii="Times New Roman" w:hAnsi="Times New Roman" w:cs="Times New Roman"/>
          <w:sz w:val="24"/>
          <w:szCs w:val="24"/>
        </w:rPr>
        <w:t>–</w:t>
      </w:r>
      <w:r w:rsidR="00554F8A" w:rsidRPr="00554F8A">
        <w:rPr>
          <w:rFonts w:ascii="Times New Roman" w:hAnsi="Times New Roman" w:cs="Times New Roman"/>
          <w:sz w:val="24"/>
          <w:szCs w:val="24"/>
        </w:rPr>
        <w:t xml:space="preserve">137]. Самому же смеху сопутствует амбивалентность и </w:t>
      </w:r>
      <w:r w:rsidR="006E2C37">
        <w:rPr>
          <w:rFonts w:ascii="Times New Roman" w:hAnsi="Times New Roman" w:cs="Times New Roman"/>
          <w:sz w:val="24"/>
          <w:szCs w:val="24"/>
        </w:rPr>
        <w:t>бинарная оппозиция. Как пишет</w:t>
      </w:r>
      <w:r w:rsidR="00554F8A" w:rsidRPr="00554F8A">
        <w:rPr>
          <w:rFonts w:ascii="Times New Roman" w:hAnsi="Times New Roman" w:cs="Times New Roman"/>
          <w:sz w:val="24"/>
          <w:szCs w:val="24"/>
        </w:rPr>
        <w:t xml:space="preserve"> С.</w:t>
      </w:r>
      <w:r w:rsidR="00671959">
        <w:rPr>
          <w:rFonts w:ascii="Times New Roman" w:hAnsi="Times New Roman" w:cs="Times New Roman"/>
          <w:sz w:val="24"/>
          <w:szCs w:val="24"/>
        </w:rPr>
        <w:t xml:space="preserve"> </w:t>
      </w:r>
      <w:r w:rsidR="00554F8A" w:rsidRPr="00554F8A">
        <w:rPr>
          <w:rFonts w:ascii="Times New Roman" w:hAnsi="Times New Roman" w:cs="Times New Roman"/>
          <w:sz w:val="24"/>
          <w:szCs w:val="24"/>
        </w:rPr>
        <w:t xml:space="preserve">А. Голубков, </w:t>
      </w:r>
      <w:r w:rsidR="00554F8A">
        <w:rPr>
          <w:rFonts w:ascii="Times New Roman" w:hAnsi="Times New Roman" w:cs="Times New Roman"/>
          <w:sz w:val="24"/>
          <w:szCs w:val="24"/>
        </w:rPr>
        <w:t xml:space="preserve">смех </w:t>
      </w:r>
      <w:r w:rsidR="00554F8A" w:rsidRPr="00554F8A">
        <w:rPr>
          <w:rFonts w:ascii="Times New Roman" w:hAnsi="Times New Roman" w:cs="Times New Roman"/>
          <w:sz w:val="24"/>
          <w:szCs w:val="24"/>
        </w:rPr>
        <w:t xml:space="preserve">конструирует целостную картину из множества разнообразий: «…в смехе совмещаются умирание и воскрешение» </w:t>
      </w:r>
      <w:r w:rsidR="00944E34">
        <w:rPr>
          <w:rFonts w:ascii="Times New Roman" w:hAnsi="Times New Roman" w:cs="Times New Roman"/>
          <w:sz w:val="24"/>
          <w:szCs w:val="24"/>
        </w:rPr>
        <w:t>[Голубков </w:t>
      </w:r>
      <w:r w:rsidR="00F86C10">
        <w:rPr>
          <w:rFonts w:ascii="Times New Roman" w:hAnsi="Times New Roman" w:cs="Times New Roman"/>
          <w:sz w:val="24"/>
          <w:szCs w:val="24"/>
        </w:rPr>
        <w:t xml:space="preserve">: </w:t>
      </w:r>
      <w:r w:rsidR="00554F8A" w:rsidRPr="00554F8A">
        <w:rPr>
          <w:rFonts w:ascii="Times New Roman" w:hAnsi="Times New Roman" w:cs="Times New Roman"/>
          <w:sz w:val="24"/>
          <w:szCs w:val="24"/>
        </w:rPr>
        <w:t xml:space="preserve">217]. </w:t>
      </w:r>
    </w:p>
    <w:p w:rsidR="00554F8A" w:rsidRPr="00554F8A" w:rsidRDefault="00554F8A" w:rsidP="000256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F8A">
        <w:rPr>
          <w:rFonts w:ascii="Times New Roman" w:hAnsi="Times New Roman" w:cs="Times New Roman"/>
          <w:sz w:val="24"/>
          <w:szCs w:val="24"/>
        </w:rPr>
        <w:t>В связи с этим смех – это</w:t>
      </w:r>
      <w:r w:rsidR="006E2C37">
        <w:rPr>
          <w:rFonts w:ascii="Times New Roman" w:hAnsi="Times New Roman" w:cs="Times New Roman"/>
          <w:sz w:val="24"/>
          <w:szCs w:val="24"/>
        </w:rPr>
        <w:t xml:space="preserve"> </w:t>
      </w:r>
      <w:r w:rsidRPr="00554F8A">
        <w:rPr>
          <w:rFonts w:ascii="Times New Roman" w:hAnsi="Times New Roman" w:cs="Times New Roman"/>
          <w:sz w:val="24"/>
          <w:szCs w:val="24"/>
        </w:rPr>
        <w:t>отражение структурной сложности мира</w:t>
      </w:r>
      <w:r w:rsidR="00BA0D46">
        <w:rPr>
          <w:rFonts w:ascii="Times New Roman" w:hAnsi="Times New Roman" w:cs="Times New Roman"/>
          <w:sz w:val="24"/>
          <w:szCs w:val="24"/>
        </w:rPr>
        <w:t>, он достраивает целостность бытия</w:t>
      </w:r>
      <w:r w:rsidR="00F005D3">
        <w:rPr>
          <w:rFonts w:ascii="Times New Roman" w:hAnsi="Times New Roman" w:cs="Times New Roman"/>
          <w:sz w:val="24"/>
          <w:szCs w:val="24"/>
        </w:rPr>
        <w:t>. М.</w:t>
      </w:r>
      <w:r w:rsidR="00671959">
        <w:rPr>
          <w:rFonts w:ascii="Times New Roman" w:hAnsi="Times New Roman" w:cs="Times New Roman"/>
          <w:sz w:val="24"/>
          <w:szCs w:val="24"/>
        </w:rPr>
        <w:t xml:space="preserve"> </w:t>
      </w:r>
      <w:r w:rsidR="00F005D3">
        <w:rPr>
          <w:rFonts w:ascii="Times New Roman" w:hAnsi="Times New Roman" w:cs="Times New Roman"/>
          <w:sz w:val="24"/>
          <w:szCs w:val="24"/>
        </w:rPr>
        <w:t>В. Ляпон</w:t>
      </w:r>
      <w:r w:rsidRPr="00554F8A">
        <w:rPr>
          <w:rFonts w:ascii="Times New Roman" w:hAnsi="Times New Roman" w:cs="Times New Roman"/>
          <w:sz w:val="24"/>
          <w:szCs w:val="24"/>
        </w:rPr>
        <w:t xml:space="preserve"> отмечает:</w:t>
      </w:r>
      <w:r w:rsidRPr="00554F8A">
        <w:rPr>
          <w:rFonts w:ascii="Times New Roman" w:hAnsi="Times New Roman" w:cs="Times New Roman"/>
          <w:i/>
          <w:sz w:val="24"/>
          <w:szCs w:val="24"/>
        </w:rPr>
        <w:t xml:space="preserve"> «За остротой [шутки. – И.Б.] стоит психологическая реальность, а именно, – удовольствие от игры со смыслом, момент освобождения от </w:t>
      </w:r>
      <w:r w:rsidRPr="00554F8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554F8A">
        <w:rPr>
          <w:rFonts w:ascii="Times New Roman" w:hAnsi="Times New Roman" w:cs="Times New Roman"/>
          <w:i/>
          <w:sz w:val="24"/>
          <w:szCs w:val="24"/>
        </w:rPr>
        <w:t>гнета критического разума</w:t>
      </w:r>
      <w:r w:rsidRPr="00554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</w:t>
      </w:r>
      <w:r w:rsidRPr="00554F8A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F005D3">
        <w:rPr>
          <w:rFonts w:ascii="Times New Roman" w:hAnsi="Times New Roman" w:cs="Times New Roman"/>
          <w:sz w:val="24"/>
          <w:szCs w:val="24"/>
        </w:rPr>
        <w:t>[Ляпон</w:t>
      </w:r>
      <w:r w:rsidR="00F86C10">
        <w:rPr>
          <w:rFonts w:ascii="Times New Roman" w:hAnsi="Times New Roman" w:cs="Times New Roman"/>
          <w:sz w:val="24"/>
          <w:szCs w:val="24"/>
        </w:rPr>
        <w:t xml:space="preserve">: </w:t>
      </w:r>
      <w:r w:rsidR="00F86C10" w:rsidRPr="00F86C10">
        <w:rPr>
          <w:rFonts w:ascii="Times New Roman" w:hAnsi="Times New Roman" w:cs="Times New Roman"/>
          <w:sz w:val="24"/>
          <w:szCs w:val="24"/>
        </w:rPr>
        <w:t>91</w:t>
      </w:r>
      <w:r w:rsidRPr="00554F8A">
        <w:rPr>
          <w:rFonts w:ascii="Times New Roman" w:hAnsi="Times New Roman" w:cs="Times New Roman"/>
          <w:sz w:val="24"/>
          <w:szCs w:val="24"/>
        </w:rPr>
        <w:t>]. Шутка позволяет переосм</w:t>
      </w:r>
      <w:r w:rsidR="0066686E">
        <w:rPr>
          <w:rFonts w:ascii="Times New Roman" w:hAnsi="Times New Roman" w:cs="Times New Roman"/>
          <w:sz w:val="24"/>
          <w:szCs w:val="24"/>
        </w:rPr>
        <w:t>ыслять событие или образ, исказить их смысл и/или прида</w:t>
      </w:r>
      <w:r w:rsidRPr="00554F8A">
        <w:rPr>
          <w:rFonts w:ascii="Times New Roman" w:hAnsi="Times New Roman" w:cs="Times New Roman"/>
          <w:sz w:val="24"/>
          <w:szCs w:val="24"/>
        </w:rPr>
        <w:t>ть им новый. Парадокс сочетает несочетаемое, противоречия, кажущиеся несовместимыми, в парадоксе могут быть объединены и, как мы постараемся показать при анализе рассказов</w:t>
      </w:r>
      <w:r w:rsidR="006B4996">
        <w:rPr>
          <w:rFonts w:ascii="Times New Roman" w:hAnsi="Times New Roman" w:cs="Times New Roman"/>
          <w:sz w:val="24"/>
          <w:szCs w:val="24"/>
        </w:rPr>
        <w:t>, стать целостной</w:t>
      </w:r>
      <w:r w:rsidRPr="00554F8A">
        <w:rPr>
          <w:rFonts w:ascii="Times New Roman" w:hAnsi="Times New Roman" w:cs="Times New Roman"/>
          <w:sz w:val="24"/>
          <w:szCs w:val="24"/>
        </w:rPr>
        <w:t xml:space="preserve"> составляющей какого-либо образа. </w:t>
      </w:r>
    </w:p>
    <w:p w:rsidR="00554F8A" w:rsidRPr="00BA0D46" w:rsidRDefault="00554F8A" w:rsidP="00025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F8A">
        <w:rPr>
          <w:rFonts w:ascii="Times New Roman" w:hAnsi="Times New Roman" w:cs="Times New Roman"/>
          <w:sz w:val="24"/>
          <w:szCs w:val="24"/>
        </w:rPr>
        <w:t>В рассказах Я.</w:t>
      </w:r>
      <w:r w:rsidR="00671959">
        <w:rPr>
          <w:rFonts w:ascii="Times New Roman" w:hAnsi="Times New Roman" w:cs="Times New Roman"/>
          <w:sz w:val="24"/>
          <w:szCs w:val="24"/>
        </w:rPr>
        <w:t xml:space="preserve"> </w:t>
      </w:r>
      <w:r w:rsidRPr="00554F8A">
        <w:rPr>
          <w:rFonts w:ascii="Times New Roman" w:hAnsi="Times New Roman" w:cs="Times New Roman"/>
          <w:sz w:val="24"/>
          <w:szCs w:val="24"/>
        </w:rPr>
        <w:t xml:space="preserve">Палавоса «парадоксальное» играет ключевую роль в повествовании. Одни рассказы в основе своей парадоксальны (например, </w:t>
      </w:r>
      <w:r w:rsidR="0066686E">
        <w:rPr>
          <w:rFonts w:ascii="Times New Roman" w:hAnsi="Times New Roman" w:cs="Times New Roman"/>
          <w:sz w:val="24"/>
          <w:szCs w:val="24"/>
        </w:rPr>
        <w:t>«</w:t>
      </w:r>
      <w:r w:rsidR="0066686E">
        <w:rPr>
          <w:rFonts w:ascii="Times New Roman" w:hAnsi="Times New Roman" w:cs="Times New Roman"/>
          <w:sz w:val="24"/>
          <w:szCs w:val="24"/>
          <w:lang w:val="el-GR"/>
        </w:rPr>
        <w:t>Γέροι</w:t>
      </w:r>
      <w:r w:rsidR="0066686E" w:rsidRPr="0066686E">
        <w:rPr>
          <w:rFonts w:ascii="Times New Roman" w:hAnsi="Times New Roman" w:cs="Times New Roman"/>
          <w:sz w:val="24"/>
          <w:szCs w:val="24"/>
        </w:rPr>
        <w:t xml:space="preserve"> </w:t>
      </w:r>
      <w:r w:rsidR="0066686E">
        <w:rPr>
          <w:rFonts w:ascii="Times New Roman" w:hAnsi="Times New Roman" w:cs="Times New Roman"/>
          <w:sz w:val="24"/>
          <w:szCs w:val="24"/>
          <w:lang w:val="el-GR"/>
        </w:rPr>
        <w:t>άνθρωποι</w:t>
      </w:r>
      <w:r w:rsidR="0066686E">
        <w:rPr>
          <w:rFonts w:ascii="Times New Roman" w:hAnsi="Times New Roman" w:cs="Times New Roman"/>
          <w:sz w:val="24"/>
          <w:szCs w:val="24"/>
        </w:rPr>
        <w:t xml:space="preserve">», </w:t>
      </w:r>
      <w:r w:rsidRPr="00554F8A">
        <w:rPr>
          <w:rFonts w:ascii="Times New Roman" w:hAnsi="Times New Roman" w:cs="Times New Roman"/>
          <w:sz w:val="24"/>
          <w:szCs w:val="24"/>
        </w:rPr>
        <w:t>«</w:t>
      </w:r>
      <w:r w:rsidRPr="00554F8A">
        <w:rPr>
          <w:rFonts w:ascii="Times New Roman" w:hAnsi="Times New Roman" w:cs="Times New Roman"/>
          <w:sz w:val="24"/>
          <w:szCs w:val="24"/>
          <w:lang w:val="el-GR"/>
        </w:rPr>
        <w:t>Για</w:t>
      </w:r>
      <w:r w:rsidRPr="00554F8A">
        <w:rPr>
          <w:rFonts w:ascii="Times New Roman" w:hAnsi="Times New Roman" w:cs="Times New Roman"/>
          <w:sz w:val="24"/>
          <w:szCs w:val="24"/>
        </w:rPr>
        <w:t xml:space="preserve"> </w:t>
      </w:r>
      <w:r w:rsidRPr="00554F8A">
        <w:rPr>
          <w:rFonts w:ascii="Times New Roman" w:hAnsi="Times New Roman" w:cs="Times New Roman"/>
          <w:sz w:val="24"/>
          <w:szCs w:val="24"/>
          <w:lang w:val="el-GR"/>
        </w:rPr>
        <w:t>αλλαγή</w:t>
      </w:r>
      <w:r w:rsidRPr="00554F8A">
        <w:rPr>
          <w:rFonts w:ascii="Times New Roman" w:hAnsi="Times New Roman" w:cs="Times New Roman"/>
          <w:sz w:val="24"/>
          <w:szCs w:val="24"/>
        </w:rPr>
        <w:t>», «</w:t>
      </w:r>
      <w:r w:rsidRPr="00554F8A">
        <w:rPr>
          <w:rFonts w:ascii="Times New Roman" w:hAnsi="Times New Roman" w:cs="Times New Roman"/>
          <w:sz w:val="24"/>
          <w:szCs w:val="24"/>
          <w:lang w:val="el-GR"/>
        </w:rPr>
        <w:t>Αστείο</w:t>
      </w:r>
      <w:r w:rsidRPr="00554F8A">
        <w:rPr>
          <w:rFonts w:ascii="Times New Roman" w:hAnsi="Times New Roman" w:cs="Times New Roman"/>
          <w:sz w:val="24"/>
          <w:szCs w:val="24"/>
        </w:rPr>
        <w:t xml:space="preserve">»), другие содержат парадоксальные элементы </w:t>
      </w:r>
      <w:r w:rsidRPr="00554F8A">
        <w:rPr>
          <w:rFonts w:ascii="Times New Roman" w:hAnsi="Times New Roman" w:cs="Times New Roman"/>
          <w:sz w:val="24"/>
          <w:szCs w:val="24"/>
        </w:rPr>
        <w:lastRenderedPageBreak/>
        <w:t>(«</w:t>
      </w:r>
      <w:r w:rsidRPr="00554F8A">
        <w:rPr>
          <w:rFonts w:ascii="Times New Roman" w:hAnsi="Times New Roman" w:cs="Times New Roman"/>
          <w:sz w:val="24"/>
          <w:szCs w:val="24"/>
          <w:lang w:val="el-GR"/>
        </w:rPr>
        <w:t>Μαρία</w:t>
      </w:r>
      <w:r w:rsidRPr="00554F8A">
        <w:rPr>
          <w:rFonts w:ascii="Times New Roman" w:hAnsi="Times New Roman" w:cs="Times New Roman"/>
          <w:sz w:val="24"/>
          <w:szCs w:val="24"/>
        </w:rPr>
        <w:t>»). Искажение событий, которые в реальности могли бы произойти,</w:t>
      </w:r>
      <w:r w:rsidR="005A68EB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Pr="00554F8A">
        <w:rPr>
          <w:rFonts w:ascii="Times New Roman" w:hAnsi="Times New Roman" w:cs="Times New Roman"/>
          <w:sz w:val="24"/>
          <w:szCs w:val="24"/>
        </w:rPr>
        <w:t xml:space="preserve"> приводит к искажению «привычных» смыслов. Внося парадокс в такое событие или образ</w:t>
      </w:r>
      <w:r w:rsidR="00C04555">
        <w:rPr>
          <w:rFonts w:ascii="Times New Roman" w:hAnsi="Times New Roman" w:cs="Times New Roman"/>
          <w:sz w:val="24"/>
          <w:szCs w:val="24"/>
        </w:rPr>
        <w:t>, автор</w:t>
      </w:r>
      <w:r w:rsidRPr="00554F8A">
        <w:rPr>
          <w:rFonts w:ascii="Times New Roman" w:hAnsi="Times New Roman" w:cs="Times New Roman"/>
          <w:sz w:val="24"/>
          <w:szCs w:val="24"/>
        </w:rPr>
        <w:t xml:space="preserve"> сочетает р</w:t>
      </w:r>
      <w:r w:rsidR="00C04555">
        <w:rPr>
          <w:rFonts w:ascii="Times New Roman" w:hAnsi="Times New Roman" w:cs="Times New Roman"/>
          <w:sz w:val="24"/>
          <w:szCs w:val="24"/>
        </w:rPr>
        <w:t xml:space="preserve">азличные элементы и </w:t>
      </w:r>
      <w:r w:rsidRPr="00554F8A">
        <w:rPr>
          <w:rFonts w:ascii="Times New Roman" w:hAnsi="Times New Roman" w:cs="Times New Roman"/>
          <w:sz w:val="24"/>
          <w:szCs w:val="24"/>
        </w:rPr>
        <w:t>придаёт им н</w:t>
      </w:r>
      <w:r w:rsidR="006B4996">
        <w:rPr>
          <w:rFonts w:ascii="Times New Roman" w:hAnsi="Times New Roman" w:cs="Times New Roman"/>
          <w:sz w:val="24"/>
          <w:szCs w:val="24"/>
        </w:rPr>
        <w:t>овое значение, которое может вызвать</w:t>
      </w:r>
      <w:r w:rsidRPr="00554F8A">
        <w:rPr>
          <w:rFonts w:ascii="Times New Roman" w:hAnsi="Times New Roman" w:cs="Times New Roman"/>
          <w:sz w:val="24"/>
          <w:szCs w:val="24"/>
        </w:rPr>
        <w:t xml:space="preserve"> недоумени</w:t>
      </w:r>
      <w:r w:rsidR="00820982">
        <w:rPr>
          <w:rFonts w:ascii="Times New Roman" w:hAnsi="Times New Roman" w:cs="Times New Roman"/>
          <w:sz w:val="24"/>
          <w:szCs w:val="24"/>
        </w:rPr>
        <w:t>е или даже непонимание. Х</w:t>
      </w:r>
      <w:r w:rsidRPr="00554F8A">
        <w:rPr>
          <w:rFonts w:ascii="Times New Roman" w:hAnsi="Times New Roman" w:cs="Times New Roman"/>
          <w:sz w:val="24"/>
          <w:szCs w:val="24"/>
        </w:rPr>
        <w:t>ар</w:t>
      </w:r>
      <w:r w:rsidR="00F549D8">
        <w:rPr>
          <w:rFonts w:ascii="Times New Roman" w:hAnsi="Times New Roman" w:cs="Times New Roman"/>
          <w:sz w:val="24"/>
          <w:szCs w:val="24"/>
        </w:rPr>
        <w:t>актерной особенностью сборника является не только</w:t>
      </w:r>
      <w:r w:rsidRPr="00554F8A">
        <w:rPr>
          <w:rFonts w:ascii="Times New Roman" w:hAnsi="Times New Roman" w:cs="Times New Roman"/>
          <w:sz w:val="24"/>
          <w:szCs w:val="24"/>
        </w:rPr>
        <w:t xml:space="preserve"> композиционная и </w:t>
      </w:r>
      <w:r w:rsidR="00F549D8">
        <w:rPr>
          <w:rFonts w:ascii="Times New Roman" w:hAnsi="Times New Roman" w:cs="Times New Roman"/>
          <w:sz w:val="24"/>
          <w:szCs w:val="24"/>
        </w:rPr>
        <w:t>смысловая структура</w:t>
      </w:r>
      <w:r w:rsidRPr="00554F8A">
        <w:rPr>
          <w:rFonts w:ascii="Times New Roman" w:hAnsi="Times New Roman" w:cs="Times New Roman"/>
          <w:sz w:val="24"/>
          <w:szCs w:val="24"/>
        </w:rPr>
        <w:t>, но и «связь» текста с читателем</w:t>
      </w:r>
      <w:r w:rsidR="00F549D8">
        <w:rPr>
          <w:rFonts w:ascii="Times New Roman" w:hAnsi="Times New Roman" w:cs="Times New Roman"/>
          <w:sz w:val="24"/>
          <w:szCs w:val="24"/>
        </w:rPr>
        <w:t>, восприятие текста им</w:t>
      </w:r>
      <w:r w:rsidR="00444402">
        <w:rPr>
          <w:rFonts w:ascii="Times New Roman" w:hAnsi="Times New Roman" w:cs="Times New Roman"/>
          <w:sz w:val="24"/>
          <w:szCs w:val="24"/>
        </w:rPr>
        <w:t>. Вероятная</w:t>
      </w:r>
      <w:r w:rsidRPr="00554F8A">
        <w:rPr>
          <w:rFonts w:ascii="Times New Roman" w:hAnsi="Times New Roman" w:cs="Times New Roman"/>
          <w:sz w:val="24"/>
          <w:szCs w:val="24"/>
        </w:rPr>
        <w:t xml:space="preserve"> реакция читателя на парадоксально</w:t>
      </w:r>
      <w:r w:rsidR="00D43BC9">
        <w:rPr>
          <w:rFonts w:ascii="Times New Roman" w:hAnsi="Times New Roman" w:cs="Times New Roman"/>
          <w:sz w:val="24"/>
          <w:szCs w:val="24"/>
        </w:rPr>
        <w:t>сть описываемых событий</w:t>
      </w:r>
      <w:r w:rsidRPr="00BA0D46">
        <w:rPr>
          <w:rFonts w:ascii="Times New Roman" w:hAnsi="Times New Roman" w:cs="Times New Roman"/>
          <w:sz w:val="24"/>
          <w:szCs w:val="24"/>
        </w:rPr>
        <w:t xml:space="preserve"> – ключ к разгадке закладываемого в название сборника смысла. </w:t>
      </w:r>
      <w:r w:rsidR="0044440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2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="00820982" w:rsidRPr="00C35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предложена во</w:t>
      </w:r>
      <w:r w:rsidR="0082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зможная классификация рассказов. </w:t>
      </w:r>
      <w:r w:rsidR="00820982" w:rsidRPr="00C35CB3">
        <w:rPr>
          <w:rFonts w:ascii="Times New Roman" w:hAnsi="Times New Roman" w:cs="Times New Roman"/>
          <w:sz w:val="24"/>
          <w:szCs w:val="24"/>
        </w:rPr>
        <w:t xml:space="preserve">Группы, по которым мы предлагаем распределить большую часть рассказов, строятся на основе </w:t>
      </w:r>
      <w:r w:rsidR="00820982">
        <w:rPr>
          <w:rFonts w:ascii="Times New Roman" w:hAnsi="Times New Roman" w:cs="Times New Roman"/>
          <w:sz w:val="24"/>
          <w:szCs w:val="24"/>
        </w:rPr>
        <w:t xml:space="preserve">общих идейных </w:t>
      </w:r>
      <w:r w:rsidR="00820982" w:rsidRPr="00C35CB3">
        <w:rPr>
          <w:rFonts w:ascii="Times New Roman" w:hAnsi="Times New Roman" w:cs="Times New Roman"/>
          <w:sz w:val="24"/>
          <w:szCs w:val="24"/>
        </w:rPr>
        <w:t>и композиционных элементов</w:t>
      </w:r>
      <w:r w:rsidR="00820982">
        <w:rPr>
          <w:rFonts w:ascii="Times New Roman" w:hAnsi="Times New Roman" w:cs="Times New Roman"/>
          <w:sz w:val="24"/>
          <w:szCs w:val="24"/>
        </w:rPr>
        <w:t xml:space="preserve"> в них.</w:t>
      </w:r>
    </w:p>
    <w:p w:rsidR="002E4484" w:rsidRDefault="00CC7D45" w:rsidP="0002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к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ульминация рассказа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«Мария»</w:t>
      </w:r>
      <w:r w:rsidR="00F86C10" w:rsidRPr="00F86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C10">
        <w:rPr>
          <w:rFonts w:ascii="Times New Roman" w:hAnsi="Times New Roman" w:cs="Times New Roman"/>
          <w:sz w:val="24"/>
          <w:szCs w:val="24"/>
        </w:rPr>
        <w:t>[</w:t>
      </w:r>
      <w:r w:rsidR="00F86C10">
        <w:rPr>
          <w:rFonts w:ascii="Times New Roman" w:hAnsi="Times New Roman" w:cs="Times New Roman"/>
          <w:sz w:val="24"/>
          <w:szCs w:val="24"/>
          <w:lang w:val="el-GR"/>
        </w:rPr>
        <w:t>Αστείο</w:t>
      </w:r>
      <w:r w:rsidR="00F86C10" w:rsidRPr="00554F8A">
        <w:rPr>
          <w:rFonts w:ascii="Times New Roman" w:hAnsi="Times New Roman" w:cs="Times New Roman"/>
          <w:sz w:val="24"/>
          <w:szCs w:val="24"/>
        </w:rPr>
        <w:t> </w:t>
      </w:r>
      <w:r w:rsidR="00F86C10">
        <w:rPr>
          <w:rFonts w:ascii="Times New Roman" w:hAnsi="Times New Roman" w:cs="Times New Roman"/>
          <w:sz w:val="24"/>
          <w:szCs w:val="24"/>
        </w:rPr>
        <w:t>: 103–107</w:t>
      </w:r>
      <w:r w:rsidR="00F86C10" w:rsidRPr="00554F8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освобождение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поросёнка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Марии и бегство вместе с ней главного героя. Пейзаж, обрамляющий эту сцену, нарисован в идиллических красках, а сам герой в этот момент читает о</w:t>
      </w:r>
      <w:r w:rsidR="00DE63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трывок из Ом</w:t>
      </w:r>
      <w:r w:rsidR="004963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 Хайяма.  По нашему мнению, повествование</w:t>
      </w:r>
      <w:r w:rsidR="00D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построено </w:t>
      </w:r>
      <w:r w:rsidR="0049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своеобразной </w:t>
      </w:r>
      <w:r w:rsidR="0049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</w:t>
      </w:r>
      <w:r w:rsidR="00DE636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«игре</w:t>
      </w:r>
      <w:r w:rsidR="004963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представлением чит</w:t>
      </w:r>
      <w:r w:rsidR="0049635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ателя о равномерной, плавной</w:t>
      </w:r>
      <w:r w:rsidR="00DD3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сюжета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словно бы уже сформировано </w:t>
      </w:r>
      <w:r w:rsidR="00DD3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предыдущим описанием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A0D46" w:rsidRPr="008B5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«Мария сказала “хрю”» («</w:t>
      </w:r>
      <w:r w:rsidR="00BA0D46" w:rsidRPr="008B5BEB">
        <w:rPr>
          <w:rFonts w:ascii="Times New Roman" w:eastAsia="Times New Roman" w:hAnsi="Times New Roman" w:cs="Times New Roman"/>
          <w:i/>
          <w:sz w:val="24"/>
          <w:szCs w:val="24"/>
          <w:lang w:val="el-GR" w:eastAsia="ru-RU"/>
        </w:rPr>
        <w:t>Η</w:t>
      </w:r>
      <w:r w:rsidR="00BA0D46" w:rsidRPr="008B5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A0D46" w:rsidRPr="008B5BEB">
        <w:rPr>
          <w:rFonts w:ascii="Times New Roman" w:eastAsia="Times New Roman" w:hAnsi="Times New Roman" w:cs="Times New Roman"/>
          <w:i/>
          <w:sz w:val="24"/>
          <w:szCs w:val="24"/>
          <w:lang w:val="el-GR" w:eastAsia="ru-RU"/>
        </w:rPr>
        <w:t>Μαρία</w:t>
      </w:r>
      <w:r w:rsidR="00BA0D46" w:rsidRPr="008B5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A0D46" w:rsidRPr="008B5BEB">
        <w:rPr>
          <w:rFonts w:ascii="Times New Roman" w:eastAsia="Times New Roman" w:hAnsi="Times New Roman" w:cs="Times New Roman"/>
          <w:i/>
          <w:sz w:val="24"/>
          <w:szCs w:val="24"/>
          <w:lang w:val="el-GR" w:eastAsia="ru-RU"/>
        </w:rPr>
        <w:t>είπε</w:t>
      </w:r>
      <w:r w:rsidR="00BA0D46" w:rsidRPr="008B5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“</w:t>
      </w:r>
      <w:r w:rsidR="00BA0D46" w:rsidRPr="008B5BEB">
        <w:rPr>
          <w:rFonts w:ascii="Times New Roman" w:eastAsia="Times New Roman" w:hAnsi="Times New Roman" w:cs="Times New Roman"/>
          <w:i/>
          <w:sz w:val="24"/>
          <w:szCs w:val="24"/>
          <w:lang w:val="el-GR" w:eastAsia="ru-RU"/>
        </w:rPr>
        <w:t>όινκ</w:t>
      </w:r>
      <w:r w:rsidR="00DD393A" w:rsidRPr="008B5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”</w:t>
      </w:r>
      <w:r w:rsidR="00081C63" w:rsidRPr="008B5B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 w:rsidR="0008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чём заключается </w:t>
      </w:r>
      <w:r w:rsidR="00DD3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 такой «игры»?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вопрос, по нашему мнению, связан напрямую со «смешным» в творчестве Я.</w:t>
      </w:r>
      <w:r w:rsidR="00671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Палавоса. Парадоксальное сочетание разнородных элементов </w:t>
      </w:r>
      <w:r w:rsidR="00C8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выстраивает </w:t>
      </w:r>
      <w:r w:rsidR="0008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уникальную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композицию повествования</w:t>
      </w:r>
      <w:r w:rsidR="0008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состоит </w:t>
      </w:r>
      <w:r w:rsidR="0008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«эклекти</w:t>
      </w:r>
      <w:r w:rsidR="00C80102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чных», неожиданных вставок, но и наполняет образы новым смыслом. Такой парадокс, как было н</w:t>
      </w:r>
      <w:r w:rsidR="007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аписано выше, способен вызвать у читателя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«неудобства», </w:t>
      </w:r>
      <w:r w:rsidR="00D476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8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эстетической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несочетаемости»</w:t>
      </w:r>
      <w:r w:rsidR="007A18B9">
        <w:rPr>
          <w:rFonts w:ascii="Times New Roman" w:eastAsia="Times New Roman" w:hAnsi="Times New Roman" w:cs="Times New Roman"/>
          <w:sz w:val="24"/>
          <w:szCs w:val="24"/>
          <w:lang w:eastAsia="ru-RU"/>
        </w:rPr>
        <w:t>. Я</w:t>
      </w:r>
      <w:r w:rsidR="00C80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ркое «анти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сочетание» </w:t>
      </w:r>
      <w:r w:rsidR="00C8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(мы предлагаем ввести данный термин)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воспринимается как </w:t>
      </w:r>
      <w:r w:rsidR="007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нечто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невозможное, но живое. То, что вызывает</w:t>
      </w:r>
      <w:r w:rsidR="007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прочтение этого текста, не есть собственно смех (например, весёлый</w:t>
      </w:r>
      <w:r w:rsidR="007A18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радостный, горький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но нестандартная реакция на </w:t>
      </w:r>
      <w:r w:rsidR="00BA0D46" w:rsidRPr="00BA0D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шутку</w:t>
      </w:r>
      <w:r w:rsidR="007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подобным</w:t>
      </w:r>
      <w:r w:rsidR="00BA0D46" w:rsidRPr="00BA0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 повествования, использованного автором, над возможностью так писать и тайным смыслом, в неё заложенным. </w:t>
      </w:r>
    </w:p>
    <w:p w:rsidR="00025685" w:rsidRPr="00820982" w:rsidRDefault="00025685" w:rsidP="00025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484" w:rsidRPr="00F005D3" w:rsidRDefault="00077150" w:rsidP="00694A9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05D3">
        <w:rPr>
          <w:rFonts w:ascii="Times New Roman" w:hAnsi="Times New Roman" w:cs="Times New Roman"/>
          <w:sz w:val="24"/>
          <w:szCs w:val="24"/>
        </w:rPr>
        <w:t>Литература</w:t>
      </w:r>
    </w:p>
    <w:p w:rsidR="00DE268E" w:rsidRPr="00671959" w:rsidRDefault="00F005D3" w:rsidP="00D42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3">
        <w:rPr>
          <w:rFonts w:ascii="Times New Roman" w:hAnsi="Times New Roman" w:cs="Times New Roman"/>
          <w:sz w:val="24"/>
          <w:szCs w:val="24"/>
        </w:rPr>
        <w:t xml:space="preserve">Бахтин </w:t>
      </w:r>
      <w:r w:rsidR="00077150" w:rsidRPr="00F005D3">
        <w:rPr>
          <w:rFonts w:ascii="Times New Roman" w:hAnsi="Times New Roman" w:cs="Times New Roman"/>
          <w:sz w:val="24"/>
          <w:szCs w:val="24"/>
        </w:rPr>
        <w:t xml:space="preserve">М. М. Творчество Франсуа Рабле и народная культура средневековья и </w:t>
      </w:r>
      <w:r w:rsidRPr="00F005D3">
        <w:rPr>
          <w:rFonts w:ascii="Times New Roman" w:hAnsi="Times New Roman" w:cs="Times New Roman"/>
          <w:sz w:val="24"/>
          <w:szCs w:val="24"/>
        </w:rPr>
        <w:t>Ренессанса.</w:t>
      </w:r>
      <w:r w:rsidR="00626FDD">
        <w:rPr>
          <w:rFonts w:ascii="Times New Roman" w:hAnsi="Times New Roman" w:cs="Times New Roman"/>
          <w:sz w:val="24"/>
          <w:szCs w:val="24"/>
        </w:rPr>
        <w:t> </w:t>
      </w:r>
      <w:r w:rsidR="00077150" w:rsidRPr="00F005D3">
        <w:rPr>
          <w:rFonts w:ascii="Times New Roman" w:hAnsi="Times New Roman" w:cs="Times New Roman"/>
          <w:sz w:val="24"/>
          <w:szCs w:val="24"/>
        </w:rPr>
        <w:t>М</w:t>
      </w:r>
      <w:r w:rsidRPr="00F005D3">
        <w:rPr>
          <w:rFonts w:ascii="Times New Roman" w:hAnsi="Times New Roman" w:cs="Times New Roman"/>
          <w:sz w:val="24"/>
          <w:szCs w:val="24"/>
        </w:rPr>
        <w:t>.</w:t>
      </w:r>
      <w:r w:rsidR="00626FDD">
        <w:rPr>
          <w:rFonts w:ascii="Times New Roman" w:hAnsi="Times New Roman" w:cs="Times New Roman"/>
          <w:sz w:val="24"/>
          <w:szCs w:val="24"/>
        </w:rPr>
        <w:t>, </w:t>
      </w:r>
      <w:r w:rsidR="00077150" w:rsidRPr="00F005D3">
        <w:rPr>
          <w:rFonts w:ascii="Times New Roman" w:hAnsi="Times New Roman" w:cs="Times New Roman"/>
          <w:sz w:val="24"/>
          <w:szCs w:val="24"/>
        </w:rPr>
        <w:t>1990. </w:t>
      </w:r>
      <w:r w:rsidR="00926018">
        <w:rPr>
          <w:rFonts w:ascii="Times New Roman" w:hAnsi="Times New Roman" w:cs="Times New Roman"/>
          <w:sz w:val="24"/>
          <w:szCs w:val="24"/>
        </w:rPr>
        <w:br/>
      </w:r>
      <w:r w:rsidR="0018154E" w:rsidRPr="00F005D3">
        <w:rPr>
          <w:rFonts w:ascii="Times New Roman" w:hAnsi="Times New Roman" w:cs="Times New Roman"/>
          <w:sz w:val="24"/>
          <w:szCs w:val="24"/>
        </w:rPr>
        <w:t xml:space="preserve">Голубков  С. А. О парадоксальной природе смеха в литературе </w:t>
      </w:r>
      <w:r w:rsidR="0018154E" w:rsidRPr="00F005D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26FDD">
        <w:rPr>
          <w:rFonts w:ascii="Times New Roman" w:hAnsi="Times New Roman" w:cs="Times New Roman"/>
          <w:sz w:val="24"/>
          <w:szCs w:val="24"/>
        </w:rPr>
        <w:t xml:space="preserve"> века. // Культура и текст. 2021. № 3 (46). </w:t>
      </w:r>
      <w:r w:rsidRPr="00F005D3">
        <w:rPr>
          <w:rFonts w:ascii="Times New Roman" w:hAnsi="Times New Roman" w:cs="Times New Roman"/>
          <w:sz w:val="24"/>
          <w:szCs w:val="24"/>
        </w:rPr>
        <w:t>С</w:t>
      </w:r>
      <w:r w:rsidR="00626FDD">
        <w:rPr>
          <w:rFonts w:ascii="Times New Roman" w:hAnsi="Times New Roman" w:cs="Times New Roman"/>
          <w:sz w:val="24"/>
          <w:szCs w:val="24"/>
        </w:rPr>
        <w:t>. </w:t>
      </w:r>
      <w:r w:rsidRPr="00F005D3">
        <w:rPr>
          <w:rFonts w:ascii="Times New Roman" w:hAnsi="Times New Roman" w:cs="Times New Roman"/>
          <w:sz w:val="24"/>
          <w:szCs w:val="24"/>
        </w:rPr>
        <w:t>215–</w:t>
      </w:r>
      <w:r w:rsidR="0018154E" w:rsidRPr="00F005D3">
        <w:rPr>
          <w:rFonts w:ascii="Times New Roman" w:hAnsi="Times New Roman" w:cs="Times New Roman"/>
          <w:sz w:val="24"/>
          <w:szCs w:val="24"/>
        </w:rPr>
        <w:t>225.</w:t>
      </w:r>
      <w:r w:rsidR="00DE268E">
        <w:rPr>
          <w:rFonts w:ascii="Times New Roman" w:hAnsi="Times New Roman" w:cs="Times New Roman"/>
          <w:sz w:val="24"/>
          <w:szCs w:val="24"/>
        </w:rPr>
        <w:br/>
      </w:r>
      <w:r w:rsidRPr="00DE268E">
        <w:rPr>
          <w:rFonts w:ascii="Times New Roman" w:hAnsi="Times New Roman" w:cs="Times New Roman"/>
          <w:sz w:val="24"/>
          <w:szCs w:val="24"/>
        </w:rPr>
        <w:t xml:space="preserve">Ляпон М.В. К изучению семантики парадокса. // Русский язык в научном освящении. </w:t>
      </w:r>
      <w:r w:rsidR="00626FDD" w:rsidRPr="006719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2001.</w:t>
      </w:r>
      <w:r w:rsidR="00626FDD" w:rsidRPr="004C4633">
        <w:t> </w:t>
      </w:r>
      <w:r w:rsidR="00626FDD" w:rsidRPr="006719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="00626FDD" w:rsidRPr="004C4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26FDD" w:rsidRPr="006719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626FDD" w:rsidRPr="004C4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26FDD" w:rsidRPr="006719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(2).</w:t>
      </w:r>
      <w:r w:rsidR="00626FDD" w:rsidRPr="004C4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4C4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626FDD" w:rsidRPr="006719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26FDD" w:rsidRPr="004C4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0F79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90</w:t>
      </w:r>
      <w:r w:rsidR="000F792C" w:rsidRPr="00F005D3">
        <w:rPr>
          <w:rFonts w:ascii="Times New Roman" w:hAnsi="Times New Roman" w:cs="Times New Roman"/>
          <w:sz w:val="24"/>
          <w:szCs w:val="24"/>
        </w:rPr>
        <w:t>–</w:t>
      </w:r>
      <w:r w:rsidRPr="006719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</w:t>
      </w:r>
      <w:r w:rsidR="00DE268E" w:rsidRPr="006719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E268E" w:rsidRPr="006719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077150" w:rsidRPr="00F005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l-GR"/>
        </w:rPr>
        <w:t>Παλαβός</w:t>
      </w:r>
      <w:r w:rsidR="00626FDD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</w:t>
      </w:r>
      <w:r w:rsidR="00077150" w:rsidRPr="00F005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l-GR"/>
        </w:rPr>
        <w:t>Γ</w:t>
      </w:r>
      <w:r w:rsidR="00626FDD" w:rsidRPr="00671959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  <w:r w:rsidR="00626FDD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</w:t>
      </w:r>
      <w:r w:rsidR="00077150" w:rsidRPr="00F005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l-GR"/>
        </w:rPr>
        <w:t>Αστείο</w:t>
      </w:r>
      <w:r w:rsidR="00626FDD" w:rsidRPr="00671959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  <w:r w:rsidR="00626FDD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</w:t>
      </w:r>
      <w:r w:rsidR="00077150" w:rsidRPr="00F005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l-GR"/>
        </w:rPr>
        <w:t>Αθήνα</w:t>
      </w:r>
      <w:r w:rsidR="00626FDD" w:rsidRPr="00671959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</w:t>
      </w:r>
      <w:r w:rsidR="00626FDD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</w:t>
      </w:r>
      <w:r w:rsidR="00077150" w:rsidRPr="00671959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2012.</w:t>
      </w:r>
      <w:r w:rsidR="00DE268E" w:rsidRPr="00671959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br/>
      </w:r>
      <w:r w:rsidR="00652A17" w:rsidRPr="00652A1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en-US"/>
        </w:rPr>
        <w:t>BOOKPRESS</w:t>
      </w:r>
      <w:r w:rsidR="00652A17" w:rsidRPr="006719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  <w:r w:rsidR="00BB5FC0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l-GR"/>
        </w:rPr>
        <w:t> </w:t>
      </w:r>
      <w:hyperlink r:id="rId7" w:history="1"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https</w:t>
        </w:r>
        <w:r w:rsidR="00BB5FC0" w:rsidRPr="00671959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://</w:t>
        </w:r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bookpress</w:t>
        </w:r>
        <w:r w:rsidR="00BB5FC0" w:rsidRPr="00671959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.</w:t>
        </w:r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gr</w:t>
        </w:r>
        <w:r w:rsidR="00BB5FC0" w:rsidRPr="00671959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/</w:t>
        </w:r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sinenteuxeis</w:t>
        </w:r>
        <w:r w:rsidR="00BB5FC0" w:rsidRPr="00671959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/</w:t>
        </w:r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ellines</w:t>
        </w:r>
        <w:r w:rsidR="00BB5FC0" w:rsidRPr="00671959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/13541-</w:t>
        </w:r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giannis</w:t>
        </w:r>
        <w:r w:rsidR="00BB5FC0" w:rsidRPr="00671959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-</w:t>
        </w:r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palavos</w:t>
        </w:r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</w:rPr>
          <w:t>-</w:t>
        </w:r>
        <w:r w:rsidR="00BB5FC0" w:rsidRPr="000A7A0C">
          <w:rPr>
            <w:rStyle w:val="a5"/>
            <w:rFonts w:ascii="Times New Roman" w:hAnsi="Times New Roman" w:cs="Times New Roman"/>
            <w:spacing w:val="4"/>
            <w:sz w:val="24"/>
            <w:szCs w:val="24"/>
            <w:shd w:val="clear" w:color="auto" w:fill="FFFFFF"/>
            <w:lang w:val="en-US"/>
          </w:rPr>
          <w:t>papageorgiou</w:t>
        </w:r>
      </w:hyperlink>
    </w:p>
    <w:p w:rsidR="00077150" w:rsidRPr="00671959" w:rsidRDefault="00077150" w:rsidP="00694A9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77150" w:rsidRPr="00671959" w:rsidSect="00BD5D3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A2E" w:rsidRDefault="00AE2A2E" w:rsidP="002A0C7B">
      <w:pPr>
        <w:spacing w:after="0" w:line="240" w:lineRule="auto"/>
      </w:pPr>
      <w:r>
        <w:separator/>
      </w:r>
    </w:p>
  </w:endnote>
  <w:endnote w:type="continuationSeparator" w:id="1">
    <w:p w:rsidR="00AE2A2E" w:rsidRDefault="00AE2A2E" w:rsidP="002A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A2E" w:rsidRDefault="00AE2A2E" w:rsidP="002A0C7B">
      <w:pPr>
        <w:spacing w:after="0" w:line="240" w:lineRule="auto"/>
      </w:pPr>
      <w:r>
        <w:separator/>
      </w:r>
    </w:p>
  </w:footnote>
  <w:footnote w:type="continuationSeparator" w:id="1">
    <w:p w:rsidR="00AE2A2E" w:rsidRDefault="00AE2A2E" w:rsidP="002A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E3C2E"/>
    <w:multiLevelType w:val="hybridMultilevel"/>
    <w:tmpl w:val="944CA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F1FDA"/>
    <w:multiLevelType w:val="hybridMultilevel"/>
    <w:tmpl w:val="4EA4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5FF"/>
    <w:rsid w:val="000249B4"/>
    <w:rsid w:val="00025685"/>
    <w:rsid w:val="00077150"/>
    <w:rsid w:val="00081C63"/>
    <w:rsid w:val="000C5B38"/>
    <w:rsid w:val="000C7256"/>
    <w:rsid w:val="000F792C"/>
    <w:rsid w:val="001008C1"/>
    <w:rsid w:val="00106F5B"/>
    <w:rsid w:val="0018154E"/>
    <w:rsid w:val="00227B8F"/>
    <w:rsid w:val="00250DB3"/>
    <w:rsid w:val="002A0C7B"/>
    <w:rsid w:val="002D35FF"/>
    <w:rsid w:val="002E4484"/>
    <w:rsid w:val="00383AE8"/>
    <w:rsid w:val="003C4994"/>
    <w:rsid w:val="00444402"/>
    <w:rsid w:val="00496353"/>
    <w:rsid w:val="004C4633"/>
    <w:rsid w:val="00554F8A"/>
    <w:rsid w:val="005678DD"/>
    <w:rsid w:val="005731F3"/>
    <w:rsid w:val="005A68EB"/>
    <w:rsid w:val="00605159"/>
    <w:rsid w:val="006112A6"/>
    <w:rsid w:val="00626FDD"/>
    <w:rsid w:val="00652A17"/>
    <w:rsid w:val="0066686E"/>
    <w:rsid w:val="00671959"/>
    <w:rsid w:val="00683FD7"/>
    <w:rsid w:val="00694A95"/>
    <w:rsid w:val="006B4996"/>
    <w:rsid w:val="006E1379"/>
    <w:rsid w:val="006E2C37"/>
    <w:rsid w:val="00701A04"/>
    <w:rsid w:val="0071695D"/>
    <w:rsid w:val="00785021"/>
    <w:rsid w:val="007A18B9"/>
    <w:rsid w:val="00820982"/>
    <w:rsid w:val="00867444"/>
    <w:rsid w:val="008B5BEB"/>
    <w:rsid w:val="008E3FC3"/>
    <w:rsid w:val="00926018"/>
    <w:rsid w:val="00944E34"/>
    <w:rsid w:val="00972025"/>
    <w:rsid w:val="009827C1"/>
    <w:rsid w:val="00982975"/>
    <w:rsid w:val="00AA6460"/>
    <w:rsid w:val="00AE2A2E"/>
    <w:rsid w:val="00AE7AFB"/>
    <w:rsid w:val="00B7794F"/>
    <w:rsid w:val="00BA0D46"/>
    <w:rsid w:val="00BB5FC0"/>
    <w:rsid w:val="00BD5D34"/>
    <w:rsid w:val="00C04555"/>
    <w:rsid w:val="00C35CB3"/>
    <w:rsid w:val="00C515FD"/>
    <w:rsid w:val="00C80102"/>
    <w:rsid w:val="00C876FD"/>
    <w:rsid w:val="00CC7D45"/>
    <w:rsid w:val="00CD38E4"/>
    <w:rsid w:val="00CE1C7C"/>
    <w:rsid w:val="00D429F3"/>
    <w:rsid w:val="00D43BC9"/>
    <w:rsid w:val="00D47689"/>
    <w:rsid w:val="00D84748"/>
    <w:rsid w:val="00DB6EB4"/>
    <w:rsid w:val="00DD393A"/>
    <w:rsid w:val="00DE268E"/>
    <w:rsid w:val="00DE6364"/>
    <w:rsid w:val="00EB12DC"/>
    <w:rsid w:val="00F005D3"/>
    <w:rsid w:val="00F549D8"/>
    <w:rsid w:val="00F86C10"/>
    <w:rsid w:val="00F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50"/>
    <w:pPr>
      <w:ind w:left="720"/>
      <w:contextualSpacing/>
      <w:jc w:val="center"/>
    </w:pPr>
    <w:rPr>
      <w:rFonts w:ascii="Times New Roman" w:hAnsi="Times New Roman" w:cs="Times New Roman"/>
      <w:b/>
      <w:sz w:val="28"/>
    </w:rPr>
  </w:style>
  <w:style w:type="character" w:styleId="a4">
    <w:name w:val="Strong"/>
    <w:basedOn w:val="a0"/>
    <w:uiPriority w:val="22"/>
    <w:qFormat/>
    <w:rsid w:val="00DE268E"/>
    <w:rPr>
      <w:b/>
      <w:bCs/>
    </w:rPr>
  </w:style>
  <w:style w:type="character" w:styleId="a5">
    <w:name w:val="Hyperlink"/>
    <w:basedOn w:val="a0"/>
    <w:uiPriority w:val="99"/>
    <w:unhideWhenUsed/>
    <w:rsid w:val="00652A1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5F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press.gr/sinenteuxeis/ellines/13541-giannis-palavos-papageorgi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761</Words>
  <Characters>5206</Characters>
  <Application>Microsoft Office Word</Application>
  <DocSecurity>0</DocSecurity>
  <Lines>88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bystrichek</dc:creator>
  <cp:lastModifiedBy>bystrichek</cp:lastModifiedBy>
  <cp:revision>40</cp:revision>
  <dcterms:created xsi:type="dcterms:W3CDTF">2025-03-01T13:38:00Z</dcterms:created>
  <dcterms:modified xsi:type="dcterms:W3CDTF">2025-03-04T18:30:00Z</dcterms:modified>
</cp:coreProperties>
</file>