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78BC7" w14:textId="6F76A38F" w:rsidR="00773632" w:rsidRPr="00FF05B2" w:rsidRDefault="00A258D0" w:rsidP="00773632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r>
        <w:rPr>
          <w:b/>
          <w:bCs/>
          <w:color w:val="000000"/>
          <w:shd w:val="clear" w:color="auto" w:fill="FFFFFF"/>
        </w:rPr>
        <w:t xml:space="preserve">Вариации метеопараметров в период прохождения холодных атмосферных фронтов по данным ЦГМ ИДГ РАН </w:t>
      </w:r>
      <w:r w:rsidR="008E2087">
        <w:rPr>
          <w:b/>
          <w:bCs/>
          <w:color w:val="000000"/>
          <w:shd w:val="clear" w:color="auto" w:fill="FFFFFF"/>
        </w:rPr>
        <w:t>за</w:t>
      </w:r>
      <w:r w:rsidR="008E2087" w:rsidRPr="008E2087">
        <w:rPr>
          <w:b/>
          <w:bCs/>
          <w:color w:val="000000"/>
          <w:shd w:val="clear" w:color="auto" w:fill="FFFFFF"/>
        </w:rPr>
        <w:t xml:space="preserve"> 2023-</w:t>
      </w:r>
      <w:r>
        <w:rPr>
          <w:b/>
          <w:bCs/>
          <w:color w:val="000000"/>
          <w:shd w:val="clear" w:color="auto" w:fill="FFFFFF"/>
        </w:rPr>
        <w:t>2024 г</w:t>
      </w:r>
      <w:r w:rsidR="008E2087">
        <w:rPr>
          <w:b/>
          <w:bCs/>
          <w:color w:val="000000"/>
          <w:shd w:val="clear" w:color="auto" w:fill="FFFFFF"/>
        </w:rPr>
        <w:t>г.</w:t>
      </w:r>
    </w:p>
    <w:bookmarkEnd w:id="0"/>
    <w:p w14:paraId="025A480F" w14:textId="5015F36A" w:rsidR="00773632" w:rsidRPr="00BC53DF" w:rsidRDefault="00A258D0" w:rsidP="00773632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Рябова</w:t>
      </w:r>
      <w:r w:rsidR="00773632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С</w:t>
      </w:r>
      <w:r w:rsidR="00773632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А</w:t>
      </w:r>
      <w:r w:rsidR="00773632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773632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,2</w:t>
      </w:r>
      <w:r w:rsidR="00773632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773632" w:rsidRPr="00BC53DF">
        <w:rPr>
          <w:b/>
          <w:i/>
        </w:rPr>
        <w:t xml:space="preserve"> </w:t>
      </w:r>
      <w:r>
        <w:rPr>
          <w:b/>
          <w:i/>
        </w:rPr>
        <w:t>Храмов А</w:t>
      </w:r>
      <w:r w:rsidR="00773632" w:rsidRPr="00BC53DF">
        <w:rPr>
          <w:b/>
          <w:i/>
        </w:rPr>
        <w:t>.</w:t>
      </w:r>
      <w:r>
        <w:rPr>
          <w:b/>
          <w:i/>
        </w:rPr>
        <w:t>Е</w:t>
      </w:r>
      <w:r w:rsidR="00773632" w:rsidRPr="00BC53DF">
        <w:rPr>
          <w:b/>
          <w:i/>
        </w:rPr>
        <w:t>.</w:t>
      </w:r>
      <w:r w:rsidR="00773632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3</w:t>
      </w:r>
    </w:p>
    <w:p w14:paraId="11502701" w14:textId="67B46121" w:rsidR="00A258D0" w:rsidRPr="00A258D0" w:rsidRDefault="00A258D0" w:rsidP="00A258D0">
      <w:pPr>
        <w:ind w:firstLine="425"/>
        <w:jc w:val="center"/>
        <w:rPr>
          <w:rStyle w:val="a3"/>
          <w:color w:val="000000"/>
          <w:shd w:val="clear" w:color="auto" w:fill="FFFFFF"/>
        </w:rPr>
      </w:pPr>
      <w:r w:rsidRPr="00A258D0">
        <w:rPr>
          <w:rStyle w:val="a3"/>
          <w:i w:val="0"/>
          <w:color w:val="000000"/>
          <w:shd w:val="clear" w:color="auto" w:fill="FFFFFF"/>
          <w:vertAlign w:val="superscript"/>
        </w:rPr>
        <w:t>1</w:t>
      </w:r>
      <w:r w:rsidRPr="00A258D0">
        <w:rPr>
          <w:rStyle w:val="a3"/>
          <w:color w:val="000000"/>
          <w:shd w:val="clear" w:color="auto" w:fill="FFFFFF"/>
        </w:rPr>
        <w:t xml:space="preserve">Институт динамики геосфер имени академика М.А. Садовского Российской академии наук, Москва, Россия </w:t>
      </w:r>
    </w:p>
    <w:p w14:paraId="4AF51CBE" w14:textId="47B0B9D3" w:rsidR="00A258D0" w:rsidRPr="00A258D0" w:rsidRDefault="00A258D0" w:rsidP="00A258D0">
      <w:pPr>
        <w:ind w:firstLine="425"/>
        <w:jc w:val="center"/>
        <w:rPr>
          <w:rStyle w:val="a3"/>
          <w:color w:val="000000"/>
          <w:shd w:val="clear" w:color="auto" w:fill="FFFFFF"/>
        </w:rPr>
      </w:pPr>
      <w:r w:rsidRPr="00A258D0">
        <w:rPr>
          <w:rStyle w:val="a3"/>
          <w:i w:val="0"/>
          <w:color w:val="000000"/>
          <w:shd w:val="clear" w:color="auto" w:fill="FFFFFF"/>
          <w:vertAlign w:val="superscript"/>
        </w:rPr>
        <w:t>2</w:t>
      </w:r>
      <w:r w:rsidRPr="00A258D0">
        <w:rPr>
          <w:rStyle w:val="a3"/>
          <w:color w:val="000000"/>
          <w:shd w:val="clear" w:color="auto" w:fill="FFFFFF"/>
        </w:rPr>
        <w:t>Институт физики Земли имени О.Ю. Шмидта Российской академии наук, Москва, Россия</w:t>
      </w:r>
    </w:p>
    <w:p w14:paraId="385C7486" w14:textId="241C84F2" w:rsidR="00A258D0" w:rsidRPr="00A258D0" w:rsidRDefault="00A258D0" w:rsidP="00A258D0">
      <w:pPr>
        <w:ind w:firstLine="425"/>
        <w:jc w:val="center"/>
        <w:rPr>
          <w:rStyle w:val="a3"/>
          <w:color w:val="000000"/>
          <w:shd w:val="clear" w:color="auto" w:fill="FFFFFF"/>
        </w:rPr>
      </w:pPr>
      <w:r w:rsidRPr="00A258D0">
        <w:rPr>
          <w:rStyle w:val="a3"/>
          <w:i w:val="0"/>
          <w:color w:val="000000"/>
          <w:shd w:val="clear" w:color="auto" w:fill="FFFFFF"/>
          <w:vertAlign w:val="superscript"/>
        </w:rPr>
        <w:t>3</w:t>
      </w:r>
      <w:r w:rsidRPr="00A258D0">
        <w:rPr>
          <w:rStyle w:val="a3"/>
          <w:color w:val="000000"/>
          <w:shd w:val="clear" w:color="auto" w:fill="FFFFFF"/>
        </w:rPr>
        <w:t xml:space="preserve">Московский физико-технический институт (национальный исследовательский университет), </w:t>
      </w:r>
      <w:r>
        <w:rPr>
          <w:rStyle w:val="a3"/>
          <w:color w:val="000000"/>
          <w:shd w:val="clear" w:color="auto" w:fill="FFFFFF"/>
        </w:rPr>
        <w:t>Долгопрудный</w:t>
      </w:r>
      <w:r w:rsidRPr="00A258D0">
        <w:rPr>
          <w:rStyle w:val="a3"/>
          <w:color w:val="000000"/>
          <w:shd w:val="clear" w:color="auto" w:fill="FFFFFF"/>
        </w:rPr>
        <w:t>, Россия</w:t>
      </w:r>
    </w:p>
    <w:p w14:paraId="60B9FA94" w14:textId="752507B6" w:rsidR="00773632" w:rsidRPr="00A258D0" w:rsidRDefault="00773632" w:rsidP="00A258D0">
      <w:pPr>
        <w:ind w:firstLine="425"/>
        <w:jc w:val="center"/>
        <w:rPr>
          <w:rStyle w:val="a3"/>
          <w:color w:val="000000"/>
          <w:shd w:val="clear" w:color="auto" w:fill="FFFFFF"/>
          <w:lang w:val="en-US"/>
        </w:rPr>
      </w:pPr>
      <w:r w:rsidRPr="00A258D0">
        <w:rPr>
          <w:rStyle w:val="a3"/>
          <w:color w:val="000000"/>
          <w:shd w:val="clear" w:color="auto" w:fill="FFFFFF"/>
          <w:lang w:val="en-US"/>
        </w:rPr>
        <w:t>E–mail</w:t>
      </w:r>
      <w:r w:rsidRPr="00A258D0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bumerangxfox</w:t>
      </w:r>
      <w:r w:rsidRPr="00A258D0">
        <w:rPr>
          <w:rStyle w:val="a3"/>
          <w:color w:val="000000"/>
          <w:shd w:val="clear" w:color="auto" w:fill="FFFFFF"/>
          <w:lang w:val="en-US"/>
        </w:rPr>
        <w:t>@</w:t>
      </w:r>
      <w:r>
        <w:rPr>
          <w:rStyle w:val="a3"/>
          <w:color w:val="000000"/>
          <w:shd w:val="clear" w:color="auto" w:fill="FFFFFF"/>
          <w:lang w:val="en-US"/>
        </w:rPr>
        <w:t>gmail</w:t>
      </w:r>
      <w:r w:rsidRPr="00A258D0">
        <w:rPr>
          <w:rStyle w:val="a3"/>
          <w:color w:val="000000"/>
          <w:shd w:val="clear" w:color="auto" w:fill="FFFFFF"/>
          <w:lang w:val="en-US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com</w:t>
      </w:r>
      <w:r w:rsidRPr="00A258D0">
        <w:rPr>
          <w:rStyle w:val="a3"/>
          <w:color w:val="000000"/>
          <w:shd w:val="clear" w:color="auto" w:fill="FFFFFF"/>
          <w:lang w:val="en-US"/>
        </w:rPr>
        <w:t xml:space="preserve">, </w:t>
      </w:r>
      <w:r>
        <w:rPr>
          <w:rStyle w:val="a3"/>
          <w:color w:val="000000"/>
          <w:shd w:val="clear" w:color="auto" w:fill="FFFFFF"/>
          <w:lang w:val="en-US"/>
        </w:rPr>
        <w:t>volgarevam</w:t>
      </w:r>
      <w:r w:rsidRPr="00A258D0">
        <w:rPr>
          <w:rStyle w:val="a3"/>
          <w:color w:val="000000"/>
          <w:shd w:val="clear" w:color="auto" w:fill="FFFFFF"/>
          <w:lang w:val="en-US"/>
        </w:rPr>
        <w:t>@</w:t>
      </w:r>
      <w:r>
        <w:rPr>
          <w:rStyle w:val="a3"/>
          <w:color w:val="000000"/>
          <w:shd w:val="clear" w:color="auto" w:fill="FFFFFF"/>
          <w:lang w:val="en-US"/>
        </w:rPr>
        <w:t>gmail</w:t>
      </w:r>
      <w:r w:rsidRPr="00A258D0">
        <w:rPr>
          <w:rStyle w:val="a3"/>
          <w:color w:val="000000"/>
          <w:shd w:val="clear" w:color="auto" w:fill="FFFFFF"/>
          <w:lang w:val="en-US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com</w:t>
      </w:r>
    </w:p>
    <w:p w14:paraId="28A5BC1E" w14:textId="77777777" w:rsidR="00A258D0" w:rsidRDefault="00A258D0" w:rsidP="00773632">
      <w:pPr>
        <w:ind w:firstLine="397"/>
        <w:jc w:val="both"/>
        <w:rPr>
          <w:lang w:val="en-US"/>
        </w:rPr>
      </w:pPr>
    </w:p>
    <w:p w14:paraId="79089DD7" w14:textId="3D9829A4" w:rsidR="00A258D0" w:rsidRDefault="00A258D0" w:rsidP="00A258D0">
      <w:pPr>
        <w:ind w:firstLine="397"/>
        <w:jc w:val="both"/>
      </w:pPr>
      <w:r>
        <w:t>Опасные атмосферные явления, такие как грозы, ливни, ураганы и т.д.  возникают в подавляющем большинстве случаев в холодной фронтальной зоне циклонов [</w:t>
      </w:r>
      <w:r w:rsidR="00E871BA">
        <w:t>2</w:t>
      </w:r>
      <w:r w:rsidR="00E871BA" w:rsidRPr="00E871BA">
        <w:t>−</w:t>
      </w:r>
      <w:r w:rsidR="00E871BA">
        <w:t>4</w:t>
      </w:r>
      <w:r>
        <w:t>]. В связи с этим с целью формулировки их прогностических признаков представляет интерес рассмотрение вариаций геофизических полей, в частности, метеорологических параметров в период холодных атмосферных фронтов второго фронта.</w:t>
      </w:r>
    </w:p>
    <w:p w14:paraId="5A9C4A26" w14:textId="11824CA7" w:rsidR="00A258D0" w:rsidRDefault="00A258D0" w:rsidP="00A258D0">
      <w:pPr>
        <w:ind w:firstLine="397"/>
        <w:jc w:val="both"/>
      </w:pPr>
      <w:r w:rsidRPr="00A258D0">
        <w:t xml:space="preserve">Цель </w:t>
      </w:r>
      <w:r>
        <w:t xml:space="preserve">настоящего </w:t>
      </w:r>
      <w:r w:rsidRPr="00A258D0">
        <w:t xml:space="preserve">исследования в рамках выполнения заключается в анализе данных инструментальных наблюдений за вариациями метеорологических параметров, вызванными прохождением </w:t>
      </w:r>
      <w:r>
        <w:t xml:space="preserve">холодных </w:t>
      </w:r>
      <w:r w:rsidRPr="00A258D0">
        <w:t xml:space="preserve">атмосферных фронтов </w:t>
      </w:r>
      <w:r>
        <w:t xml:space="preserve">по данным </w:t>
      </w:r>
      <w:r w:rsidRPr="00A258D0">
        <w:t>Центре геофизического мониторинга</w:t>
      </w:r>
      <w:r>
        <w:t xml:space="preserve"> г. Москвы </w:t>
      </w:r>
      <w:r w:rsidRPr="00A258D0">
        <w:t>Институт</w:t>
      </w:r>
      <w:r>
        <w:t>а</w:t>
      </w:r>
      <w:r w:rsidRPr="00A258D0">
        <w:t xml:space="preserve"> динамики геосфер имени академика М.А. Садовского Российской академии наук</w:t>
      </w:r>
      <w:r w:rsidR="00E871BA">
        <w:t xml:space="preserve"> </w:t>
      </w:r>
      <w:r w:rsidR="00E871BA" w:rsidRPr="00E871BA">
        <w:t>[</w:t>
      </w:r>
      <w:r w:rsidR="00E871BA">
        <w:t>1</w:t>
      </w:r>
      <w:r w:rsidR="00E871BA" w:rsidRPr="00E871BA">
        <w:t xml:space="preserve">]. </w:t>
      </w:r>
    </w:p>
    <w:p w14:paraId="4B6ED6C2" w14:textId="77777777" w:rsidR="00A258D0" w:rsidRDefault="00A258D0" w:rsidP="00A258D0">
      <w:pPr>
        <w:ind w:firstLine="397"/>
        <w:jc w:val="both"/>
      </w:pPr>
      <w:r>
        <w:t xml:space="preserve">В качестве исходных данных в работе используются результаты регистрации метеорологических параметров атмосферы (атмосферное давление, температура, скорость ветра и влажность воздуха) в приземной атмосфере) с помощью цифровой автоматической метеостанции </w:t>
      </w:r>
      <w:proofErr w:type="spellStart"/>
      <w:r>
        <w:t>Davis</w:t>
      </w:r>
      <w:proofErr w:type="spellEnd"/>
      <w:r>
        <w:t xml:space="preserve"> </w:t>
      </w:r>
      <w:proofErr w:type="spellStart"/>
      <w:r>
        <w:t>Vantage</w:t>
      </w:r>
      <w:proofErr w:type="spellEnd"/>
      <w:r>
        <w:t xml:space="preserve"> Pro2. В ходе обработки и анализа данных рассматривались только одиночные холодные атмосферные фронты 2-го рода. </w:t>
      </w:r>
    </w:p>
    <w:p w14:paraId="7023D5DE" w14:textId="1127DF5F" w:rsidR="00A258D0" w:rsidRDefault="00A258D0" w:rsidP="00A258D0">
      <w:pPr>
        <w:ind w:firstLine="397"/>
        <w:jc w:val="both"/>
      </w:pPr>
      <w:r>
        <w:t xml:space="preserve">Выполненный статистический анализ за период 2023 и 2024 годы показал, что </w:t>
      </w:r>
      <w:r w:rsidR="00E871BA">
        <w:t xml:space="preserve">всего за рассматриваемый период наблюдалось 38 холодных фронтов </w:t>
      </w:r>
      <w:r w:rsidR="00E871BA" w:rsidRPr="00E871BA">
        <w:t>2-го рода</w:t>
      </w:r>
      <w:r w:rsidR="00E871BA">
        <w:t>. Т</w:t>
      </w:r>
      <w:r>
        <w:t>акие фронты в основном наблюдались летом, из 38 событий 18 пришлось на лето, зимой 2023 г. не наблюдалось ни одного одиночного холодного атмосферного фронта 2-го рода. Чаще всего прохождение такого вида фронта отмечается в дневное время. Средняя продолжительность переходной зоны фронта, в которой температура падает, составляет полтора‒два часа. В широком диапазоне заключены средняя скорость изменения температуры и средняя скорость изменения атмосферного давления, нет явной зависимости от сезона.</w:t>
      </w:r>
    </w:p>
    <w:p w14:paraId="0DAE490F" w14:textId="70969B5F" w:rsidR="00E871BA" w:rsidRDefault="00E871BA" w:rsidP="00A258D0">
      <w:pPr>
        <w:ind w:firstLine="397"/>
        <w:jc w:val="both"/>
      </w:pPr>
      <w:r w:rsidRPr="00E871BA">
        <w:t xml:space="preserve">Исследования выполнены в рамках государственного задания ИДГ РАН «Преобразование геофизических полей как основной фактор </w:t>
      </w:r>
      <w:proofErr w:type="spellStart"/>
      <w:r w:rsidRPr="00E871BA">
        <w:t>межгеосферных</w:t>
      </w:r>
      <w:proofErr w:type="spellEnd"/>
      <w:r w:rsidRPr="00E871BA">
        <w:t xml:space="preserve"> взаимодействий» (№ 125012700798-8) и в рамках государственного задания ИФЗ РАН.</w:t>
      </w:r>
    </w:p>
    <w:p w14:paraId="4D7291A3" w14:textId="77777777" w:rsidR="00E871BA" w:rsidRDefault="00E871BA" w:rsidP="00773632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60203CB0" w14:textId="77777777" w:rsidR="00773632" w:rsidRDefault="00773632" w:rsidP="00773632">
      <w:pPr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4D25116B" w14:textId="77777777" w:rsidR="00E871BA" w:rsidRPr="00057723" w:rsidRDefault="00E871BA" w:rsidP="00773632">
      <w:pPr>
        <w:ind w:firstLine="426"/>
        <w:jc w:val="center"/>
        <w:rPr>
          <w:b/>
        </w:rPr>
      </w:pPr>
    </w:p>
    <w:p w14:paraId="4B7DB6AB" w14:textId="25B2CEB4" w:rsidR="00E871BA" w:rsidRPr="00AF09EC" w:rsidRDefault="00E871BA" w:rsidP="00AF09EC">
      <w:pPr>
        <w:pStyle w:val="a7"/>
        <w:numPr>
          <w:ilvl w:val="0"/>
          <w:numId w:val="1"/>
        </w:numPr>
        <w:jc w:val="both"/>
        <w:rPr>
          <w:szCs w:val="20"/>
        </w:rPr>
      </w:pPr>
      <w:proofErr w:type="spellStart"/>
      <w:r w:rsidRPr="00AF09EC">
        <w:rPr>
          <w:szCs w:val="20"/>
        </w:rPr>
        <w:t>Спивак</w:t>
      </w:r>
      <w:proofErr w:type="spellEnd"/>
      <w:r w:rsidRPr="00AF09EC">
        <w:rPr>
          <w:szCs w:val="20"/>
        </w:rPr>
        <w:t xml:space="preserve"> А.А., Кишкина С.Б., Локтев Д.Н.</w:t>
      </w:r>
      <w:r w:rsidR="00AF09EC" w:rsidRPr="00AF09EC">
        <w:rPr>
          <w:szCs w:val="20"/>
        </w:rPr>
        <w:t xml:space="preserve">, </w:t>
      </w:r>
      <w:proofErr w:type="spellStart"/>
      <w:r w:rsidR="00AF09EC" w:rsidRPr="00AF09EC">
        <w:rPr>
          <w:szCs w:val="20"/>
        </w:rPr>
        <w:t>Рыбнов</w:t>
      </w:r>
      <w:proofErr w:type="spellEnd"/>
      <w:r w:rsidR="00AF09EC" w:rsidRPr="00AF09EC">
        <w:rPr>
          <w:szCs w:val="20"/>
        </w:rPr>
        <w:t xml:space="preserve"> Ю.С.,</w:t>
      </w:r>
      <w:r w:rsidR="00AF09EC">
        <w:rPr>
          <w:szCs w:val="20"/>
        </w:rPr>
        <w:t xml:space="preserve"> </w:t>
      </w:r>
      <w:r w:rsidR="00AF09EC" w:rsidRPr="00AF09EC">
        <w:rPr>
          <w:szCs w:val="20"/>
        </w:rPr>
        <w:t>Соловьев С.П., Харламов</w:t>
      </w:r>
      <w:r w:rsidRPr="00AF09EC">
        <w:rPr>
          <w:szCs w:val="20"/>
        </w:rPr>
        <w:t xml:space="preserve"> </w:t>
      </w:r>
      <w:r w:rsidR="00AF09EC" w:rsidRPr="00AF09EC">
        <w:rPr>
          <w:szCs w:val="20"/>
        </w:rPr>
        <w:t>В.А.</w:t>
      </w:r>
      <w:r w:rsidR="00AF09EC">
        <w:rPr>
          <w:szCs w:val="20"/>
        </w:rPr>
        <w:t xml:space="preserve"> </w:t>
      </w:r>
      <w:r w:rsidRPr="00AF09EC">
        <w:rPr>
          <w:szCs w:val="20"/>
        </w:rPr>
        <w:t xml:space="preserve">Аппаратура и методики для мониторинга геофизических полей мегаполиса и их применение в Центре геофизического мониторинга г. Москвы ИДГ РАН // Сейсмические приборы. 2016. Т. 52. № 2. С. 65–78. </w:t>
      </w:r>
    </w:p>
    <w:p w14:paraId="30D594D0" w14:textId="356563B1" w:rsidR="00E871BA" w:rsidRPr="00E871BA" w:rsidRDefault="00E871BA" w:rsidP="00E871BA">
      <w:pPr>
        <w:pStyle w:val="a7"/>
        <w:numPr>
          <w:ilvl w:val="0"/>
          <w:numId w:val="1"/>
        </w:numPr>
        <w:jc w:val="both"/>
        <w:rPr>
          <w:szCs w:val="20"/>
        </w:rPr>
      </w:pPr>
      <w:proofErr w:type="spellStart"/>
      <w:r w:rsidRPr="00E871BA">
        <w:rPr>
          <w:szCs w:val="20"/>
        </w:rPr>
        <w:t>Спивак</w:t>
      </w:r>
      <w:proofErr w:type="spellEnd"/>
      <w:r w:rsidRPr="00E871BA">
        <w:rPr>
          <w:szCs w:val="20"/>
        </w:rPr>
        <w:t xml:space="preserve"> А.А., </w:t>
      </w:r>
      <w:proofErr w:type="spellStart"/>
      <w:r w:rsidRPr="00E871BA">
        <w:rPr>
          <w:szCs w:val="20"/>
        </w:rPr>
        <w:t>Рыбнов</w:t>
      </w:r>
      <w:proofErr w:type="spellEnd"/>
      <w:r w:rsidRPr="00E871BA">
        <w:rPr>
          <w:szCs w:val="20"/>
        </w:rPr>
        <w:t xml:space="preserve"> Ю.С., Рябова С.А. Комплексный прогностический признак опасных атмосферных явлений // Доклады академии наук. Науки о Земле. 2022. Т. 504. № 1. С. 69–74. </w:t>
      </w:r>
    </w:p>
    <w:p w14:paraId="0CBACF79" w14:textId="24873D85" w:rsidR="00E871BA" w:rsidRPr="00E871BA" w:rsidRDefault="00E871BA" w:rsidP="00AF09EC">
      <w:pPr>
        <w:pStyle w:val="a7"/>
        <w:numPr>
          <w:ilvl w:val="0"/>
          <w:numId w:val="1"/>
        </w:numPr>
        <w:jc w:val="both"/>
        <w:rPr>
          <w:szCs w:val="20"/>
        </w:rPr>
      </w:pPr>
      <w:proofErr w:type="spellStart"/>
      <w:r w:rsidRPr="00E871BA">
        <w:rPr>
          <w:szCs w:val="20"/>
        </w:rPr>
        <w:t>Спивак</w:t>
      </w:r>
      <w:proofErr w:type="spellEnd"/>
      <w:r w:rsidRPr="00E871BA">
        <w:rPr>
          <w:szCs w:val="20"/>
        </w:rPr>
        <w:t xml:space="preserve"> А.А., </w:t>
      </w:r>
      <w:proofErr w:type="spellStart"/>
      <w:r w:rsidRPr="00E871BA">
        <w:rPr>
          <w:szCs w:val="20"/>
        </w:rPr>
        <w:t>Рыбнов</w:t>
      </w:r>
      <w:proofErr w:type="spellEnd"/>
      <w:r w:rsidRPr="00E871BA">
        <w:rPr>
          <w:szCs w:val="20"/>
        </w:rPr>
        <w:t xml:space="preserve"> Ю.С., Соловьев С.П., </w:t>
      </w:r>
      <w:r w:rsidR="00AF09EC" w:rsidRPr="00AF09EC">
        <w:rPr>
          <w:szCs w:val="20"/>
        </w:rPr>
        <w:t xml:space="preserve">Харламов В.А. </w:t>
      </w:r>
      <w:r w:rsidR="00AF09EC">
        <w:rPr>
          <w:szCs w:val="20"/>
        </w:rPr>
        <w:t>А</w:t>
      </w:r>
      <w:r w:rsidRPr="00E871BA">
        <w:rPr>
          <w:szCs w:val="20"/>
        </w:rPr>
        <w:t>кустические и электрические предвестники сильных грозовых явлений в условиях мегаполиса // Геофизические процессы и биосфера. 2017. Т. 16. № 4. С. 81–91.</w:t>
      </w:r>
    </w:p>
    <w:p w14:paraId="0D82F9B6" w14:textId="35A7684E" w:rsidR="00844984" w:rsidRPr="00E4176E" w:rsidRDefault="00E871BA" w:rsidP="00E871BA">
      <w:pPr>
        <w:pStyle w:val="a7"/>
        <w:numPr>
          <w:ilvl w:val="0"/>
          <w:numId w:val="1"/>
        </w:numPr>
        <w:jc w:val="both"/>
        <w:rPr>
          <w:szCs w:val="20"/>
          <w:lang w:val="en-US"/>
        </w:rPr>
      </w:pPr>
      <w:proofErr w:type="spellStart"/>
      <w:r w:rsidRPr="00E871BA">
        <w:rPr>
          <w:szCs w:val="20"/>
        </w:rPr>
        <w:lastRenderedPageBreak/>
        <w:t>Спивак</w:t>
      </w:r>
      <w:proofErr w:type="spellEnd"/>
      <w:r w:rsidRPr="00E871BA">
        <w:rPr>
          <w:szCs w:val="20"/>
        </w:rPr>
        <w:t xml:space="preserve"> А.А., Рябова С.А. Геофизические эффекты сильных атмосферных фронтов // Доклады академии наук. Науки о Земле. 2022. Т. 502. № 1. С. 24–29.  </w:t>
      </w:r>
    </w:p>
    <w:sectPr w:rsidR="00844984" w:rsidRPr="00E4176E" w:rsidSect="001A0665">
      <w:footerReference w:type="even" r:id="rId7"/>
      <w:footerReference w:type="default" r:id="rId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835C9" w14:textId="77777777" w:rsidR="00DC4426" w:rsidRDefault="00DC4426">
      <w:r>
        <w:separator/>
      </w:r>
    </w:p>
  </w:endnote>
  <w:endnote w:type="continuationSeparator" w:id="0">
    <w:p w14:paraId="4C345536" w14:textId="77777777" w:rsidR="00DC4426" w:rsidRDefault="00DC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30B44" w14:textId="77777777" w:rsidR="00DD13EE" w:rsidRDefault="00397738" w:rsidP="007C425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E406EB" w14:textId="77777777" w:rsidR="00DD13EE" w:rsidRDefault="00DD13EE" w:rsidP="0010191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02FEA" w14:textId="77777777" w:rsidR="00DD13EE" w:rsidRDefault="00DD13EE" w:rsidP="001019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EF6CB" w14:textId="77777777" w:rsidR="00DC4426" w:rsidRDefault="00DC4426">
      <w:r>
        <w:separator/>
      </w:r>
    </w:p>
  </w:footnote>
  <w:footnote w:type="continuationSeparator" w:id="0">
    <w:p w14:paraId="5BF31C83" w14:textId="77777777" w:rsidR="00DC4426" w:rsidRDefault="00DC4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61"/>
    <w:rsid w:val="000D4E69"/>
    <w:rsid w:val="00196038"/>
    <w:rsid w:val="001A0665"/>
    <w:rsid w:val="00397738"/>
    <w:rsid w:val="003B086B"/>
    <w:rsid w:val="006C590B"/>
    <w:rsid w:val="00773632"/>
    <w:rsid w:val="007B4CE7"/>
    <w:rsid w:val="00844984"/>
    <w:rsid w:val="008E2087"/>
    <w:rsid w:val="00A258D0"/>
    <w:rsid w:val="00AF09EC"/>
    <w:rsid w:val="00B17F61"/>
    <w:rsid w:val="00C072E6"/>
    <w:rsid w:val="00DC4426"/>
    <w:rsid w:val="00DD13EE"/>
    <w:rsid w:val="00E4176E"/>
    <w:rsid w:val="00E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EB2B"/>
  <w15:chartTrackingRefBased/>
  <w15:docId w15:val="{0F26F45F-F956-4F01-BDE1-7EDF6211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ru-R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6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73632"/>
    <w:rPr>
      <w:i/>
      <w:iCs/>
    </w:rPr>
  </w:style>
  <w:style w:type="character" w:customStyle="1" w:styleId="apple-converted-space">
    <w:name w:val="apple-converted-space"/>
    <w:basedOn w:val="a0"/>
    <w:rsid w:val="00773632"/>
  </w:style>
  <w:style w:type="paragraph" w:styleId="a4">
    <w:name w:val="footer"/>
    <w:basedOn w:val="a"/>
    <w:link w:val="a5"/>
    <w:rsid w:val="007736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73632"/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styleId="a6">
    <w:name w:val="page number"/>
    <w:basedOn w:val="a0"/>
    <w:rsid w:val="00773632"/>
  </w:style>
  <w:style w:type="paragraph" w:styleId="a7">
    <w:name w:val="List Paragraph"/>
    <w:basedOn w:val="a"/>
    <w:uiPriority w:val="34"/>
    <w:qFormat/>
    <w:rsid w:val="00773632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7736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Пономарев</dc:creator>
  <cp:keywords/>
  <dc:description/>
  <cp:lastModifiedBy>Учетная запись Майкрософт</cp:lastModifiedBy>
  <cp:revision>2</cp:revision>
  <dcterms:created xsi:type="dcterms:W3CDTF">2025-03-02T07:33:00Z</dcterms:created>
  <dcterms:modified xsi:type="dcterms:W3CDTF">2025-03-02T07:33:00Z</dcterms:modified>
</cp:coreProperties>
</file>