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56976" w14:textId="77777777" w:rsidR="00547EEB" w:rsidRPr="007A7CFE" w:rsidRDefault="00547EEB" w:rsidP="00547EEB">
      <w:pPr>
        <w:spacing w:line="240" w:lineRule="auto"/>
        <w:jc w:val="center"/>
        <w:rPr>
          <w:rFonts w:ascii="Times New Roman" w:hAnsi="Times New Roman" w:cs="Times New Roman"/>
          <w:b/>
        </w:rPr>
      </w:pPr>
      <w:r w:rsidRPr="009427C6">
        <w:rPr>
          <w:rStyle w:val="ezkurwreuab5ozgtqnkl"/>
          <w:rFonts w:ascii="Times New Roman" w:hAnsi="Times New Roman" w:cs="Times New Roman"/>
          <w:b/>
        </w:rPr>
        <w:t>«Основные тренды и политические направления энергетического сектора Японии во время премьерства Кисиды Фумио (2021–2024)»</w:t>
      </w:r>
      <w:r>
        <w:rPr>
          <w:rStyle w:val="ezkurwreuab5ozgtqnkl"/>
          <w:rFonts w:ascii="Times New Roman" w:hAnsi="Times New Roman" w:cs="Times New Roman"/>
          <w:b/>
        </w:rPr>
        <w:br/>
      </w:r>
      <w:proofErr w:type="spellStart"/>
      <w:r w:rsidRPr="009427C6">
        <w:rPr>
          <w:rFonts w:ascii="Times New Roman" w:eastAsia="Times New Roman" w:hAnsi="Times New Roman"/>
          <w:bCs/>
          <w:i/>
          <w:iCs/>
          <w:color w:val="000000"/>
        </w:rPr>
        <w:t>Кастуева</w:t>
      </w:r>
      <w:proofErr w:type="spellEnd"/>
      <w:r w:rsidRPr="009427C6">
        <w:rPr>
          <w:rFonts w:ascii="Times New Roman" w:eastAsia="Times New Roman" w:hAnsi="Times New Roman"/>
          <w:bCs/>
          <w:i/>
          <w:iCs/>
          <w:color w:val="000000"/>
        </w:rPr>
        <w:t xml:space="preserve"> Элина Маратовна</w:t>
      </w:r>
      <w:r>
        <w:rPr>
          <w:rFonts w:ascii="Times New Roman" w:hAnsi="Times New Roman" w:cs="Times New Roman"/>
          <w:b/>
        </w:rPr>
        <w:br/>
      </w:r>
      <w:r w:rsidRPr="00E23AEE">
        <w:rPr>
          <w:rFonts w:ascii="Times New Roman" w:eastAsia="Times New Roman" w:hAnsi="Times New Roman"/>
          <w:i/>
          <w:color w:val="000000"/>
        </w:rPr>
        <w:t>Студент</w:t>
      </w:r>
      <w:r>
        <w:rPr>
          <w:rFonts w:ascii="Times New Roman" w:eastAsia="Times New Roman" w:hAnsi="Times New Roman"/>
          <w:i/>
          <w:color w:val="000000"/>
        </w:rPr>
        <w:t>-бакалавр</w:t>
      </w:r>
      <w:r w:rsidRPr="00E23AEE">
        <w:rPr>
          <w:rFonts w:ascii="Times New Roman" w:eastAsia="Times New Roman" w:hAnsi="Times New Roman"/>
          <w:i/>
          <w:color w:val="000000"/>
        </w:rPr>
        <w:t xml:space="preserve"> </w:t>
      </w:r>
      <w:r>
        <w:rPr>
          <w:rFonts w:ascii="Times New Roman" w:eastAsia="Times New Roman" w:hAnsi="Times New Roman"/>
          <w:i/>
          <w:color w:val="000000"/>
        </w:rPr>
        <w:t>(</w:t>
      </w:r>
      <w:r w:rsidRPr="00E23AEE">
        <w:rPr>
          <w:rFonts w:ascii="Times New Roman" w:eastAsia="Times New Roman" w:hAnsi="Times New Roman"/>
          <w:i/>
          <w:color w:val="000000"/>
        </w:rPr>
        <w:t>2 курс</w:t>
      </w:r>
      <w:r>
        <w:rPr>
          <w:rFonts w:ascii="Times New Roman" w:eastAsia="Times New Roman" w:hAnsi="Times New Roman"/>
          <w:i/>
          <w:color w:val="000000"/>
        </w:rPr>
        <w:t>)</w:t>
      </w:r>
      <w:r w:rsidRPr="00E23AEE">
        <w:rPr>
          <w:rFonts w:ascii="Times New Roman" w:eastAsia="Times New Roman" w:hAnsi="Times New Roman"/>
          <w:i/>
          <w:color w:val="000000"/>
        </w:rPr>
        <w:t xml:space="preserve"> </w:t>
      </w:r>
      <w:r>
        <w:rPr>
          <w:rFonts w:ascii="Times New Roman" w:hAnsi="Times New Roman" w:cs="Times New Roman"/>
          <w:b/>
        </w:rPr>
        <w:br/>
      </w:r>
      <w:r w:rsidRPr="0099521A">
        <w:rPr>
          <w:rFonts w:ascii="Times New Roman" w:eastAsia="Times New Roman" w:hAnsi="Times New Roman"/>
          <w:i/>
          <w:iCs/>
          <w:color w:val="000000"/>
        </w:rPr>
        <w:t>НИУ «Высшая школа экономики», Москва, Россия</w:t>
      </w:r>
      <w:r>
        <w:rPr>
          <w:rFonts w:ascii="Times New Roman" w:hAnsi="Times New Roman" w:cs="Times New Roman"/>
          <w:b/>
        </w:rPr>
        <w:br/>
      </w:r>
      <w:r w:rsidRPr="009427C6">
        <w:rPr>
          <w:rFonts w:ascii="Times New Roman" w:eastAsia="Times New Roman" w:hAnsi="Times New Roman"/>
          <w:i/>
          <w:color w:val="000000"/>
          <w:lang w:val="fr-FR"/>
        </w:rPr>
        <w:t>E</w:t>
      </w:r>
      <w:r w:rsidRPr="009427C6">
        <w:rPr>
          <w:rFonts w:ascii="Times New Roman" w:eastAsia="Times New Roman" w:hAnsi="Times New Roman"/>
          <w:i/>
          <w:color w:val="000000"/>
        </w:rPr>
        <w:t>–</w:t>
      </w:r>
      <w:r w:rsidRPr="009427C6">
        <w:rPr>
          <w:rFonts w:ascii="Times New Roman" w:eastAsia="Times New Roman" w:hAnsi="Times New Roman"/>
          <w:i/>
          <w:color w:val="000000"/>
          <w:lang w:val="fr-FR"/>
        </w:rPr>
        <w:t>mail</w:t>
      </w:r>
      <w:r w:rsidRPr="009427C6">
        <w:rPr>
          <w:rFonts w:ascii="Times New Roman" w:eastAsia="Times New Roman" w:hAnsi="Times New Roman"/>
          <w:i/>
          <w:color w:val="000000"/>
        </w:rPr>
        <w:t xml:space="preserve">: </w:t>
      </w:r>
      <w:proofErr w:type="spellStart"/>
      <w:r w:rsidRPr="009427C6">
        <w:rPr>
          <w:rFonts w:ascii="Times New Roman" w:eastAsia="Times New Roman" w:hAnsi="Times New Roman"/>
          <w:i/>
          <w:color w:val="000000"/>
          <w:lang w:val="fr-FR"/>
        </w:rPr>
        <w:t>elinakastueva</w:t>
      </w:r>
      <w:proofErr w:type="spellEnd"/>
      <w:r w:rsidRPr="009427C6">
        <w:rPr>
          <w:rFonts w:ascii="Times New Roman" w:eastAsia="Times New Roman" w:hAnsi="Times New Roman"/>
          <w:i/>
          <w:color w:val="000000"/>
        </w:rPr>
        <w:t>@</w:t>
      </w:r>
      <w:proofErr w:type="spellStart"/>
      <w:r w:rsidRPr="009427C6">
        <w:rPr>
          <w:rFonts w:ascii="Times New Roman" w:eastAsia="Times New Roman" w:hAnsi="Times New Roman"/>
          <w:i/>
          <w:color w:val="000000"/>
          <w:lang w:val="fr-FR"/>
        </w:rPr>
        <w:t>gmail</w:t>
      </w:r>
      <w:proofErr w:type="spellEnd"/>
      <w:r w:rsidRPr="009427C6">
        <w:rPr>
          <w:rFonts w:ascii="Times New Roman" w:eastAsia="Times New Roman" w:hAnsi="Times New Roman"/>
          <w:i/>
          <w:color w:val="000000"/>
        </w:rPr>
        <w:t>.</w:t>
      </w:r>
      <w:r w:rsidRPr="009427C6">
        <w:rPr>
          <w:rFonts w:ascii="Times New Roman" w:eastAsia="Times New Roman" w:hAnsi="Times New Roman"/>
          <w:i/>
          <w:color w:val="000000"/>
          <w:lang w:val="fr-FR"/>
        </w:rPr>
        <w:t>com</w:t>
      </w:r>
    </w:p>
    <w:p w14:paraId="323E3C7E" w14:textId="247B3120" w:rsidR="00546573" w:rsidRPr="00532278" w:rsidRDefault="00546573" w:rsidP="00547EEB">
      <w:pPr>
        <w:spacing w:line="240" w:lineRule="auto"/>
        <w:jc w:val="both"/>
        <w:rPr>
          <w:rFonts w:ascii="Times New Roman" w:hAnsi="Times New Roman" w:cs="Times New Roman"/>
        </w:rPr>
      </w:pPr>
      <w:r w:rsidRPr="00532278">
        <w:rPr>
          <w:rFonts w:ascii="Times New Roman" w:hAnsi="Times New Roman" w:cs="Times New Roman"/>
        </w:rPr>
        <w:t xml:space="preserve">Премьерство Кисиды Фумио (2021–2024) стало переломным моментом для энергетического сектора Японии, которое сопровождалось значительными изменениями и вызовами. Глобальные тенденции, внутренние потребности, энергетический кризис, вызванный российско-украинским конфликтом, и усиление геополитической нестабильности сформировали новую реальность, требующую переосмысления плана действий, в том числе в энергетической сфере. На ситуацию сильное воздействие оказала авария на Фукусиме в 2011 году, которая повиляла на ограничение атомной энергетики в Японии на долгие годы. Япония была вынуждена искать баланс между экологическими амбициями и обеспечением энергетической безопасности и устойчивости страны, из-за стремления к достижению целей по декарбонизации, включая достижения углеродной нейтральности экономики к 2050 году. </w:t>
      </w:r>
    </w:p>
    <w:p w14:paraId="3020D3A3" w14:textId="5808CB41" w:rsidR="00546573" w:rsidRDefault="00546573" w:rsidP="00547EEB">
      <w:pPr>
        <w:spacing w:line="240" w:lineRule="auto"/>
        <w:jc w:val="both"/>
        <w:rPr>
          <w:rFonts w:ascii="Times New Roman" w:hAnsi="Times New Roman" w:cs="Times New Roman"/>
        </w:rPr>
      </w:pPr>
      <w:r w:rsidRPr="00532278">
        <w:rPr>
          <w:rFonts w:ascii="Times New Roman" w:hAnsi="Times New Roman" w:cs="Times New Roman"/>
        </w:rPr>
        <w:t>Работа строилась на изучени</w:t>
      </w:r>
      <w:r w:rsidR="000924EB" w:rsidRPr="00532278">
        <w:rPr>
          <w:rFonts w:ascii="Times New Roman" w:hAnsi="Times New Roman" w:cs="Times New Roman"/>
        </w:rPr>
        <w:t>и</w:t>
      </w:r>
      <w:r w:rsidRPr="00532278">
        <w:rPr>
          <w:rFonts w:ascii="Times New Roman" w:hAnsi="Times New Roman" w:cs="Times New Roman"/>
        </w:rPr>
        <w:t xml:space="preserve"> официальных документов правительства Японии таких, как «</w:t>
      </w:r>
      <w:r w:rsidR="006D7459" w:rsidRPr="00532278">
        <w:rPr>
          <w:rFonts w:ascii="Times New Roman" w:hAnsi="Times New Roman" w:cs="Times New Roman"/>
        </w:rPr>
        <w:t>Стратегический</w:t>
      </w:r>
      <w:r w:rsidRPr="00532278">
        <w:rPr>
          <w:rFonts w:ascii="Times New Roman" w:hAnsi="Times New Roman" w:cs="Times New Roman"/>
        </w:rPr>
        <w:t xml:space="preserve"> </w:t>
      </w:r>
      <w:r w:rsidR="006D7459" w:rsidRPr="00532278">
        <w:rPr>
          <w:rFonts w:ascii="Times New Roman" w:hAnsi="Times New Roman" w:cs="Times New Roman"/>
        </w:rPr>
        <w:t xml:space="preserve">энергетический </w:t>
      </w:r>
      <w:r w:rsidRPr="00532278">
        <w:rPr>
          <w:rFonts w:ascii="Times New Roman" w:hAnsi="Times New Roman" w:cs="Times New Roman"/>
        </w:rPr>
        <w:t>план</w:t>
      </w:r>
      <w:r w:rsidR="006D7459" w:rsidRPr="00532278">
        <w:rPr>
          <w:rFonts w:ascii="Times New Roman" w:hAnsi="Times New Roman" w:cs="Times New Roman"/>
        </w:rPr>
        <w:t xml:space="preserve">», отчетов и аналитических материалов Министерства экономики, торговли и промышленности Японии, статистических данных по производству, потреблению и импорту энергоресурсов, а также заявлений и выступлений премьера-министра Кисиды и других членов правительства. </w:t>
      </w:r>
    </w:p>
    <w:p w14:paraId="6EDA2925" w14:textId="0770B6B1" w:rsidR="004B3098" w:rsidRPr="004B3098" w:rsidRDefault="004B3098" w:rsidP="00547EEB">
      <w:pPr>
        <w:spacing w:line="240" w:lineRule="auto"/>
        <w:jc w:val="both"/>
        <w:rPr>
          <w:rFonts w:ascii="Times New Roman" w:hAnsi="Times New Roman" w:cs="Times New Roman"/>
        </w:rPr>
      </w:pPr>
      <w:r w:rsidRPr="004B3098">
        <w:rPr>
          <w:rFonts w:ascii="Times New Roman" w:hAnsi="Times New Roman" w:cs="Times New Roman"/>
        </w:rPr>
        <w:t>В русскоязычных СМИ представлены немногочисленные исследования, описывающие изменения направление энергетического сектора Японии. Так, были опубликованы статья на сайте «РСМД» («Российский совет по международным делам»), описывающая обновления энергетической стратегии Японии, статья от издательства «ТАСС», описывающая возобновления импорта нефти из России в Японию. Также, данный вопрос описывается в японских СМИ. Так, была выпущена статья от «</w:t>
      </w:r>
      <w:r w:rsidRPr="004B3098">
        <w:rPr>
          <w:rFonts w:ascii="Times New Roman" w:hAnsi="Times New Roman" w:cs="Times New Roman"/>
          <w:lang w:val="en-US"/>
        </w:rPr>
        <w:t>Japan</w:t>
      </w:r>
      <w:r w:rsidRPr="004B3098">
        <w:rPr>
          <w:rFonts w:ascii="Times New Roman" w:hAnsi="Times New Roman" w:cs="Times New Roman"/>
        </w:rPr>
        <w:t xml:space="preserve"> </w:t>
      </w:r>
      <w:r w:rsidRPr="004B3098">
        <w:rPr>
          <w:rFonts w:ascii="Times New Roman" w:hAnsi="Times New Roman" w:cs="Times New Roman"/>
          <w:lang w:val="en-US"/>
        </w:rPr>
        <w:t>Time</w:t>
      </w:r>
      <w:r w:rsidR="00762547">
        <w:rPr>
          <w:rFonts w:ascii="Times New Roman" w:hAnsi="Times New Roman" w:cs="Times New Roman"/>
          <w:lang w:val="en-US"/>
        </w:rPr>
        <w:t>s</w:t>
      </w:r>
      <w:r w:rsidRPr="004B3098">
        <w:rPr>
          <w:rFonts w:ascii="Times New Roman" w:hAnsi="Times New Roman" w:cs="Times New Roman"/>
        </w:rPr>
        <w:t xml:space="preserve">», описывающая пересмотр базового энергетического плана на фоне развития ИИ. Безусловно, статьи в популярных СМИ помогают понять общие моменты в данном вопросе, однако, на данный момент опубликовано мало исследований, анализирующих эффективность "Зеленой трансформации" (GX) в Японии после 2021 года и ее социально-экономические последствий. </w:t>
      </w:r>
    </w:p>
    <w:p w14:paraId="7959838A" w14:textId="61BA9A0F" w:rsidR="00FF7BC5" w:rsidRPr="00532278" w:rsidRDefault="009F2C43" w:rsidP="00547EEB">
      <w:pPr>
        <w:spacing w:line="240" w:lineRule="auto"/>
        <w:jc w:val="both"/>
        <w:rPr>
          <w:rFonts w:ascii="Times New Roman" w:hAnsi="Times New Roman" w:cs="Times New Roman"/>
          <w:i/>
          <w:iCs/>
        </w:rPr>
      </w:pPr>
      <w:r w:rsidRPr="00532278">
        <w:rPr>
          <w:rFonts w:ascii="Times New Roman" w:hAnsi="Times New Roman" w:cs="Times New Roman"/>
        </w:rPr>
        <w:t>На данный момент</w:t>
      </w:r>
      <w:r w:rsidR="00FF7BC5" w:rsidRPr="00532278">
        <w:rPr>
          <w:rFonts w:ascii="Times New Roman" w:hAnsi="Times New Roman" w:cs="Times New Roman"/>
        </w:rPr>
        <w:t xml:space="preserve"> российские исследователи </w:t>
      </w:r>
      <w:r w:rsidRPr="00532278">
        <w:rPr>
          <w:rFonts w:ascii="Times New Roman" w:hAnsi="Times New Roman" w:cs="Times New Roman"/>
        </w:rPr>
        <w:t>недостаточно</w:t>
      </w:r>
      <w:r w:rsidR="00FF7BC5" w:rsidRPr="00532278">
        <w:rPr>
          <w:rFonts w:ascii="Times New Roman" w:hAnsi="Times New Roman" w:cs="Times New Roman"/>
        </w:rPr>
        <w:t xml:space="preserve"> широко осветили вопрос японской энергетической политики, однако </w:t>
      </w:r>
      <w:r w:rsidRPr="00532278">
        <w:rPr>
          <w:rFonts w:ascii="Times New Roman" w:hAnsi="Times New Roman" w:cs="Times New Roman"/>
        </w:rPr>
        <w:t xml:space="preserve">все же были опубликованы </w:t>
      </w:r>
      <w:r w:rsidR="001E0F99" w:rsidRPr="00532278">
        <w:rPr>
          <w:rFonts w:ascii="Times New Roman" w:hAnsi="Times New Roman" w:cs="Times New Roman"/>
        </w:rPr>
        <w:t xml:space="preserve">статьи </w:t>
      </w:r>
      <w:r w:rsidRPr="00532278">
        <w:rPr>
          <w:rFonts w:ascii="Times New Roman" w:hAnsi="Times New Roman" w:cs="Times New Roman"/>
        </w:rPr>
        <w:t>на данную тему. Так, опубликованы статьи о «зеленой» трансформации Японии (</w:t>
      </w:r>
      <w:proofErr w:type="gramStart"/>
      <w:r w:rsidRPr="00532278">
        <w:rPr>
          <w:rFonts w:ascii="Times New Roman" w:hAnsi="Times New Roman" w:cs="Times New Roman"/>
        </w:rPr>
        <w:t>К.С.</w:t>
      </w:r>
      <w:proofErr w:type="gramEnd"/>
      <w:r w:rsidRPr="00532278">
        <w:rPr>
          <w:rFonts w:ascii="Times New Roman" w:hAnsi="Times New Roman" w:cs="Times New Roman"/>
        </w:rPr>
        <w:t xml:space="preserve"> Костюкова), об актуальности проблем энергетической политики Японии (К.А. Корнеев), об атомной энергетики (О.Б. </w:t>
      </w:r>
      <w:proofErr w:type="spellStart"/>
      <w:r w:rsidRPr="00532278">
        <w:rPr>
          <w:rFonts w:ascii="Times New Roman" w:hAnsi="Times New Roman" w:cs="Times New Roman"/>
        </w:rPr>
        <w:t>Рамеев</w:t>
      </w:r>
      <w:proofErr w:type="spellEnd"/>
      <w:r w:rsidRPr="00532278">
        <w:rPr>
          <w:rFonts w:ascii="Times New Roman" w:hAnsi="Times New Roman" w:cs="Times New Roman"/>
        </w:rPr>
        <w:t xml:space="preserve">), а также в журнале «Энергетическая политика» был опубликован материал о развитие водородной энергетики на примере Японии. </w:t>
      </w:r>
      <w:r w:rsidRPr="004B3098">
        <w:rPr>
          <w:rFonts w:ascii="Times New Roman" w:hAnsi="Times New Roman" w:cs="Times New Roman"/>
        </w:rPr>
        <w:t>Тем не менее,</w:t>
      </w:r>
      <w:r w:rsidR="00403962" w:rsidRPr="004B3098">
        <w:rPr>
          <w:rFonts w:ascii="Times New Roman" w:hAnsi="Times New Roman" w:cs="Times New Roman"/>
        </w:rPr>
        <w:t xml:space="preserve"> отсутствует работа, описывающая насколько премьерство К</w:t>
      </w:r>
      <w:r w:rsidR="00377957">
        <w:rPr>
          <w:rFonts w:ascii="Times New Roman" w:hAnsi="Times New Roman" w:cs="Times New Roman"/>
        </w:rPr>
        <w:t>и</w:t>
      </w:r>
      <w:r w:rsidR="00403962" w:rsidRPr="004B3098">
        <w:rPr>
          <w:rFonts w:ascii="Times New Roman" w:hAnsi="Times New Roman" w:cs="Times New Roman"/>
        </w:rPr>
        <w:t xml:space="preserve">сиды Фумио повлияло на </w:t>
      </w:r>
      <w:r w:rsidR="004B3098" w:rsidRPr="004B3098">
        <w:rPr>
          <w:rFonts w:ascii="Times New Roman" w:hAnsi="Times New Roman" w:cs="Times New Roman"/>
        </w:rPr>
        <w:t>энергетический</w:t>
      </w:r>
      <w:r w:rsidR="00403962" w:rsidRPr="004B3098">
        <w:rPr>
          <w:rFonts w:ascii="Times New Roman" w:hAnsi="Times New Roman" w:cs="Times New Roman"/>
        </w:rPr>
        <w:t xml:space="preserve"> сектор Японии во всех отраслях в целом. </w:t>
      </w:r>
      <w:r w:rsidR="004B3098" w:rsidRPr="004B3098">
        <w:rPr>
          <w:rFonts w:ascii="Times New Roman" w:hAnsi="Times New Roman" w:cs="Times New Roman"/>
        </w:rPr>
        <w:t xml:space="preserve">Данная работа призвана заполнить имеющуюся лакуну и рассмотреть то, в каком направлении двигалось правительство Кисиды в энергетической сфере и каковы результаты данной политики. </w:t>
      </w:r>
    </w:p>
    <w:p w14:paraId="69CF6029" w14:textId="2663DB2E" w:rsidR="00403962" w:rsidRPr="00532278" w:rsidRDefault="00C37E28" w:rsidP="00547EEB">
      <w:pPr>
        <w:spacing w:line="240" w:lineRule="auto"/>
        <w:jc w:val="both"/>
        <w:rPr>
          <w:rFonts w:ascii="Times New Roman" w:hAnsi="Times New Roman" w:cs="Times New Roman"/>
        </w:rPr>
      </w:pPr>
      <w:r w:rsidRPr="00532278">
        <w:rPr>
          <w:rFonts w:ascii="Times New Roman" w:hAnsi="Times New Roman" w:cs="Times New Roman"/>
        </w:rPr>
        <w:t xml:space="preserve">Анализ энергетической политики Японии во время премьерства Кисиды Фумио позволяет сделать некоторые выводы относительно трендов, заданных в начале 2020-х гг. Политические тренды в энергетической сфере </w:t>
      </w:r>
      <w:r w:rsidR="00476383" w:rsidRPr="00532278">
        <w:rPr>
          <w:rFonts w:ascii="Times New Roman" w:hAnsi="Times New Roman" w:cs="Times New Roman"/>
        </w:rPr>
        <w:t>характеризу</w:t>
      </w:r>
      <w:r w:rsidRPr="00532278">
        <w:rPr>
          <w:rFonts w:ascii="Times New Roman" w:hAnsi="Times New Roman" w:cs="Times New Roman"/>
        </w:rPr>
        <w:t>ю</w:t>
      </w:r>
      <w:r w:rsidR="00476383" w:rsidRPr="00532278">
        <w:rPr>
          <w:rFonts w:ascii="Times New Roman" w:hAnsi="Times New Roman" w:cs="Times New Roman"/>
        </w:rPr>
        <w:t xml:space="preserve">тся одновременным стремлением к энергетической безопасности, </w:t>
      </w:r>
      <w:r w:rsidR="001D6996" w:rsidRPr="00532278">
        <w:rPr>
          <w:rFonts w:ascii="Times New Roman" w:hAnsi="Times New Roman" w:cs="Times New Roman"/>
        </w:rPr>
        <w:t>«</w:t>
      </w:r>
      <w:r w:rsidR="00476383" w:rsidRPr="00532278">
        <w:rPr>
          <w:rFonts w:ascii="Times New Roman" w:hAnsi="Times New Roman" w:cs="Times New Roman"/>
        </w:rPr>
        <w:t>зеленой трансформации</w:t>
      </w:r>
      <w:r w:rsidR="001D6996" w:rsidRPr="00532278">
        <w:rPr>
          <w:rFonts w:ascii="Times New Roman" w:hAnsi="Times New Roman" w:cs="Times New Roman"/>
        </w:rPr>
        <w:t>»</w:t>
      </w:r>
      <w:r w:rsidR="00476383" w:rsidRPr="00532278">
        <w:rPr>
          <w:rFonts w:ascii="Times New Roman" w:hAnsi="Times New Roman" w:cs="Times New Roman"/>
        </w:rPr>
        <w:t xml:space="preserve"> (GX) и переосмыслению роли атомной энергетики</w:t>
      </w:r>
      <w:r w:rsidR="0066567B">
        <w:rPr>
          <w:rFonts w:ascii="Times New Roman" w:hAnsi="Times New Roman" w:cs="Times New Roman"/>
        </w:rPr>
        <w:t>, на ограничения которой повлияла авария на Фукусиме в 2011 году.</w:t>
      </w:r>
      <w:r w:rsidR="00476383" w:rsidRPr="00532278">
        <w:rPr>
          <w:rFonts w:ascii="Times New Roman" w:hAnsi="Times New Roman" w:cs="Times New Roman"/>
        </w:rPr>
        <w:t xml:space="preserve"> Продвигая возобновляемые источники энергии, правительство </w:t>
      </w:r>
      <w:r w:rsidR="00476383" w:rsidRPr="00532278">
        <w:rPr>
          <w:rFonts w:ascii="Times New Roman" w:hAnsi="Times New Roman" w:cs="Times New Roman"/>
        </w:rPr>
        <w:lastRenderedPageBreak/>
        <w:t xml:space="preserve">вынуждено возвращаться к атомной энергетике для снижения зависимости от импорта ископаемого топлива в условиях геополитической нестабильности, что требует укрепления сотрудничества с союзниками и диверсификации источников энергоснабжения. </w:t>
      </w:r>
      <w:r w:rsidR="001D6996" w:rsidRPr="00532278">
        <w:rPr>
          <w:rFonts w:ascii="Times New Roman" w:hAnsi="Times New Roman" w:cs="Times New Roman"/>
        </w:rPr>
        <w:t>«</w:t>
      </w:r>
      <w:r w:rsidR="00476383" w:rsidRPr="00532278">
        <w:rPr>
          <w:rFonts w:ascii="Times New Roman" w:hAnsi="Times New Roman" w:cs="Times New Roman"/>
        </w:rPr>
        <w:t>Зеленая трансформация</w:t>
      </w:r>
      <w:r w:rsidR="001D6996" w:rsidRPr="00532278">
        <w:rPr>
          <w:rFonts w:ascii="Times New Roman" w:hAnsi="Times New Roman" w:cs="Times New Roman"/>
        </w:rPr>
        <w:t>»</w:t>
      </w:r>
      <w:r w:rsidR="00476383" w:rsidRPr="00532278">
        <w:rPr>
          <w:rFonts w:ascii="Times New Roman" w:hAnsi="Times New Roman" w:cs="Times New Roman"/>
        </w:rPr>
        <w:t xml:space="preserve"> является ключевым элементом этой политики, но ее эффективность и социально-экономические последствия требуют дальнейшего изучения.</w:t>
      </w:r>
      <w:r w:rsidR="00403962" w:rsidRPr="00532278">
        <w:rPr>
          <w:rFonts w:ascii="Times New Roman" w:hAnsi="Times New Roman" w:cs="Times New Roman"/>
        </w:rPr>
        <w:t xml:space="preserve"> Таким образом, энергетическая политика Японии при Кисиде Фумио – это сложный баланс между безопасностью, «зеленой» трансформацией и геополитикой, требующий дальнейшего анализа для понимания ее долгосрочных последствий.</w:t>
      </w:r>
    </w:p>
    <w:p w14:paraId="20EB73A8" w14:textId="5E0C4177" w:rsidR="0066567B" w:rsidRPr="0066567B" w:rsidRDefault="0066567B" w:rsidP="00532278">
      <w:pPr>
        <w:spacing w:line="240" w:lineRule="auto"/>
        <w:rPr>
          <w:rFonts w:ascii="Times New Roman" w:hAnsi="Times New Roman" w:cs="Times New Roman"/>
          <w:b/>
          <w:bCs/>
        </w:rPr>
      </w:pPr>
      <w:r w:rsidRPr="0066567B">
        <w:rPr>
          <w:rFonts w:ascii="Times New Roman" w:hAnsi="Times New Roman" w:cs="Times New Roman"/>
          <w:b/>
          <w:bCs/>
        </w:rPr>
        <w:t xml:space="preserve">Литература </w:t>
      </w:r>
    </w:p>
    <w:p w14:paraId="75A0F033" w14:textId="06D3060F" w:rsidR="00CD2B06" w:rsidRDefault="00CD2B06" w:rsidP="00762547">
      <w:pPr>
        <w:pStyle w:val="a7"/>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rPr>
      </w:pPr>
      <w:r w:rsidRPr="00CD2B06">
        <w:rPr>
          <w:rFonts w:ascii="Times New Roman" w:hAnsi="Times New Roman" w:cs="Times New Roman"/>
          <w:color w:val="000000" w:themeColor="text1"/>
          <w:kern w:val="0"/>
        </w:rPr>
        <w:t>6-й стратегический план по энергетике Японии. Министерство экономики, торговли и промышленности Японии (METI). [Электронный ресурс]. – Режим доступа: https://www.meti.go.jp/press/2021/10/20211022005/20211022005-1.pdf (дата обращения: 02.03.2025).</w:t>
      </w:r>
    </w:p>
    <w:p w14:paraId="4B891C96" w14:textId="2E5B0A25" w:rsidR="00762547" w:rsidRPr="00707B47" w:rsidRDefault="00762547" w:rsidP="00762547">
      <w:pPr>
        <w:pStyle w:val="a7"/>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rPr>
      </w:pPr>
      <w:r w:rsidRPr="00707B47">
        <w:rPr>
          <w:rFonts w:ascii="Times New Roman" w:hAnsi="Times New Roman" w:cs="Times New Roman"/>
          <w:color w:val="000000" w:themeColor="text1"/>
          <w:kern w:val="0"/>
        </w:rPr>
        <w:t>Анализ данных по энергосбережению</w:t>
      </w:r>
      <w:r>
        <w:rPr>
          <w:rFonts w:ascii="Times New Roman" w:hAnsi="Times New Roman" w:cs="Times New Roman"/>
          <w:color w:val="000000" w:themeColor="text1"/>
          <w:kern w:val="0"/>
        </w:rPr>
        <w:t xml:space="preserve">. </w:t>
      </w:r>
      <w:r w:rsidRPr="00707B47">
        <w:rPr>
          <w:rFonts w:ascii="Times New Roman" w:hAnsi="Times New Roman" w:cs="Times New Roman"/>
          <w:color w:val="000000" w:themeColor="text1"/>
          <w:kern w:val="0"/>
        </w:rPr>
        <w:t xml:space="preserve">Министерство экономики, торговли и промышленности Японии. </w:t>
      </w:r>
      <w:r w:rsidRPr="00762547">
        <w:rPr>
          <w:rFonts w:ascii="Times New Roman" w:hAnsi="Times New Roman" w:cs="Times New Roman"/>
          <w:color w:val="000000" w:themeColor="text1"/>
          <w:kern w:val="0"/>
        </w:rPr>
        <w:t>[</w:t>
      </w:r>
      <w:r>
        <w:rPr>
          <w:rFonts w:ascii="Times New Roman" w:hAnsi="Times New Roman" w:cs="Times New Roman"/>
          <w:color w:val="000000" w:themeColor="text1"/>
          <w:kern w:val="0"/>
        </w:rPr>
        <w:t>Электронный ресурс</w:t>
      </w:r>
      <w:r w:rsidRPr="00762547">
        <w:rPr>
          <w:rFonts w:ascii="Times New Roman" w:hAnsi="Times New Roman" w:cs="Times New Roman"/>
          <w:color w:val="000000" w:themeColor="text1"/>
          <w:kern w:val="0"/>
        </w:rPr>
        <w:t>].</w:t>
      </w:r>
      <w:r w:rsidRPr="00707B47">
        <w:rPr>
          <w:rFonts w:ascii="Times New Roman" w:hAnsi="Times New Roman" w:cs="Times New Roman"/>
          <w:color w:val="000000" w:themeColor="text1"/>
          <w:kern w:val="0"/>
        </w:rPr>
        <w:t xml:space="preserve"> </w:t>
      </w:r>
      <w:r>
        <w:rPr>
          <w:rFonts w:ascii="Times New Roman" w:hAnsi="Times New Roman" w:cs="Times New Roman"/>
          <w:color w:val="000000" w:themeColor="text1"/>
          <w:kern w:val="0"/>
        </w:rPr>
        <w:t>Режим доступа</w:t>
      </w:r>
      <w:r w:rsidRPr="00707B47">
        <w:rPr>
          <w:rFonts w:ascii="Times New Roman" w:hAnsi="Times New Roman" w:cs="Times New Roman"/>
          <w:color w:val="000000" w:themeColor="text1"/>
          <w:kern w:val="0"/>
        </w:rPr>
        <w:t xml:space="preserve">: https://www.enecho.meti.go.jp/category/saving_and_new/saving/enterprise/factory/analysis/2022/data/03.pdf (дата обращения: </w:t>
      </w:r>
      <w:r w:rsidR="00C3245E">
        <w:rPr>
          <w:rFonts w:ascii="Times New Roman" w:hAnsi="Times New Roman" w:cs="Times New Roman"/>
          <w:color w:val="000000" w:themeColor="text1"/>
          <w:kern w:val="0"/>
        </w:rPr>
        <w:t>25</w:t>
      </w:r>
      <w:r w:rsidRPr="00707B47">
        <w:rPr>
          <w:rFonts w:ascii="Times New Roman" w:hAnsi="Times New Roman" w:cs="Times New Roman"/>
          <w:color w:val="000000" w:themeColor="text1"/>
          <w:kern w:val="0"/>
        </w:rPr>
        <w:t>.0</w:t>
      </w:r>
      <w:r w:rsidR="00C3245E">
        <w:rPr>
          <w:rFonts w:ascii="Times New Roman" w:hAnsi="Times New Roman" w:cs="Times New Roman"/>
          <w:color w:val="000000" w:themeColor="text1"/>
          <w:kern w:val="0"/>
        </w:rPr>
        <w:t>2</w:t>
      </w:r>
      <w:r w:rsidRPr="00707B47">
        <w:rPr>
          <w:rFonts w:ascii="Times New Roman" w:hAnsi="Times New Roman" w:cs="Times New Roman"/>
          <w:color w:val="000000" w:themeColor="text1"/>
          <w:kern w:val="0"/>
        </w:rPr>
        <w:t>.202</w:t>
      </w:r>
      <w:r w:rsidR="00C3245E">
        <w:rPr>
          <w:rFonts w:ascii="Times New Roman" w:hAnsi="Times New Roman" w:cs="Times New Roman"/>
          <w:color w:val="000000" w:themeColor="text1"/>
          <w:kern w:val="0"/>
        </w:rPr>
        <w:t>5</w:t>
      </w:r>
      <w:r w:rsidRPr="00707B47">
        <w:rPr>
          <w:rFonts w:ascii="Times New Roman" w:hAnsi="Times New Roman" w:cs="Times New Roman"/>
          <w:color w:val="000000" w:themeColor="text1"/>
          <w:kern w:val="0"/>
        </w:rPr>
        <w:t>).</w:t>
      </w:r>
    </w:p>
    <w:p w14:paraId="1150433B" w14:textId="4A6B2A5C" w:rsidR="00762547" w:rsidRPr="00707B47" w:rsidRDefault="00762547" w:rsidP="00762547">
      <w:pPr>
        <w:pStyle w:val="a7"/>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rPr>
      </w:pPr>
      <w:r w:rsidRPr="00707B47">
        <w:rPr>
          <w:rFonts w:ascii="Times New Roman" w:hAnsi="Times New Roman" w:cs="Times New Roman"/>
          <w:color w:val="000000" w:themeColor="text1"/>
          <w:kern w:val="0"/>
        </w:rPr>
        <w:t xml:space="preserve">Глобальное потепление: стратегия на 2050 год. Министерство экономики, торговли и промышленности Японии. </w:t>
      </w:r>
      <w:r w:rsidRPr="00762547">
        <w:rPr>
          <w:rFonts w:ascii="Times New Roman" w:hAnsi="Times New Roman" w:cs="Times New Roman"/>
          <w:color w:val="000000" w:themeColor="text1"/>
          <w:kern w:val="0"/>
        </w:rPr>
        <w:t>[</w:t>
      </w:r>
      <w:r>
        <w:rPr>
          <w:rFonts w:ascii="Times New Roman" w:hAnsi="Times New Roman" w:cs="Times New Roman"/>
          <w:color w:val="000000" w:themeColor="text1"/>
          <w:kern w:val="0"/>
        </w:rPr>
        <w:t>Электронный ресурс</w:t>
      </w:r>
      <w:r w:rsidRPr="00762547">
        <w:rPr>
          <w:rFonts w:ascii="Times New Roman" w:hAnsi="Times New Roman" w:cs="Times New Roman"/>
          <w:color w:val="000000" w:themeColor="text1"/>
          <w:kern w:val="0"/>
        </w:rPr>
        <w:t>].</w:t>
      </w:r>
      <w:r w:rsidRPr="00707B47">
        <w:rPr>
          <w:rFonts w:ascii="Times New Roman" w:hAnsi="Times New Roman" w:cs="Times New Roman"/>
          <w:color w:val="000000" w:themeColor="text1"/>
          <w:kern w:val="0"/>
        </w:rPr>
        <w:t xml:space="preserve"> </w:t>
      </w:r>
      <w:r>
        <w:rPr>
          <w:rFonts w:ascii="Times New Roman" w:hAnsi="Times New Roman" w:cs="Times New Roman"/>
          <w:color w:val="000000" w:themeColor="text1"/>
          <w:kern w:val="0"/>
        </w:rPr>
        <w:t>Режим доступа</w:t>
      </w:r>
      <w:r w:rsidRPr="00707B47">
        <w:rPr>
          <w:rFonts w:ascii="Times New Roman" w:hAnsi="Times New Roman" w:cs="Times New Roman"/>
          <w:color w:val="000000" w:themeColor="text1"/>
          <w:kern w:val="0"/>
        </w:rPr>
        <w:t xml:space="preserve">: https://www.meti.go.jp/english/policy/energy_environment/global_warming/ggs2050/index.html (дата обращения: </w:t>
      </w:r>
      <w:r w:rsidRPr="00762547">
        <w:rPr>
          <w:rFonts w:ascii="Times New Roman" w:hAnsi="Times New Roman" w:cs="Times New Roman"/>
          <w:color w:val="000000" w:themeColor="text1"/>
          <w:kern w:val="0"/>
        </w:rPr>
        <w:t>01</w:t>
      </w:r>
      <w:r w:rsidRPr="00707B47">
        <w:rPr>
          <w:rFonts w:ascii="Times New Roman" w:hAnsi="Times New Roman" w:cs="Times New Roman"/>
          <w:color w:val="000000" w:themeColor="text1"/>
          <w:kern w:val="0"/>
        </w:rPr>
        <w:t>.0</w:t>
      </w:r>
      <w:r w:rsidRPr="00762547">
        <w:rPr>
          <w:rFonts w:ascii="Times New Roman" w:hAnsi="Times New Roman" w:cs="Times New Roman"/>
          <w:color w:val="000000" w:themeColor="text1"/>
          <w:kern w:val="0"/>
        </w:rPr>
        <w:t>3</w:t>
      </w:r>
      <w:r w:rsidRPr="00707B47">
        <w:rPr>
          <w:rFonts w:ascii="Times New Roman" w:hAnsi="Times New Roman" w:cs="Times New Roman"/>
          <w:color w:val="000000" w:themeColor="text1"/>
          <w:kern w:val="0"/>
        </w:rPr>
        <w:t>.202</w:t>
      </w:r>
      <w:r w:rsidRPr="00762547">
        <w:rPr>
          <w:rFonts w:ascii="Times New Roman" w:hAnsi="Times New Roman" w:cs="Times New Roman"/>
          <w:color w:val="000000" w:themeColor="text1"/>
          <w:kern w:val="0"/>
        </w:rPr>
        <w:t>5</w:t>
      </w:r>
      <w:r w:rsidRPr="00707B47">
        <w:rPr>
          <w:rFonts w:ascii="Times New Roman" w:hAnsi="Times New Roman" w:cs="Times New Roman"/>
          <w:color w:val="000000" w:themeColor="text1"/>
          <w:kern w:val="0"/>
        </w:rPr>
        <w:t>).</w:t>
      </w:r>
    </w:p>
    <w:p w14:paraId="69549779" w14:textId="6D22F694" w:rsidR="0066567B" w:rsidRDefault="00EC4498" w:rsidP="0004429C">
      <w:pPr>
        <w:pStyle w:val="a7"/>
        <w:numPr>
          <w:ilvl w:val="0"/>
          <w:numId w:val="1"/>
        </w:numPr>
        <w:spacing w:line="240" w:lineRule="auto"/>
        <w:rPr>
          <w:rFonts w:ascii="Times New Roman" w:hAnsi="Times New Roman" w:cs="Times New Roman"/>
        </w:rPr>
      </w:pPr>
      <w:r w:rsidRPr="00EC4498">
        <w:rPr>
          <w:rFonts w:ascii="Times New Roman" w:hAnsi="Times New Roman" w:cs="Times New Roman"/>
        </w:rPr>
        <w:t>Костюкова, К. С. «Зеленая» трансформация Японии и некоторые контуры новой энергетической политики страны // Π-</w:t>
      </w:r>
      <w:proofErr w:type="spellStart"/>
      <w:r w:rsidRPr="00EC4498">
        <w:rPr>
          <w:rFonts w:ascii="Times New Roman" w:hAnsi="Times New Roman" w:cs="Times New Roman"/>
        </w:rPr>
        <w:t>Economy</w:t>
      </w:r>
      <w:proofErr w:type="spellEnd"/>
      <w:r w:rsidRPr="00EC4498">
        <w:rPr>
          <w:rFonts w:ascii="Times New Roman" w:hAnsi="Times New Roman" w:cs="Times New Roman"/>
        </w:rPr>
        <w:t xml:space="preserve">. – 2022. – Т. 15, № 6. – С. 54–70. </w:t>
      </w:r>
    </w:p>
    <w:p w14:paraId="604B7F58" w14:textId="715A8A04" w:rsidR="00EC4498" w:rsidRDefault="00EC4498" w:rsidP="0004429C">
      <w:pPr>
        <w:pStyle w:val="a7"/>
        <w:numPr>
          <w:ilvl w:val="0"/>
          <w:numId w:val="1"/>
        </w:numPr>
        <w:spacing w:line="240" w:lineRule="auto"/>
        <w:rPr>
          <w:rFonts w:ascii="Times New Roman" w:hAnsi="Times New Roman" w:cs="Times New Roman"/>
        </w:rPr>
      </w:pPr>
      <w:r w:rsidRPr="00EC4498">
        <w:rPr>
          <w:rFonts w:ascii="Times New Roman" w:hAnsi="Times New Roman" w:cs="Times New Roman"/>
        </w:rPr>
        <w:t xml:space="preserve">Корнеев </w:t>
      </w:r>
      <w:proofErr w:type="gramStart"/>
      <w:r w:rsidRPr="00EC4498">
        <w:rPr>
          <w:rFonts w:ascii="Times New Roman" w:hAnsi="Times New Roman" w:cs="Times New Roman"/>
        </w:rPr>
        <w:t>К.А.</w:t>
      </w:r>
      <w:proofErr w:type="gramEnd"/>
      <w:r w:rsidRPr="00EC4498">
        <w:rPr>
          <w:rFonts w:ascii="Times New Roman" w:hAnsi="Times New Roman" w:cs="Times New Roman"/>
        </w:rPr>
        <w:t xml:space="preserve"> Энергетическая политика Японии: актуальные вызовы и проблемы // Проблемы Дальнего Востока. - 2023. - № 4. - С. </w:t>
      </w:r>
      <w:proofErr w:type="gramStart"/>
      <w:r w:rsidRPr="00EC4498">
        <w:rPr>
          <w:rFonts w:ascii="Times New Roman" w:hAnsi="Times New Roman" w:cs="Times New Roman"/>
        </w:rPr>
        <w:t>73-84</w:t>
      </w:r>
      <w:proofErr w:type="gramEnd"/>
      <w:r w:rsidRPr="00EC4498">
        <w:rPr>
          <w:rFonts w:ascii="Times New Roman" w:hAnsi="Times New Roman" w:cs="Times New Roman"/>
        </w:rPr>
        <w:t xml:space="preserve">. </w:t>
      </w:r>
    </w:p>
    <w:p w14:paraId="483F84D1" w14:textId="77777777" w:rsidR="00762547" w:rsidRPr="00707B47" w:rsidRDefault="00762547" w:rsidP="00762547">
      <w:pPr>
        <w:pStyle w:val="a7"/>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rPr>
      </w:pPr>
      <w:r w:rsidRPr="00707B47">
        <w:rPr>
          <w:rFonts w:ascii="Times New Roman" w:hAnsi="Times New Roman" w:cs="Times New Roman"/>
          <w:color w:val="000000" w:themeColor="text1"/>
          <w:kern w:val="0"/>
        </w:rPr>
        <w:t>Мировые инвестиции в энергетику 2024: Япония и Корея.</w:t>
      </w:r>
      <w:r>
        <w:rPr>
          <w:rFonts w:ascii="Times New Roman" w:hAnsi="Times New Roman" w:cs="Times New Roman"/>
          <w:color w:val="000000" w:themeColor="text1"/>
          <w:kern w:val="0"/>
        </w:rPr>
        <w:t xml:space="preserve"> </w:t>
      </w:r>
      <w:r w:rsidRPr="00707B47">
        <w:rPr>
          <w:rFonts w:ascii="Times New Roman" w:hAnsi="Times New Roman" w:cs="Times New Roman"/>
          <w:color w:val="000000" w:themeColor="text1"/>
          <w:kern w:val="0"/>
        </w:rPr>
        <w:t xml:space="preserve">Международное энергетическое агентство. </w:t>
      </w:r>
      <w:r w:rsidRPr="00762547">
        <w:rPr>
          <w:rFonts w:ascii="Times New Roman" w:hAnsi="Times New Roman" w:cs="Times New Roman"/>
          <w:color w:val="000000" w:themeColor="text1"/>
          <w:kern w:val="0"/>
        </w:rPr>
        <w:t>[</w:t>
      </w:r>
      <w:r>
        <w:rPr>
          <w:rFonts w:ascii="Times New Roman" w:hAnsi="Times New Roman" w:cs="Times New Roman"/>
          <w:color w:val="000000" w:themeColor="text1"/>
          <w:kern w:val="0"/>
        </w:rPr>
        <w:t>Электронный ресурс</w:t>
      </w:r>
      <w:r w:rsidRPr="00762547">
        <w:rPr>
          <w:rFonts w:ascii="Times New Roman" w:hAnsi="Times New Roman" w:cs="Times New Roman"/>
          <w:color w:val="000000" w:themeColor="text1"/>
          <w:kern w:val="0"/>
        </w:rPr>
        <w:t>].</w:t>
      </w:r>
      <w:r w:rsidRPr="00707B47">
        <w:rPr>
          <w:rFonts w:ascii="Times New Roman" w:hAnsi="Times New Roman" w:cs="Times New Roman"/>
          <w:color w:val="000000" w:themeColor="text1"/>
          <w:kern w:val="0"/>
        </w:rPr>
        <w:t xml:space="preserve"> </w:t>
      </w:r>
      <w:r>
        <w:rPr>
          <w:rFonts w:ascii="Times New Roman" w:hAnsi="Times New Roman" w:cs="Times New Roman"/>
          <w:color w:val="000000" w:themeColor="text1"/>
          <w:kern w:val="0"/>
        </w:rPr>
        <w:t>Режим доступа</w:t>
      </w:r>
      <w:r w:rsidRPr="00707B47">
        <w:rPr>
          <w:rFonts w:ascii="Times New Roman" w:hAnsi="Times New Roman" w:cs="Times New Roman"/>
          <w:color w:val="000000" w:themeColor="text1"/>
          <w:kern w:val="0"/>
        </w:rPr>
        <w:t xml:space="preserve">: https://www.iea.org/reports/world-energy-investment-2024/japan-and-korea (дата обращения: </w:t>
      </w:r>
      <w:r>
        <w:rPr>
          <w:rFonts w:ascii="Times New Roman" w:hAnsi="Times New Roman" w:cs="Times New Roman"/>
          <w:color w:val="000000" w:themeColor="text1"/>
          <w:kern w:val="0"/>
        </w:rPr>
        <w:t>01</w:t>
      </w:r>
      <w:r w:rsidRPr="00707B47">
        <w:rPr>
          <w:rFonts w:ascii="Times New Roman" w:hAnsi="Times New Roman" w:cs="Times New Roman"/>
          <w:color w:val="000000" w:themeColor="text1"/>
          <w:kern w:val="0"/>
        </w:rPr>
        <w:t>.0</w:t>
      </w:r>
      <w:r>
        <w:rPr>
          <w:rFonts w:ascii="Times New Roman" w:hAnsi="Times New Roman" w:cs="Times New Roman"/>
          <w:color w:val="000000" w:themeColor="text1"/>
          <w:kern w:val="0"/>
        </w:rPr>
        <w:t>3</w:t>
      </w:r>
      <w:r w:rsidRPr="00707B47">
        <w:rPr>
          <w:rFonts w:ascii="Times New Roman" w:hAnsi="Times New Roman" w:cs="Times New Roman"/>
          <w:color w:val="000000" w:themeColor="text1"/>
          <w:kern w:val="0"/>
        </w:rPr>
        <w:t>.202</w:t>
      </w:r>
      <w:r>
        <w:rPr>
          <w:rFonts w:ascii="Times New Roman" w:hAnsi="Times New Roman" w:cs="Times New Roman"/>
          <w:color w:val="000000" w:themeColor="text1"/>
          <w:kern w:val="0"/>
        </w:rPr>
        <w:t>5</w:t>
      </w:r>
      <w:r w:rsidRPr="00707B47">
        <w:rPr>
          <w:rFonts w:ascii="Times New Roman" w:hAnsi="Times New Roman" w:cs="Times New Roman"/>
          <w:color w:val="000000" w:themeColor="text1"/>
          <w:kern w:val="0"/>
        </w:rPr>
        <w:t>).</w:t>
      </w:r>
    </w:p>
    <w:p w14:paraId="2A412B59" w14:textId="77777777" w:rsidR="00762547" w:rsidRPr="00707B47" w:rsidRDefault="00762547" w:rsidP="00762547">
      <w:pPr>
        <w:pStyle w:val="a7"/>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rPr>
      </w:pPr>
      <w:r>
        <w:rPr>
          <w:rFonts w:ascii="Times New Roman" w:hAnsi="Times New Roman" w:cs="Times New Roman"/>
          <w:color w:val="000000" w:themeColor="text1"/>
          <w:kern w:val="0"/>
        </w:rPr>
        <w:t xml:space="preserve">Пресс-релиз. </w:t>
      </w:r>
      <w:r w:rsidRPr="00707B47">
        <w:rPr>
          <w:rFonts w:ascii="Times New Roman" w:hAnsi="Times New Roman" w:cs="Times New Roman"/>
          <w:color w:val="000000" w:themeColor="text1"/>
          <w:kern w:val="0"/>
        </w:rPr>
        <w:t xml:space="preserve">Министерство экономики, торговли и промышленности Японии. </w:t>
      </w:r>
      <w:r w:rsidRPr="00762547">
        <w:rPr>
          <w:rFonts w:ascii="Times New Roman" w:hAnsi="Times New Roman" w:cs="Times New Roman"/>
          <w:color w:val="000000" w:themeColor="text1"/>
          <w:kern w:val="0"/>
        </w:rPr>
        <w:t>[</w:t>
      </w:r>
      <w:r>
        <w:rPr>
          <w:rFonts w:ascii="Times New Roman" w:hAnsi="Times New Roman" w:cs="Times New Roman"/>
          <w:color w:val="000000" w:themeColor="text1"/>
          <w:kern w:val="0"/>
        </w:rPr>
        <w:t>Электронный ресурс</w:t>
      </w:r>
      <w:r w:rsidRPr="00762547">
        <w:rPr>
          <w:rFonts w:ascii="Times New Roman" w:hAnsi="Times New Roman" w:cs="Times New Roman"/>
          <w:color w:val="000000" w:themeColor="text1"/>
          <w:kern w:val="0"/>
        </w:rPr>
        <w:t>].</w:t>
      </w:r>
      <w:r w:rsidRPr="00707B47">
        <w:rPr>
          <w:rFonts w:ascii="Times New Roman" w:hAnsi="Times New Roman" w:cs="Times New Roman"/>
          <w:color w:val="000000" w:themeColor="text1"/>
          <w:kern w:val="0"/>
        </w:rPr>
        <w:t xml:space="preserve"> </w:t>
      </w:r>
      <w:r>
        <w:rPr>
          <w:rFonts w:ascii="Times New Roman" w:hAnsi="Times New Roman" w:cs="Times New Roman"/>
          <w:color w:val="000000" w:themeColor="text1"/>
          <w:kern w:val="0"/>
        </w:rPr>
        <w:t>Режим доступа</w:t>
      </w:r>
      <w:r w:rsidRPr="00707B47">
        <w:rPr>
          <w:rFonts w:ascii="Times New Roman" w:hAnsi="Times New Roman" w:cs="Times New Roman"/>
          <w:color w:val="000000" w:themeColor="text1"/>
          <w:kern w:val="0"/>
        </w:rPr>
        <w:t xml:space="preserve">: https://www.meti.go.jp/english/press/2024/0925_001.html (дата обращения: </w:t>
      </w:r>
      <w:r w:rsidRPr="00762547">
        <w:rPr>
          <w:rFonts w:ascii="Times New Roman" w:hAnsi="Times New Roman" w:cs="Times New Roman"/>
          <w:color w:val="000000" w:themeColor="text1"/>
          <w:kern w:val="0"/>
        </w:rPr>
        <w:t>01</w:t>
      </w:r>
      <w:r w:rsidRPr="00707B47">
        <w:rPr>
          <w:rFonts w:ascii="Times New Roman" w:hAnsi="Times New Roman" w:cs="Times New Roman"/>
          <w:color w:val="000000" w:themeColor="text1"/>
          <w:kern w:val="0"/>
        </w:rPr>
        <w:t>.0</w:t>
      </w:r>
      <w:r w:rsidRPr="00762547">
        <w:rPr>
          <w:rFonts w:ascii="Times New Roman" w:hAnsi="Times New Roman" w:cs="Times New Roman"/>
          <w:color w:val="000000" w:themeColor="text1"/>
          <w:kern w:val="0"/>
        </w:rPr>
        <w:t>3</w:t>
      </w:r>
      <w:r w:rsidRPr="00707B47">
        <w:rPr>
          <w:rFonts w:ascii="Times New Roman" w:hAnsi="Times New Roman" w:cs="Times New Roman"/>
          <w:color w:val="000000" w:themeColor="text1"/>
          <w:kern w:val="0"/>
        </w:rPr>
        <w:t>.202</w:t>
      </w:r>
      <w:r w:rsidRPr="00762547">
        <w:rPr>
          <w:rFonts w:ascii="Times New Roman" w:hAnsi="Times New Roman" w:cs="Times New Roman"/>
          <w:color w:val="000000" w:themeColor="text1"/>
          <w:kern w:val="0"/>
        </w:rPr>
        <w:t>5</w:t>
      </w:r>
      <w:r w:rsidRPr="00707B47">
        <w:rPr>
          <w:rFonts w:ascii="Times New Roman" w:hAnsi="Times New Roman" w:cs="Times New Roman"/>
          <w:color w:val="000000" w:themeColor="text1"/>
          <w:kern w:val="0"/>
        </w:rPr>
        <w:t>).</w:t>
      </w:r>
    </w:p>
    <w:p w14:paraId="3FE4DDD4" w14:textId="396DBE34" w:rsidR="00EC4498" w:rsidRDefault="00EC4498" w:rsidP="0004429C">
      <w:pPr>
        <w:pStyle w:val="a7"/>
        <w:numPr>
          <w:ilvl w:val="0"/>
          <w:numId w:val="1"/>
        </w:numPr>
        <w:spacing w:line="240" w:lineRule="auto"/>
        <w:rPr>
          <w:rFonts w:ascii="Times New Roman" w:hAnsi="Times New Roman" w:cs="Times New Roman"/>
        </w:rPr>
      </w:pPr>
      <w:proofErr w:type="spellStart"/>
      <w:r w:rsidRPr="00EC4498">
        <w:rPr>
          <w:rFonts w:ascii="Times New Roman" w:hAnsi="Times New Roman" w:cs="Times New Roman"/>
        </w:rPr>
        <w:t>Рамеев</w:t>
      </w:r>
      <w:proofErr w:type="spellEnd"/>
      <w:r w:rsidRPr="00EC4498">
        <w:rPr>
          <w:rFonts w:ascii="Times New Roman" w:hAnsi="Times New Roman" w:cs="Times New Roman"/>
        </w:rPr>
        <w:t xml:space="preserve">, О. Б. Место атомной энергетики в контексте </w:t>
      </w:r>
      <w:proofErr w:type="spellStart"/>
      <w:r w:rsidRPr="00EC4498">
        <w:rPr>
          <w:rFonts w:ascii="Times New Roman" w:hAnsi="Times New Roman" w:cs="Times New Roman"/>
        </w:rPr>
        <w:t>энергоперехода</w:t>
      </w:r>
      <w:proofErr w:type="spellEnd"/>
      <w:r w:rsidRPr="00EC4498">
        <w:rPr>
          <w:rFonts w:ascii="Times New Roman" w:hAnsi="Times New Roman" w:cs="Times New Roman"/>
        </w:rPr>
        <w:t xml:space="preserve"> в Японии // Контуры глобальных трансформаций: политика, экономика, право. – 2024. – Т. 17, № 3. – С. 46–67. </w:t>
      </w:r>
    </w:p>
    <w:p w14:paraId="11E5DD8E" w14:textId="06D5C342" w:rsidR="00762547" w:rsidRPr="00762547" w:rsidRDefault="00707B47" w:rsidP="00762547">
      <w:pPr>
        <w:pStyle w:val="a7"/>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rPr>
      </w:pPr>
      <w:r w:rsidRPr="00707B47">
        <w:rPr>
          <w:rFonts w:ascii="Times New Roman" w:hAnsi="Times New Roman" w:cs="Times New Roman"/>
          <w:color w:val="000000" w:themeColor="text1"/>
          <w:kern w:val="0"/>
        </w:rPr>
        <w:t>Российская нефть и перезапуск АЭС: обновленная энергетическая стратегия Японии.</w:t>
      </w:r>
      <w:r w:rsidR="00762547">
        <w:rPr>
          <w:rFonts w:ascii="Times New Roman" w:hAnsi="Times New Roman" w:cs="Times New Roman"/>
          <w:color w:val="000000" w:themeColor="text1"/>
          <w:kern w:val="0"/>
        </w:rPr>
        <w:t xml:space="preserve"> ТАСС </w:t>
      </w:r>
      <w:r w:rsidR="00762547" w:rsidRPr="00762547">
        <w:rPr>
          <w:rFonts w:ascii="Times New Roman" w:hAnsi="Times New Roman" w:cs="Times New Roman"/>
          <w:color w:val="000000" w:themeColor="text1"/>
          <w:kern w:val="0"/>
        </w:rPr>
        <w:t>[</w:t>
      </w:r>
      <w:r w:rsidR="00762547">
        <w:rPr>
          <w:rFonts w:ascii="Times New Roman" w:hAnsi="Times New Roman" w:cs="Times New Roman"/>
          <w:color w:val="000000" w:themeColor="text1"/>
          <w:kern w:val="0"/>
        </w:rPr>
        <w:t>Электронный ресурс</w:t>
      </w:r>
      <w:r w:rsidR="00762547" w:rsidRPr="00762547">
        <w:rPr>
          <w:rFonts w:ascii="Times New Roman" w:hAnsi="Times New Roman" w:cs="Times New Roman"/>
          <w:color w:val="000000" w:themeColor="text1"/>
          <w:kern w:val="0"/>
        </w:rPr>
        <w:t>].</w:t>
      </w:r>
      <w:r w:rsidRPr="00707B47">
        <w:rPr>
          <w:rFonts w:ascii="Times New Roman" w:hAnsi="Times New Roman" w:cs="Times New Roman"/>
          <w:color w:val="000000" w:themeColor="text1"/>
          <w:kern w:val="0"/>
        </w:rPr>
        <w:t xml:space="preserve"> </w:t>
      </w:r>
      <w:r w:rsidR="00762547">
        <w:rPr>
          <w:rFonts w:ascii="Times New Roman" w:hAnsi="Times New Roman" w:cs="Times New Roman"/>
          <w:color w:val="000000" w:themeColor="text1"/>
          <w:kern w:val="0"/>
        </w:rPr>
        <w:t>Режим доступа</w:t>
      </w:r>
      <w:r w:rsidRPr="00707B47">
        <w:rPr>
          <w:rFonts w:ascii="Times New Roman" w:hAnsi="Times New Roman" w:cs="Times New Roman"/>
          <w:color w:val="000000" w:themeColor="text1"/>
          <w:kern w:val="0"/>
        </w:rPr>
        <w:t>: https://tass.ru/ekonomika/15489755 (дата обращения: 16.0</w:t>
      </w:r>
      <w:r w:rsidR="00762547" w:rsidRPr="00762547">
        <w:rPr>
          <w:rFonts w:ascii="Times New Roman" w:hAnsi="Times New Roman" w:cs="Times New Roman"/>
          <w:color w:val="000000" w:themeColor="text1"/>
          <w:kern w:val="0"/>
        </w:rPr>
        <w:t>2</w:t>
      </w:r>
      <w:r w:rsidRPr="00707B47">
        <w:rPr>
          <w:rFonts w:ascii="Times New Roman" w:hAnsi="Times New Roman" w:cs="Times New Roman"/>
          <w:color w:val="000000" w:themeColor="text1"/>
          <w:kern w:val="0"/>
        </w:rPr>
        <w:t>.202</w:t>
      </w:r>
      <w:r w:rsidR="00762547" w:rsidRPr="00762547">
        <w:rPr>
          <w:rFonts w:ascii="Times New Roman" w:hAnsi="Times New Roman" w:cs="Times New Roman"/>
          <w:color w:val="000000" w:themeColor="text1"/>
          <w:kern w:val="0"/>
        </w:rPr>
        <w:t>5</w:t>
      </w:r>
      <w:r w:rsidRPr="00707B47">
        <w:rPr>
          <w:rFonts w:ascii="Times New Roman" w:hAnsi="Times New Roman" w:cs="Times New Roman"/>
          <w:color w:val="000000" w:themeColor="text1"/>
          <w:kern w:val="0"/>
        </w:rPr>
        <w:t>).</w:t>
      </w:r>
    </w:p>
    <w:p w14:paraId="7E6EACF8" w14:textId="1FF52F23" w:rsidR="00707B47" w:rsidRPr="00762547" w:rsidRDefault="00707B47" w:rsidP="00762547">
      <w:pPr>
        <w:pStyle w:val="a7"/>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rPr>
      </w:pPr>
      <w:r w:rsidRPr="00762547">
        <w:rPr>
          <w:rFonts w:ascii="Times New Roman" w:hAnsi="Times New Roman" w:cs="Times New Roman"/>
          <w:color w:val="000000" w:themeColor="text1"/>
          <w:kern w:val="0"/>
        </w:rPr>
        <w:t>Российская нефть перезапуск АЭС: обновленная энергетическая стратегия Японии.</w:t>
      </w:r>
      <w:r w:rsidR="00762547" w:rsidRPr="00762547">
        <w:rPr>
          <w:rFonts w:ascii="Times New Roman" w:hAnsi="Times New Roman" w:cs="Times New Roman"/>
          <w:color w:val="000000" w:themeColor="text1"/>
          <w:kern w:val="0"/>
        </w:rPr>
        <w:t xml:space="preserve"> Российский совет по международным делам</w:t>
      </w:r>
      <w:r w:rsidR="00762547">
        <w:rPr>
          <w:rFonts w:ascii="Times New Roman" w:hAnsi="Times New Roman" w:cs="Times New Roman"/>
          <w:color w:val="000000" w:themeColor="text1"/>
          <w:kern w:val="0"/>
        </w:rPr>
        <w:t xml:space="preserve"> </w:t>
      </w:r>
      <w:r w:rsidR="00762547" w:rsidRPr="00762547">
        <w:rPr>
          <w:rFonts w:ascii="Times New Roman" w:hAnsi="Times New Roman" w:cs="Times New Roman"/>
          <w:color w:val="000000" w:themeColor="text1"/>
          <w:kern w:val="0"/>
        </w:rPr>
        <w:t>[</w:t>
      </w:r>
      <w:r w:rsidR="00762547">
        <w:rPr>
          <w:rFonts w:ascii="Times New Roman" w:hAnsi="Times New Roman" w:cs="Times New Roman"/>
          <w:color w:val="000000" w:themeColor="text1"/>
          <w:kern w:val="0"/>
        </w:rPr>
        <w:t>Электронный ресурс</w:t>
      </w:r>
      <w:r w:rsidR="00762547" w:rsidRPr="00762547">
        <w:rPr>
          <w:rFonts w:ascii="Times New Roman" w:hAnsi="Times New Roman" w:cs="Times New Roman"/>
          <w:color w:val="000000" w:themeColor="text1"/>
          <w:kern w:val="0"/>
        </w:rPr>
        <w:t>]</w:t>
      </w:r>
      <w:r w:rsidR="00762547">
        <w:rPr>
          <w:rFonts w:ascii="Times New Roman" w:hAnsi="Times New Roman" w:cs="Times New Roman"/>
          <w:color w:val="000000" w:themeColor="text1"/>
          <w:kern w:val="0"/>
        </w:rPr>
        <w:t>. Режим доступа</w:t>
      </w:r>
      <w:r w:rsidRPr="00762547">
        <w:rPr>
          <w:rFonts w:ascii="Times New Roman" w:hAnsi="Times New Roman" w:cs="Times New Roman"/>
          <w:color w:val="000000" w:themeColor="text1"/>
          <w:kern w:val="0"/>
        </w:rPr>
        <w:t xml:space="preserve">: </w:t>
      </w:r>
      <w:hyperlink r:id="rId7" w:history="1">
        <w:r w:rsidRPr="00762547">
          <w:rPr>
            <w:rStyle w:val="af"/>
            <w:rFonts w:ascii="Times New Roman" w:hAnsi="Times New Roman" w:cs="Times New Roman"/>
            <w:kern w:val="0"/>
            <w:lang w:val="en-US"/>
          </w:rPr>
          <w:t>https</w:t>
        </w:r>
        <w:r w:rsidRPr="00762547">
          <w:rPr>
            <w:rStyle w:val="af"/>
            <w:rFonts w:ascii="Times New Roman" w:hAnsi="Times New Roman" w:cs="Times New Roman"/>
            <w:kern w:val="0"/>
          </w:rPr>
          <w:t>://</w:t>
        </w:r>
        <w:proofErr w:type="spellStart"/>
        <w:r w:rsidRPr="00762547">
          <w:rPr>
            <w:rStyle w:val="af"/>
            <w:rFonts w:ascii="Times New Roman" w:hAnsi="Times New Roman" w:cs="Times New Roman"/>
            <w:kern w:val="0"/>
            <w:lang w:val="en-US"/>
          </w:rPr>
          <w:t>russiancouncil</w:t>
        </w:r>
        <w:proofErr w:type="spellEnd"/>
        <w:r w:rsidRPr="00762547">
          <w:rPr>
            <w:rStyle w:val="af"/>
            <w:rFonts w:ascii="Times New Roman" w:hAnsi="Times New Roman" w:cs="Times New Roman"/>
            <w:kern w:val="0"/>
          </w:rPr>
          <w:t>.</w:t>
        </w:r>
        <w:proofErr w:type="spellStart"/>
        <w:r w:rsidRPr="00762547">
          <w:rPr>
            <w:rStyle w:val="af"/>
            <w:rFonts w:ascii="Times New Roman" w:hAnsi="Times New Roman" w:cs="Times New Roman"/>
            <w:kern w:val="0"/>
            <w:lang w:val="en-US"/>
          </w:rPr>
          <w:t>ru</w:t>
        </w:r>
        <w:proofErr w:type="spellEnd"/>
        <w:r w:rsidRPr="00762547">
          <w:rPr>
            <w:rStyle w:val="af"/>
            <w:rFonts w:ascii="Times New Roman" w:hAnsi="Times New Roman" w:cs="Times New Roman"/>
            <w:kern w:val="0"/>
          </w:rPr>
          <w:t>/</w:t>
        </w:r>
        <w:r w:rsidRPr="00762547">
          <w:rPr>
            <w:rStyle w:val="af"/>
            <w:rFonts w:ascii="Times New Roman" w:hAnsi="Times New Roman" w:cs="Times New Roman"/>
            <w:kern w:val="0"/>
            <w:lang w:val="en-US"/>
          </w:rPr>
          <w:t>analytics</w:t>
        </w:r>
        <w:r w:rsidRPr="00762547">
          <w:rPr>
            <w:rStyle w:val="af"/>
            <w:rFonts w:ascii="Times New Roman" w:hAnsi="Times New Roman" w:cs="Times New Roman"/>
            <w:kern w:val="0"/>
          </w:rPr>
          <w:t>-</w:t>
        </w:r>
        <w:r w:rsidRPr="00762547">
          <w:rPr>
            <w:rStyle w:val="af"/>
            <w:rFonts w:ascii="Times New Roman" w:hAnsi="Times New Roman" w:cs="Times New Roman"/>
            <w:kern w:val="0"/>
            <w:lang w:val="en-US"/>
          </w:rPr>
          <w:t>and</w:t>
        </w:r>
        <w:r w:rsidRPr="00762547">
          <w:rPr>
            <w:rStyle w:val="af"/>
            <w:rFonts w:ascii="Times New Roman" w:hAnsi="Times New Roman" w:cs="Times New Roman"/>
            <w:kern w:val="0"/>
          </w:rPr>
          <w:t>-</w:t>
        </w:r>
        <w:r w:rsidRPr="00762547">
          <w:rPr>
            <w:rStyle w:val="af"/>
            <w:rFonts w:ascii="Times New Roman" w:hAnsi="Times New Roman" w:cs="Times New Roman"/>
            <w:kern w:val="0"/>
            <w:lang w:val="en-US"/>
          </w:rPr>
          <w:t>comments</w:t>
        </w:r>
        <w:r w:rsidRPr="00762547">
          <w:rPr>
            <w:rStyle w:val="af"/>
            <w:rFonts w:ascii="Times New Roman" w:hAnsi="Times New Roman" w:cs="Times New Roman"/>
            <w:kern w:val="0"/>
          </w:rPr>
          <w:t>/</w:t>
        </w:r>
        <w:r w:rsidRPr="00762547">
          <w:rPr>
            <w:rStyle w:val="af"/>
            <w:rFonts w:ascii="Times New Roman" w:hAnsi="Times New Roman" w:cs="Times New Roman"/>
            <w:kern w:val="0"/>
            <w:lang w:val="en-US"/>
          </w:rPr>
          <w:t>analytics</w:t>
        </w:r>
        <w:r w:rsidRPr="00762547">
          <w:rPr>
            <w:rStyle w:val="af"/>
            <w:rFonts w:ascii="Times New Roman" w:hAnsi="Times New Roman" w:cs="Times New Roman"/>
            <w:kern w:val="0"/>
          </w:rPr>
          <w:t>/</w:t>
        </w:r>
        <w:proofErr w:type="spellStart"/>
        <w:r w:rsidRPr="00762547">
          <w:rPr>
            <w:rStyle w:val="af"/>
            <w:rFonts w:ascii="Times New Roman" w:hAnsi="Times New Roman" w:cs="Times New Roman"/>
            <w:kern w:val="0"/>
            <w:lang w:val="en-US"/>
          </w:rPr>
          <w:t>rossiyskaya</w:t>
        </w:r>
        <w:proofErr w:type="spellEnd"/>
        <w:r w:rsidRPr="00762547">
          <w:rPr>
            <w:rStyle w:val="af"/>
            <w:rFonts w:ascii="Times New Roman" w:hAnsi="Times New Roman" w:cs="Times New Roman"/>
            <w:kern w:val="0"/>
          </w:rPr>
          <w:t>-</w:t>
        </w:r>
        <w:proofErr w:type="spellStart"/>
        <w:r w:rsidRPr="00762547">
          <w:rPr>
            <w:rStyle w:val="af"/>
            <w:rFonts w:ascii="Times New Roman" w:hAnsi="Times New Roman" w:cs="Times New Roman"/>
            <w:kern w:val="0"/>
            <w:lang w:val="en-US"/>
          </w:rPr>
          <w:t>neft</w:t>
        </w:r>
        <w:proofErr w:type="spellEnd"/>
        <w:r w:rsidRPr="00762547">
          <w:rPr>
            <w:rStyle w:val="af"/>
            <w:rFonts w:ascii="Times New Roman" w:hAnsi="Times New Roman" w:cs="Times New Roman"/>
            <w:kern w:val="0"/>
          </w:rPr>
          <w:t>-</w:t>
        </w:r>
        <w:proofErr w:type="spellStart"/>
        <w:r w:rsidRPr="00762547">
          <w:rPr>
            <w:rStyle w:val="af"/>
            <w:rFonts w:ascii="Times New Roman" w:hAnsi="Times New Roman" w:cs="Times New Roman"/>
            <w:kern w:val="0"/>
            <w:lang w:val="en-US"/>
          </w:rPr>
          <w:t>i</w:t>
        </w:r>
        <w:proofErr w:type="spellEnd"/>
        <w:r w:rsidRPr="00762547">
          <w:rPr>
            <w:rStyle w:val="af"/>
            <w:rFonts w:ascii="Times New Roman" w:hAnsi="Times New Roman" w:cs="Times New Roman"/>
            <w:kern w:val="0"/>
          </w:rPr>
          <w:t>-</w:t>
        </w:r>
        <w:proofErr w:type="spellStart"/>
        <w:r w:rsidRPr="00762547">
          <w:rPr>
            <w:rStyle w:val="af"/>
            <w:rFonts w:ascii="Times New Roman" w:hAnsi="Times New Roman" w:cs="Times New Roman"/>
            <w:kern w:val="0"/>
            <w:lang w:val="en-US"/>
          </w:rPr>
          <w:t>perezapusk</w:t>
        </w:r>
        <w:proofErr w:type="spellEnd"/>
        <w:r w:rsidRPr="00762547">
          <w:rPr>
            <w:rStyle w:val="af"/>
            <w:rFonts w:ascii="Times New Roman" w:hAnsi="Times New Roman" w:cs="Times New Roman"/>
            <w:kern w:val="0"/>
          </w:rPr>
          <w:t>-</w:t>
        </w:r>
        <w:proofErr w:type="spellStart"/>
        <w:r w:rsidRPr="00762547">
          <w:rPr>
            <w:rStyle w:val="af"/>
            <w:rFonts w:ascii="Times New Roman" w:hAnsi="Times New Roman" w:cs="Times New Roman"/>
            <w:kern w:val="0"/>
            <w:lang w:val="en-US"/>
          </w:rPr>
          <w:t>aes</w:t>
        </w:r>
        <w:proofErr w:type="spellEnd"/>
        <w:r w:rsidRPr="00762547">
          <w:rPr>
            <w:rStyle w:val="af"/>
            <w:rFonts w:ascii="Times New Roman" w:hAnsi="Times New Roman" w:cs="Times New Roman"/>
            <w:kern w:val="0"/>
          </w:rPr>
          <w:t>-</w:t>
        </w:r>
        <w:proofErr w:type="spellStart"/>
        <w:r w:rsidRPr="00762547">
          <w:rPr>
            <w:rStyle w:val="af"/>
            <w:rFonts w:ascii="Times New Roman" w:hAnsi="Times New Roman" w:cs="Times New Roman"/>
            <w:kern w:val="0"/>
            <w:lang w:val="en-US"/>
          </w:rPr>
          <w:t>obnovlennaya</w:t>
        </w:r>
        <w:proofErr w:type="spellEnd"/>
        <w:r w:rsidRPr="00762547">
          <w:rPr>
            <w:rStyle w:val="af"/>
            <w:rFonts w:ascii="Times New Roman" w:hAnsi="Times New Roman" w:cs="Times New Roman"/>
            <w:kern w:val="0"/>
          </w:rPr>
          <w:t>-</w:t>
        </w:r>
        <w:proofErr w:type="spellStart"/>
        <w:r w:rsidRPr="00762547">
          <w:rPr>
            <w:rStyle w:val="af"/>
            <w:rFonts w:ascii="Times New Roman" w:hAnsi="Times New Roman" w:cs="Times New Roman"/>
            <w:kern w:val="0"/>
            <w:lang w:val="en-US"/>
          </w:rPr>
          <w:t>energeticheskaya</w:t>
        </w:r>
        <w:proofErr w:type="spellEnd"/>
        <w:r w:rsidRPr="00762547">
          <w:rPr>
            <w:rStyle w:val="af"/>
            <w:rFonts w:ascii="Times New Roman" w:hAnsi="Times New Roman" w:cs="Times New Roman"/>
            <w:kern w:val="0"/>
          </w:rPr>
          <w:t>-</w:t>
        </w:r>
        <w:proofErr w:type="spellStart"/>
        <w:r w:rsidRPr="00762547">
          <w:rPr>
            <w:rStyle w:val="af"/>
            <w:rFonts w:ascii="Times New Roman" w:hAnsi="Times New Roman" w:cs="Times New Roman"/>
            <w:kern w:val="0"/>
            <w:lang w:val="en-US"/>
          </w:rPr>
          <w:t>strategiya</w:t>
        </w:r>
      </w:hyperlink>
      <w:r w:rsidRPr="00762547">
        <w:rPr>
          <w:rFonts w:ascii="Times New Roman" w:hAnsi="Times New Roman" w:cs="Times New Roman"/>
          <w:color w:val="000000" w:themeColor="text1"/>
          <w:kern w:val="0"/>
          <w:lang w:val="en-US"/>
        </w:rPr>
        <w:t>yaponii</w:t>
      </w:r>
      <w:proofErr w:type="spellEnd"/>
      <w:r w:rsidRPr="00762547">
        <w:rPr>
          <w:rFonts w:ascii="Times New Roman" w:hAnsi="Times New Roman" w:cs="Times New Roman"/>
          <w:color w:val="000000" w:themeColor="text1"/>
          <w:kern w:val="0"/>
        </w:rPr>
        <w:t>/?</w:t>
      </w:r>
      <w:proofErr w:type="spellStart"/>
      <w:r w:rsidRPr="00762547">
        <w:rPr>
          <w:rFonts w:ascii="Times New Roman" w:hAnsi="Times New Roman" w:cs="Times New Roman"/>
          <w:color w:val="000000" w:themeColor="text1"/>
          <w:kern w:val="0"/>
          <w:lang w:val="en-US"/>
        </w:rPr>
        <w:t>sphrase</w:t>
      </w:r>
      <w:proofErr w:type="spellEnd"/>
      <w:r w:rsidRPr="00762547">
        <w:rPr>
          <w:rFonts w:ascii="Times New Roman" w:hAnsi="Times New Roman" w:cs="Times New Roman"/>
          <w:color w:val="000000" w:themeColor="text1"/>
          <w:kern w:val="0"/>
        </w:rPr>
        <w:t>_</w:t>
      </w:r>
      <w:r w:rsidRPr="00762547">
        <w:rPr>
          <w:rFonts w:ascii="Times New Roman" w:hAnsi="Times New Roman" w:cs="Times New Roman"/>
          <w:color w:val="000000" w:themeColor="text1"/>
          <w:kern w:val="0"/>
          <w:lang w:val="en-US"/>
        </w:rPr>
        <w:t>id</w:t>
      </w:r>
      <w:r w:rsidRPr="00762547">
        <w:rPr>
          <w:rFonts w:ascii="Times New Roman" w:hAnsi="Times New Roman" w:cs="Times New Roman"/>
          <w:color w:val="000000" w:themeColor="text1"/>
          <w:kern w:val="0"/>
        </w:rPr>
        <w:t>=178957206&amp;</w:t>
      </w:r>
      <w:proofErr w:type="spellStart"/>
      <w:r w:rsidRPr="00762547">
        <w:rPr>
          <w:rFonts w:ascii="Times New Roman" w:hAnsi="Times New Roman" w:cs="Times New Roman"/>
          <w:color w:val="000000" w:themeColor="text1"/>
          <w:kern w:val="0"/>
          <w:lang w:val="en-US"/>
        </w:rPr>
        <w:t>ysclid</w:t>
      </w:r>
      <w:proofErr w:type="spellEnd"/>
      <w:r w:rsidRPr="00762547">
        <w:rPr>
          <w:rFonts w:ascii="Times New Roman" w:hAnsi="Times New Roman" w:cs="Times New Roman"/>
          <w:color w:val="000000" w:themeColor="text1"/>
          <w:kern w:val="0"/>
        </w:rPr>
        <w:t>=</w:t>
      </w:r>
      <w:r w:rsidRPr="00762547">
        <w:rPr>
          <w:rFonts w:ascii="Times New Roman" w:hAnsi="Times New Roman" w:cs="Times New Roman"/>
          <w:color w:val="000000" w:themeColor="text1"/>
          <w:kern w:val="0"/>
          <w:lang w:val="en-US"/>
        </w:rPr>
        <w:t>m</w:t>
      </w:r>
      <w:r w:rsidRPr="00762547">
        <w:rPr>
          <w:rFonts w:ascii="Times New Roman" w:hAnsi="Times New Roman" w:cs="Times New Roman"/>
          <w:color w:val="000000" w:themeColor="text1"/>
          <w:kern w:val="0"/>
        </w:rPr>
        <w:t>7</w:t>
      </w:r>
      <w:proofErr w:type="spellStart"/>
      <w:r w:rsidRPr="00762547">
        <w:rPr>
          <w:rFonts w:ascii="Times New Roman" w:hAnsi="Times New Roman" w:cs="Times New Roman"/>
          <w:color w:val="000000" w:themeColor="text1"/>
          <w:kern w:val="0"/>
          <w:lang w:val="en-US"/>
        </w:rPr>
        <w:t>edhu</w:t>
      </w:r>
      <w:proofErr w:type="spellEnd"/>
      <w:r w:rsidRPr="00762547">
        <w:rPr>
          <w:rFonts w:ascii="Times New Roman" w:hAnsi="Times New Roman" w:cs="Times New Roman"/>
          <w:color w:val="000000" w:themeColor="text1"/>
          <w:kern w:val="0"/>
        </w:rPr>
        <w:t>884</w:t>
      </w:r>
      <w:r w:rsidRPr="00762547">
        <w:rPr>
          <w:rFonts w:ascii="Times New Roman" w:hAnsi="Times New Roman" w:cs="Times New Roman"/>
          <w:color w:val="000000" w:themeColor="text1"/>
          <w:kern w:val="0"/>
          <w:lang w:val="en-US"/>
        </w:rPr>
        <w:t>t</w:t>
      </w:r>
      <w:r w:rsidRPr="00762547">
        <w:rPr>
          <w:rFonts w:ascii="Times New Roman" w:hAnsi="Times New Roman" w:cs="Times New Roman"/>
          <w:color w:val="000000" w:themeColor="text1"/>
          <w:kern w:val="0"/>
        </w:rPr>
        <w:t>96192568 (дата обращения: 16.0</w:t>
      </w:r>
      <w:r w:rsidR="00762547" w:rsidRPr="00762547">
        <w:rPr>
          <w:rFonts w:ascii="Times New Roman" w:hAnsi="Times New Roman" w:cs="Times New Roman"/>
          <w:color w:val="000000" w:themeColor="text1"/>
          <w:kern w:val="0"/>
        </w:rPr>
        <w:t>2</w:t>
      </w:r>
      <w:r w:rsidRPr="00762547">
        <w:rPr>
          <w:rFonts w:ascii="Times New Roman" w:hAnsi="Times New Roman" w:cs="Times New Roman"/>
          <w:color w:val="000000" w:themeColor="text1"/>
          <w:kern w:val="0"/>
        </w:rPr>
        <w:t>.202</w:t>
      </w:r>
      <w:r w:rsidR="00762547" w:rsidRPr="00762547">
        <w:rPr>
          <w:rFonts w:ascii="Times New Roman" w:hAnsi="Times New Roman" w:cs="Times New Roman"/>
          <w:color w:val="000000" w:themeColor="text1"/>
          <w:kern w:val="0"/>
        </w:rPr>
        <w:t>5</w:t>
      </w:r>
      <w:r w:rsidRPr="00762547">
        <w:rPr>
          <w:rFonts w:ascii="Times New Roman" w:hAnsi="Times New Roman" w:cs="Times New Roman"/>
          <w:color w:val="000000" w:themeColor="text1"/>
          <w:kern w:val="0"/>
        </w:rPr>
        <w:t>).</w:t>
      </w:r>
    </w:p>
    <w:p w14:paraId="5B083F02" w14:textId="77777777" w:rsidR="00762547" w:rsidRPr="00762547" w:rsidRDefault="00762547" w:rsidP="00762547">
      <w:pPr>
        <w:pStyle w:val="a7"/>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rPr>
      </w:pPr>
      <w:r w:rsidRPr="00707B47">
        <w:rPr>
          <w:rFonts w:ascii="Times New Roman" w:hAnsi="Times New Roman" w:cs="Times New Roman"/>
          <w:color w:val="000000" w:themeColor="text1"/>
          <w:kern w:val="0"/>
        </w:rPr>
        <w:t xml:space="preserve">Статистика по энергетике. Министерство экономики, торговли и промышленности Японии. </w:t>
      </w:r>
      <w:r w:rsidRPr="00762547">
        <w:rPr>
          <w:rFonts w:ascii="Times New Roman" w:hAnsi="Times New Roman" w:cs="Times New Roman"/>
          <w:color w:val="000000" w:themeColor="text1"/>
          <w:kern w:val="0"/>
        </w:rPr>
        <w:t>[</w:t>
      </w:r>
      <w:r>
        <w:rPr>
          <w:rFonts w:ascii="Times New Roman" w:hAnsi="Times New Roman" w:cs="Times New Roman"/>
          <w:color w:val="000000" w:themeColor="text1"/>
          <w:kern w:val="0"/>
        </w:rPr>
        <w:t>Электронный ресурс</w:t>
      </w:r>
      <w:r w:rsidRPr="00762547">
        <w:rPr>
          <w:rFonts w:ascii="Times New Roman" w:hAnsi="Times New Roman" w:cs="Times New Roman"/>
          <w:color w:val="000000" w:themeColor="text1"/>
          <w:kern w:val="0"/>
        </w:rPr>
        <w:t>].</w:t>
      </w:r>
      <w:r w:rsidRPr="00707B47">
        <w:rPr>
          <w:rFonts w:ascii="Times New Roman" w:hAnsi="Times New Roman" w:cs="Times New Roman"/>
          <w:color w:val="000000" w:themeColor="text1"/>
          <w:kern w:val="0"/>
        </w:rPr>
        <w:t xml:space="preserve"> </w:t>
      </w:r>
      <w:r>
        <w:rPr>
          <w:rFonts w:ascii="Times New Roman" w:hAnsi="Times New Roman" w:cs="Times New Roman"/>
          <w:color w:val="000000" w:themeColor="text1"/>
          <w:kern w:val="0"/>
        </w:rPr>
        <w:t>Режим доступа</w:t>
      </w:r>
      <w:r w:rsidRPr="00707B47">
        <w:rPr>
          <w:rFonts w:ascii="Times New Roman" w:hAnsi="Times New Roman" w:cs="Times New Roman"/>
          <w:color w:val="000000" w:themeColor="text1"/>
          <w:kern w:val="0"/>
        </w:rPr>
        <w:t xml:space="preserve">: https://www.enecho.meti.go.jp/statistics/analysis/ (дата обращения: </w:t>
      </w:r>
      <w:r>
        <w:rPr>
          <w:rFonts w:ascii="Times New Roman" w:hAnsi="Times New Roman" w:cs="Times New Roman"/>
          <w:color w:val="000000" w:themeColor="text1"/>
          <w:kern w:val="0"/>
        </w:rPr>
        <w:t>28</w:t>
      </w:r>
      <w:r w:rsidRPr="00707B47">
        <w:rPr>
          <w:rFonts w:ascii="Times New Roman" w:hAnsi="Times New Roman" w:cs="Times New Roman"/>
          <w:color w:val="000000" w:themeColor="text1"/>
          <w:kern w:val="0"/>
        </w:rPr>
        <w:t>.0</w:t>
      </w:r>
      <w:r>
        <w:rPr>
          <w:rFonts w:ascii="Times New Roman" w:hAnsi="Times New Roman" w:cs="Times New Roman"/>
          <w:color w:val="000000" w:themeColor="text1"/>
          <w:kern w:val="0"/>
        </w:rPr>
        <w:t>2</w:t>
      </w:r>
      <w:r w:rsidRPr="00707B47">
        <w:rPr>
          <w:rFonts w:ascii="Times New Roman" w:hAnsi="Times New Roman" w:cs="Times New Roman"/>
          <w:color w:val="000000" w:themeColor="text1"/>
          <w:kern w:val="0"/>
        </w:rPr>
        <w:t>.202</w:t>
      </w:r>
      <w:r>
        <w:rPr>
          <w:rFonts w:ascii="Times New Roman" w:hAnsi="Times New Roman" w:cs="Times New Roman"/>
          <w:color w:val="000000" w:themeColor="text1"/>
          <w:kern w:val="0"/>
        </w:rPr>
        <w:t>5</w:t>
      </w:r>
      <w:r w:rsidRPr="00707B47">
        <w:rPr>
          <w:rFonts w:ascii="Times New Roman" w:hAnsi="Times New Roman" w:cs="Times New Roman"/>
          <w:color w:val="000000" w:themeColor="text1"/>
          <w:kern w:val="0"/>
        </w:rPr>
        <w:t>).</w:t>
      </w:r>
    </w:p>
    <w:p w14:paraId="4B53B8C4" w14:textId="057F75FC" w:rsidR="00707B47" w:rsidRPr="00762547" w:rsidRDefault="00707B47" w:rsidP="00707B47">
      <w:pPr>
        <w:pStyle w:val="a7"/>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kern w:val="0"/>
        </w:rPr>
      </w:pPr>
      <w:r w:rsidRPr="00707B47">
        <w:rPr>
          <w:rFonts w:ascii="Times New Roman" w:hAnsi="Times New Roman" w:cs="Times New Roman"/>
          <w:color w:val="000000" w:themeColor="text1"/>
          <w:kern w:val="0"/>
          <w:lang w:val="en-US"/>
        </w:rPr>
        <w:t xml:space="preserve">Japan’s energy plan. </w:t>
      </w:r>
      <w:r w:rsidR="00762547" w:rsidRPr="00707B47">
        <w:rPr>
          <w:rFonts w:ascii="Times New Roman" w:hAnsi="Times New Roman" w:cs="Times New Roman"/>
          <w:color w:val="000000" w:themeColor="text1"/>
          <w:kern w:val="0"/>
          <w:lang w:val="en-US"/>
        </w:rPr>
        <w:t>Japan</w:t>
      </w:r>
      <w:r w:rsidR="00762547" w:rsidRPr="00CD2B06">
        <w:rPr>
          <w:rFonts w:ascii="Times New Roman" w:hAnsi="Times New Roman" w:cs="Times New Roman"/>
          <w:color w:val="000000" w:themeColor="text1"/>
          <w:kern w:val="0"/>
          <w:lang w:val="en-US"/>
        </w:rPr>
        <w:t xml:space="preserve"> </w:t>
      </w:r>
      <w:r w:rsidR="00762547" w:rsidRPr="00707B47">
        <w:rPr>
          <w:rFonts w:ascii="Times New Roman" w:hAnsi="Times New Roman" w:cs="Times New Roman"/>
          <w:color w:val="000000" w:themeColor="text1"/>
          <w:kern w:val="0"/>
          <w:lang w:val="en-US"/>
        </w:rPr>
        <w:t>Times</w:t>
      </w:r>
      <w:r w:rsidR="00762547" w:rsidRPr="00CD2B06">
        <w:rPr>
          <w:rFonts w:ascii="Times New Roman" w:hAnsi="Times New Roman" w:cs="Times New Roman"/>
          <w:color w:val="000000" w:themeColor="text1"/>
          <w:kern w:val="0"/>
          <w:lang w:val="en-US"/>
        </w:rPr>
        <w:t xml:space="preserve"> [</w:t>
      </w:r>
      <w:r w:rsidR="00762547">
        <w:rPr>
          <w:rFonts w:ascii="Times New Roman" w:hAnsi="Times New Roman" w:cs="Times New Roman"/>
          <w:color w:val="000000" w:themeColor="text1"/>
          <w:kern w:val="0"/>
        </w:rPr>
        <w:t>Электронный</w:t>
      </w:r>
      <w:r w:rsidR="00762547" w:rsidRPr="00CD2B06">
        <w:rPr>
          <w:rFonts w:ascii="Times New Roman" w:hAnsi="Times New Roman" w:cs="Times New Roman"/>
          <w:color w:val="000000" w:themeColor="text1"/>
          <w:kern w:val="0"/>
          <w:lang w:val="en-US"/>
        </w:rPr>
        <w:t xml:space="preserve"> </w:t>
      </w:r>
      <w:r w:rsidR="00762547">
        <w:rPr>
          <w:rFonts w:ascii="Times New Roman" w:hAnsi="Times New Roman" w:cs="Times New Roman"/>
          <w:color w:val="000000" w:themeColor="text1"/>
          <w:kern w:val="0"/>
        </w:rPr>
        <w:t>ресурс</w:t>
      </w:r>
      <w:r w:rsidR="00762547" w:rsidRPr="00CD2B06">
        <w:rPr>
          <w:rFonts w:ascii="Times New Roman" w:hAnsi="Times New Roman" w:cs="Times New Roman"/>
          <w:color w:val="000000" w:themeColor="text1"/>
          <w:kern w:val="0"/>
          <w:lang w:val="en-US"/>
        </w:rPr>
        <w:t xml:space="preserve">]. </w:t>
      </w:r>
      <w:r w:rsidR="00762547">
        <w:rPr>
          <w:rFonts w:ascii="Times New Roman" w:hAnsi="Times New Roman" w:cs="Times New Roman"/>
          <w:color w:val="000000" w:themeColor="text1"/>
          <w:kern w:val="0"/>
        </w:rPr>
        <w:t>Режим доступа</w:t>
      </w:r>
      <w:r w:rsidRPr="00762547">
        <w:rPr>
          <w:rFonts w:ascii="Times New Roman" w:hAnsi="Times New Roman" w:cs="Times New Roman"/>
          <w:color w:val="000000" w:themeColor="text1"/>
          <w:kern w:val="0"/>
        </w:rPr>
        <w:t>:</w:t>
      </w:r>
      <w:r w:rsidR="00762547" w:rsidRPr="00762547">
        <w:rPr>
          <w:rFonts w:ascii="Times New Roman" w:hAnsi="Times New Roman" w:cs="Times New Roman"/>
          <w:color w:val="000000" w:themeColor="text1"/>
          <w:kern w:val="0"/>
        </w:rPr>
        <w:t xml:space="preserve"> </w:t>
      </w:r>
      <w:r w:rsidRPr="00707B47">
        <w:rPr>
          <w:rFonts w:ascii="Times New Roman" w:hAnsi="Times New Roman" w:cs="Times New Roman"/>
          <w:color w:val="000000" w:themeColor="text1"/>
          <w:kern w:val="0"/>
          <w:lang w:val="en-US"/>
        </w:rPr>
        <w:t>https</w:t>
      </w:r>
      <w:r w:rsidRPr="00762547">
        <w:rPr>
          <w:rFonts w:ascii="Times New Roman" w:hAnsi="Times New Roman" w:cs="Times New Roman"/>
          <w:color w:val="000000" w:themeColor="text1"/>
          <w:kern w:val="0"/>
        </w:rPr>
        <w:t>://</w:t>
      </w:r>
      <w:r w:rsidRPr="00707B47">
        <w:rPr>
          <w:rFonts w:ascii="Times New Roman" w:hAnsi="Times New Roman" w:cs="Times New Roman"/>
          <w:color w:val="000000" w:themeColor="text1"/>
          <w:kern w:val="0"/>
          <w:lang w:val="en-US"/>
        </w:rPr>
        <w:t>www</w:t>
      </w:r>
      <w:r w:rsidRPr="00762547">
        <w:rPr>
          <w:rFonts w:ascii="Times New Roman" w:hAnsi="Times New Roman" w:cs="Times New Roman"/>
          <w:color w:val="000000" w:themeColor="text1"/>
          <w:kern w:val="0"/>
        </w:rPr>
        <w:t>.</w:t>
      </w:r>
      <w:proofErr w:type="spellStart"/>
      <w:r w:rsidRPr="00707B47">
        <w:rPr>
          <w:rFonts w:ascii="Times New Roman" w:hAnsi="Times New Roman" w:cs="Times New Roman"/>
          <w:color w:val="000000" w:themeColor="text1"/>
          <w:kern w:val="0"/>
          <w:lang w:val="en-US"/>
        </w:rPr>
        <w:t>japantimes</w:t>
      </w:r>
      <w:proofErr w:type="spellEnd"/>
      <w:r w:rsidRPr="00762547">
        <w:rPr>
          <w:rFonts w:ascii="Times New Roman" w:hAnsi="Times New Roman" w:cs="Times New Roman"/>
          <w:color w:val="000000" w:themeColor="text1"/>
          <w:kern w:val="0"/>
        </w:rPr>
        <w:t>.</w:t>
      </w:r>
      <w:r w:rsidRPr="00707B47">
        <w:rPr>
          <w:rFonts w:ascii="Times New Roman" w:hAnsi="Times New Roman" w:cs="Times New Roman"/>
          <w:color w:val="000000" w:themeColor="text1"/>
          <w:kern w:val="0"/>
          <w:lang w:val="en-US"/>
        </w:rPr>
        <w:t>co</w:t>
      </w:r>
      <w:r w:rsidRPr="00762547">
        <w:rPr>
          <w:rFonts w:ascii="Times New Roman" w:hAnsi="Times New Roman" w:cs="Times New Roman"/>
          <w:color w:val="000000" w:themeColor="text1"/>
          <w:kern w:val="0"/>
        </w:rPr>
        <w:t>.</w:t>
      </w:r>
      <w:proofErr w:type="spellStart"/>
      <w:r w:rsidRPr="00707B47">
        <w:rPr>
          <w:rFonts w:ascii="Times New Roman" w:hAnsi="Times New Roman" w:cs="Times New Roman"/>
          <w:color w:val="000000" w:themeColor="text1"/>
          <w:kern w:val="0"/>
          <w:lang w:val="en-US"/>
        </w:rPr>
        <w:t>jp</w:t>
      </w:r>
      <w:proofErr w:type="spellEnd"/>
      <w:r w:rsidRPr="00762547">
        <w:rPr>
          <w:rFonts w:ascii="Times New Roman" w:hAnsi="Times New Roman" w:cs="Times New Roman"/>
          <w:color w:val="000000" w:themeColor="text1"/>
          <w:kern w:val="0"/>
        </w:rPr>
        <w:t>/</w:t>
      </w:r>
      <w:r w:rsidRPr="00707B47">
        <w:rPr>
          <w:rFonts w:ascii="Times New Roman" w:hAnsi="Times New Roman" w:cs="Times New Roman"/>
          <w:color w:val="000000" w:themeColor="text1"/>
          <w:kern w:val="0"/>
          <w:lang w:val="en-US"/>
        </w:rPr>
        <w:t>environment</w:t>
      </w:r>
      <w:r w:rsidRPr="00762547">
        <w:rPr>
          <w:rFonts w:ascii="Times New Roman" w:hAnsi="Times New Roman" w:cs="Times New Roman"/>
          <w:color w:val="000000" w:themeColor="text1"/>
          <w:kern w:val="0"/>
        </w:rPr>
        <w:t>/2024/05/16/</w:t>
      </w:r>
      <w:r w:rsidRPr="00707B47">
        <w:rPr>
          <w:rFonts w:ascii="Times New Roman" w:hAnsi="Times New Roman" w:cs="Times New Roman"/>
          <w:color w:val="000000" w:themeColor="text1"/>
          <w:kern w:val="0"/>
          <w:lang w:val="en-US"/>
        </w:rPr>
        <w:t>energy</w:t>
      </w:r>
      <w:r w:rsidRPr="00762547">
        <w:rPr>
          <w:rFonts w:ascii="Times New Roman" w:hAnsi="Times New Roman" w:cs="Times New Roman"/>
          <w:color w:val="000000" w:themeColor="text1"/>
          <w:kern w:val="0"/>
        </w:rPr>
        <w:t>/</w:t>
      </w:r>
      <w:proofErr w:type="spellStart"/>
      <w:r w:rsidRPr="00707B47">
        <w:rPr>
          <w:rFonts w:ascii="Times New Roman" w:hAnsi="Times New Roman" w:cs="Times New Roman"/>
          <w:color w:val="000000" w:themeColor="text1"/>
          <w:kern w:val="0"/>
          <w:lang w:val="en-US"/>
        </w:rPr>
        <w:t>japan</w:t>
      </w:r>
      <w:proofErr w:type="spellEnd"/>
      <w:r w:rsidRPr="00762547">
        <w:rPr>
          <w:rFonts w:ascii="Times New Roman" w:hAnsi="Times New Roman" w:cs="Times New Roman"/>
          <w:color w:val="000000" w:themeColor="text1"/>
          <w:kern w:val="0"/>
        </w:rPr>
        <w:t>-</w:t>
      </w:r>
      <w:r w:rsidRPr="00707B47">
        <w:rPr>
          <w:rFonts w:ascii="Times New Roman" w:hAnsi="Times New Roman" w:cs="Times New Roman"/>
          <w:color w:val="000000" w:themeColor="text1"/>
          <w:kern w:val="0"/>
          <w:lang w:val="en-US"/>
        </w:rPr>
        <w:t>energy</w:t>
      </w:r>
      <w:r w:rsidRPr="00762547">
        <w:rPr>
          <w:rFonts w:ascii="Times New Roman" w:hAnsi="Times New Roman" w:cs="Times New Roman"/>
          <w:color w:val="000000" w:themeColor="text1"/>
          <w:kern w:val="0"/>
        </w:rPr>
        <w:t>-</w:t>
      </w:r>
      <w:r w:rsidRPr="00707B47">
        <w:rPr>
          <w:rFonts w:ascii="Times New Roman" w:hAnsi="Times New Roman" w:cs="Times New Roman"/>
          <w:color w:val="000000" w:themeColor="text1"/>
          <w:kern w:val="0"/>
          <w:lang w:val="en-US"/>
        </w:rPr>
        <w:t>plan</w:t>
      </w:r>
      <w:r w:rsidRPr="00762547">
        <w:rPr>
          <w:rFonts w:ascii="Times New Roman" w:hAnsi="Times New Roman" w:cs="Times New Roman"/>
          <w:color w:val="000000" w:themeColor="text1"/>
          <w:kern w:val="0"/>
        </w:rPr>
        <w:t xml:space="preserve">/ </w:t>
      </w:r>
    </w:p>
    <w:p w14:paraId="1121EFC9" w14:textId="0935FD01" w:rsidR="00707B47" w:rsidRPr="00707B47" w:rsidRDefault="00707B47" w:rsidP="00707B47">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643"/>
        <w:rPr>
          <w:rFonts w:ascii="Times New Roman" w:hAnsi="Times New Roman" w:cs="Times New Roman"/>
          <w:color w:val="000000" w:themeColor="text1"/>
          <w:kern w:val="0"/>
        </w:rPr>
      </w:pPr>
      <w:r w:rsidRPr="00707B47">
        <w:rPr>
          <w:rFonts w:ascii="Times New Roman" w:hAnsi="Times New Roman" w:cs="Times New Roman"/>
          <w:color w:val="000000" w:themeColor="text1"/>
          <w:kern w:val="0"/>
        </w:rPr>
        <w:t xml:space="preserve">(дата обращения: </w:t>
      </w:r>
      <w:r w:rsidR="00762547">
        <w:rPr>
          <w:rFonts w:ascii="Times New Roman" w:hAnsi="Times New Roman" w:cs="Times New Roman"/>
          <w:color w:val="000000" w:themeColor="text1"/>
          <w:kern w:val="0"/>
          <w:lang w:val="en-US"/>
        </w:rPr>
        <w:t>01</w:t>
      </w:r>
      <w:r w:rsidRPr="00707B47">
        <w:rPr>
          <w:rFonts w:ascii="Times New Roman" w:hAnsi="Times New Roman" w:cs="Times New Roman"/>
          <w:color w:val="000000" w:themeColor="text1"/>
          <w:kern w:val="0"/>
        </w:rPr>
        <w:t>.0</w:t>
      </w:r>
      <w:r w:rsidR="00762547">
        <w:rPr>
          <w:rFonts w:ascii="Times New Roman" w:hAnsi="Times New Roman" w:cs="Times New Roman"/>
          <w:color w:val="000000" w:themeColor="text1"/>
          <w:kern w:val="0"/>
          <w:lang w:val="en-US"/>
        </w:rPr>
        <w:t>3</w:t>
      </w:r>
      <w:r w:rsidRPr="00707B47">
        <w:rPr>
          <w:rFonts w:ascii="Times New Roman" w:hAnsi="Times New Roman" w:cs="Times New Roman"/>
          <w:color w:val="000000" w:themeColor="text1"/>
          <w:kern w:val="0"/>
        </w:rPr>
        <w:t>.202</w:t>
      </w:r>
      <w:r w:rsidR="00762547">
        <w:rPr>
          <w:rFonts w:ascii="Times New Roman" w:hAnsi="Times New Roman" w:cs="Times New Roman"/>
          <w:color w:val="000000" w:themeColor="text1"/>
          <w:kern w:val="0"/>
          <w:lang w:val="en-US"/>
        </w:rPr>
        <w:t>5</w:t>
      </w:r>
      <w:r w:rsidRPr="00707B47">
        <w:rPr>
          <w:rFonts w:ascii="Times New Roman" w:hAnsi="Times New Roman" w:cs="Times New Roman"/>
          <w:color w:val="000000" w:themeColor="text1"/>
          <w:kern w:val="0"/>
        </w:rPr>
        <w:t>).</w:t>
      </w:r>
    </w:p>
    <w:sectPr w:rsidR="00707B47" w:rsidRPr="00707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85C5E" w14:textId="77777777" w:rsidR="00662A89" w:rsidRDefault="00662A89" w:rsidP="00546573">
      <w:pPr>
        <w:spacing w:after="0" w:line="240" w:lineRule="auto"/>
      </w:pPr>
      <w:r>
        <w:separator/>
      </w:r>
    </w:p>
  </w:endnote>
  <w:endnote w:type="continuationSeparator" w:id="0">
    <w:p w14:paraId="7F11B3E0" w14:textId="77777777" w:rsidR="00662A89" w:rsidRDefault="00662A89" w:rsidP="0054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EA926" w14:textId="77777777" w:rsidR="00662A89" w:rsidRDefault="00662A89" w:rsidP="00546573">
      <w:pPr>
        <w:spacing w:after="0" w:line="240" w:lineRule="auto"/>
      </w:pPr>
      <w:r>
        <w:separator/>
      </w:r>
    </w:p>
  </w:footnote>
  <w:footnote w:type="continuationSeparator" w:id="0">
    <w:p w14:paraId="6DB69F82" w14:textId="77777777" w:rsidR="00662A89" w:rsidRDefault="00662A89" w:rsidP="00546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B70C5"/>
    <w:multiLevelType w:val="multilevel"/>
    <w:tmpl w:val="1142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E041A1"/>
    <w:multiLevelType w:val="hybridMultilevel"/>
    <w:tmpl w:val="4EFA53A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9847858">
    <w:abstractNumId w:val="1"/>
  </w:num>
  <w:num w:numId="2" w16cid:durableId="2274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73"/>
    <w:rsid w:val="00033E81"/>
    <w:rsid w:val="0004429C"/>
    <w:rsid w:val="000924EB"/>
    <w:rsid w:val="00095CFC"/>
    <w:rsid w:val="000C36CC"/>
    <w:rsid w:val="000E4EC4"/>
    <w:rsid w:val="001059C1"/>
    <w:rsid w:val="0013012C"/>
    <w:rsid w:val="00166F4A"/>
    <w:rsid w:val="001D6996"/>
    <w:rsid w:val="001E0F99"/>
    <w:rsid w:val="00244E49"/>
    <w:rsid w:val="0037448F"/>
    <w:rsid w:val="00377957"/>
    <w:rsid w:val="00403962"/>
    <w:rsid w:val="00413928"/>
    <w:rsid w:val="00476383"/>
    <w:rsid w:val="004B3098"/>
    <w:rsid w:val="004E294E"/>
    <w:rsid w:val="00501CA5"/>
    <w:rsid w:val="00532278"/>
    <w:rsid w:val="00546573"/>
    <w:rsid w:val="00547EEB"/>
    <w:rsid w:val="00625C3D"/>
    <w:rsid w:val="00635586"/>
    <w:rsid w:val="00662A89"/>
    <w:rsid w:val="0066567B"/>
    <w:rsid w:val="006D7459"/>
    <w:rsid w:val="00707B47"/>
    <w:rsid w:val="00736944"/>
    <w:rsid w:val="00762547"/>
    <w:rsid w:val="0077001C"/>
    <w:rsid w:val="00897925"/>
    <w:rsid w:val="009771B4"/>
    <w:rsid w:val="00993E66"/>
    <w:rsid w:val="009A22A0"/>
    <w:rsid w:val="009F2C43"/>
    <w:rsid w:val="00A83622"/>
    <w:rsid w:val="00C3245E"/>
    <w:rsid w:val="00C37E28"/>
    <w:rsid w:val="00CD2B06"/>
    <w:rsid w:val="00D32DE6"/>
    <w:rsid w:val="00E353AA"/>
    <w:rsid w:val="00EC4498"/>
    <w:rsid w:val="00F20D84"/>
    <w:rsid w:val="00FF7BC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4071"/>
  <w15:chartTrackingRefBased/>
  <w15:docId w15:val="{60B175EC-AC1F-FA4F-AC60-EA28031D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R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B47"/>
  </w:style>
  <w:style w:type="paragraph" w:styleId="1">
    <w:name w:val="heading 1"/>
    <w:basedOn w:val="a"/>
    <w:next w:val="a"/>
    <w:link w:val="10"/>
    <w:uiPriority w:val="9"/>
    <w:qFormat/>
    <w:rsid w:val="00546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46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4657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465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465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465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65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65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65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657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4657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4657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4657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4657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465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6573"/>
    <w:rPr>
      <w:rFonts w:eastAsiaTheme="majorEastAsia" w:cstheme="majorBidi"/>
      <w:color w:val="595959" w:themeColor="text1" w:themeTint="A6"/>
    </w:rPr>
  </w:style>
  <w:style w:type="character" w:customStyle="1" w:styleId="80">
    <w:name w:val="Заголовок 8 Знак"/>
    <w:basedOn w:val="a0"/>
    <w:link w:val="8"/>
    <w:uiPriority w:val="9"/>
    <w:semiHidden/>
    <w:rsid w:val="005465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6573"/>
    <w:rPr>
      <w:rFonts w:eastAsiaTheme="majorEastAsia" w:cstheme="majorBidi"/>
      <w:color w:val="272727" w:themeColor="text1" w:themeTint="D8"/>
    </w:rPr>
  </w:style>
  <w:style w:type="paragraph" w:styleId="a3">
    <w:name w:val="Title"/>
    <w:basedOn w:val="a"/>
    <w:next w:val="a"/>
    <w:link w:val="a4"/>
    <w:uiPriority w:val="10"/>
    <w:qFormat/>
    <w:rsid w:val="00546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465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5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65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6573"/>
    <w:pPr>
      <w:spacing w:before="160"/>
      <w:jc w:val="center"/>
    </w:pPr>
    <w:rPr>
      <w:i/>
      <w:iCs/>
      <w:color w:val="404040" w:themeColor="text1" w:themeTint="BF"/>
    </w:rPr>
  </w:style>
  <w:style w:type="character" w:customStyle="1" w:styleId="22">
    <w:name w:val="Цитата 2 Знак"/>
    <w:basedOn w:val="a0"/>
    <w:link w:val="21"/>
    <w:uiPriority w:val="29"/>
    <w:rsid w:val="00546573"/>
    <w:rPr>
      <w:i/>
      <w:iCs/>
      <w:color w:val="404040" w:themeColor="text1" w:themeTint="BF"/>
    </w:rPr>
  </w:style>
  <w:style w:type="paragraph" w:styleId="a7">
    <w:name w:val="List Paragraph"/>
    <w:basedOn w:val="a"/>
    <w:uiPriority w:val="34"/>
    <w:qFormat/>
    <w:rsid w:val="00546573"/>
    <w:pPr>
      <w:ind w:left="720"/>
      <w:contextualSpacing/>
    </w:pPr>
  </w:style>
  <w:style w:type="character" w:styleId="a8">
    <w:name w:val="Intense Emphasis"/>
    <w:basedOn w:val="a0"/>
    <w:uiPriority w:val="21"/>
    <w:qFormat/>
    <w:rsid w:val="00546573"/>
    <w:rPr>
      <w:i/>
      <w:iCs/>
      <w:color w:val="0F4761" w:themeColor="accent1" w:themeShade="BF"/>
    </w:rPr>
  </w:style>
  <w:style w:type="paragraph" w:styleId="a9">
    <w:name w:val="Intense Quote"/>
    <w:basedOn w:val="a"/>
    <w:next w:val="a"/>
    <w:link w:val="aa"/>
    <w:uiPriority w:val="30"/>
    <w:qFormat/>
    <w:rsid w:val="00546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46573"/>
    <w:rPr>
      <w:i/>
      <w:iCs/>
      <w:color w:val="0F4761" w:themeColor="accent1" w:themeShade="BF"/>
    </w:rPr>
  </w:style>
  <w:style w:type="character" w:styleId="ab">
    <w:name w:val="Intense Reference"/>
    <w:basedOn w:val="a0"/>
    <w:uiPriority w:val="32"/>
    <w:qFormat/>
    <w:rsid w:val="00546573"/>
    <w:rPr>
      <w:b/>
      <w:bCs/>
      <w:smallCaps/>
      <w:color w:val="0F4761" w:themeColor="accent1" w:themeShade="BF"/>
      <w:spacing w:val="5"/>
    </w:rPr>
  </w:style>
  <w:style w:type="paragraph" w:styleId="ac">
    <w:name w:val="footnote text"/>
    <w:basedOn w:val="a"/>
    <w:link w:val="ad"/>
    <w:uiPriority w:val="99"/>
    <w:semiHidden/>
    <w:unhideWhenUsed/>
    <w:rsid w:val="00546573"/>
    <w:pPr>
      <w:spacing w:after="0" w:line="240" w:lineRule="auto"/>
    </w:pPr>
    <w:rPr>
      <w:sz w:val="20"/>
      <w:szCs w:val="20"/>
    </w:rPr>
  </w:style>
  <w:style w:type="character" w:customStyle="1" w:styleId="ad">
    <w:name w:val="Текст сноски Знак"/>
    <w:basedOn w:val="a0"/>
    <w:link w:val="ac"/>
    <w:uiPriority w:val="99"/>
    <w:semiHidden/>
    <w:rsid w:val="00546573"/>
    <w:rPr>
      <w:sz w:val="20"/>
      <w:szCs w:val="20"/>
    </w:rPr>
  </w:style>
  <w:style w:type="character" w:styleId="ae">
    <w:name w:val="footnote reference"/>
    <w:basedOn w:val="a0"/>
    <w:uiPriority w:val="99"/>
    <w:semiHidden/>
    <w:unhideWhenUsed/>
    <w:rsid w:val="00546573"/>
    <w:rPr>
      <w:vertAlign w:val="superscript"/>
    </w:rPr>
  </w:style>
  <w:style w:type="character" w:styleId="af">
    <w:name w:val="Hyperlink"/>
    <w:basedOn w:val="a0"/>
    <w:uiPriority w:val="99"/>
    <w:unhideWhenUsed/>
    <w:rsid w:val="00546573"/>
    <w:rPr>
      <w:color w:val="467886" w:themeColor="hyperlink"/>
      <w:u w:val="single"/>
    </w:rPr>
  </w:style>
  <w:style w:type="character" w:styleId="af0">
    <w:name w:val="Unresolved Mention"/>
    <w:basedOn w:val="a0"/>
    <w:uiPriority w:val="99"/>
    <w:semiHidden/>
    <w:unhideWhenUsed/>
    <w:rsid w:val="00244E49"/>
    <w:rPr>
      <w:color w:val="605E5C"/>
      <w:shd w:val="clear" w:color="auto" w:fill="E1DFDD"/>
    </w:rPr>
  </w:style>
  <w:style w:type="character" w:styleId="af1">
    <w:name w:val="annotation reference"/>
    <w:basedOn w:val="a0"/>
    <w:uiPriority w:val="99"/>
    <w:semiHidden/>
    <w:unhideWhenUsed/>
    <w:rsid w:val="001D6996"/>
    <w:rPr>
      <w:sz w:val="16"/>
      <w:szCs w:val="16"/>
    </w:rPr>
  </w:style>
  <w:style w:type="paragraph" w:styleId="af2">
    <w:name w:val="annotation text"/>
    <w:basedOn w:val="a"/>
    <w:link w:val="af3"/>
    <w:uiPriority w:val="99"/>
    <w:unhideWhenUsed/>
    <w:rsid w:val="001D6996"/>
    <w:pPr>
      <w:spacing w:line="240" w:lineRule="auto"/>
    </w:pPr>
    <w:rPr>
      <w:sz w:val="20"/>
      <w:szCs w:val="20"/>
    </w:rPr>
  </w:style>
  <w:style w:type="character" w:customStyle="1" w:styleId="af3">
    <w:name w:val="Текст примечания Знак"/>
    <w:basedOn w:val="a0"/>
    <w:link w:val="af2"/>
    <w:uiPriority w:val="99"/>
    <w:rsid w:val="001D6996"/>
    <w:rPr>
      <w:sz w:val="20"/>
      <w:szCs w:val="20"/>
    </w:rPr>
  </w:style>
  <w:style w:type="paragraph" w:styleId="af4">
    <w:name w:val="annotation subject"/>
    <w:basedOn w:val="af2"/>
    <w:next w:val="af2"/>
    <w:link w:val="af5"/>
    <w:uiPriority w:val="99"/>
    <w:semiHidden/>
    <w:unhideWhenUsed/>
    <w:rsid w:val="001D6996"/>
    <w:rPr>
      <w:b/>
      <w:bCs/>
    </w:rPr>
  </w:style>
  <w:style w:type="character" w:customStyle="1" w:styleId="af5">
    <w:name w:val="Тема примечания Знак"/>
    <w:basedOn w:val="af3"/>
    <w:link w:val="af4"/>
    <w:uiPriority w:val="99"/>
    <w:semiHidden/>
    <w:rsid w:val="001D6996"/>
    <w:rPr>
      <w:b/>
      <w:bCs/>
      <w:sz w:val="20"/>
      <w:szCs w:val="20"/>
    </w:rPr>
  </w:style>
  <w:style w:type="character" w:customStyle="1" w:styleId="apple-converted-space">
    <w:name w:val="apple-converted-space"/>
    <w:basedOn w:val="a0"/>
    <w:rsid w:val="0004429C"/>
  </w:style>
  <w:style w:type="character" w:styleId="af6">
    <w:name w:val="FollowedHyperlink"/>
    <w:basedOn w:val="a0"/>
    <w:uiPriority w:val="99"/>
    <w:semiHidden/>
    <w:unhideWhenUsed/>
    <w:rsid w:val="00707B47"/>
    <w:rPr>
      <w:color w:val="96607D" w:themeColor="followedHyperlink"/>
      <w:u w:val="single"/>
    </w:rPr>
  </w:style>
  <w:style w:type="character" w:customStyle="1" w:styleId="ezkurwreuab5ozgtqnkl">
    <w:name w:val="ezkurwreuab5ozgtqnkl"/>
    <w:basedOn w:val="a0"/>
    <w:rsid w:val="0054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ssiancouncil.ru/analytics-and-comments/analytics/rossiyskaya-neft-i-perezapusk-aes-obnovlennaya-energeticheskaya-strateg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1030</Words>
  <Characters>5876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Kastueva</dc:creator>
  <cp:keywords/>
  <dc:description/>
  <cp:lastModifiedBy>Elina Kastueva</cp:lastModifiedBy>
  <cp:revision>15</cp:revision>
  <dcterms:created xsi:type="dcterms:W3CDTF">2025-02-21T05:57:00Z</dcterms:created>
  <dcterms:modified xsi:type="dcterms:W3CDTF">2025-03-03T12:00:00Z</dcterms:modified>
</cp:coreProperties>
</file>