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48E0A" w14:textId="77777777" w:rsidR="00BE3523" w:rsidRPr="006A5843" w:rsidRDefault="00BE3523" w:rsidP="008219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Применение метода вращающегося дискового электрода для тестирования фотоэлектрокатализаторов восстановления молекулярного кислорода на основе производных фуллерена</w:t>
      </w:r>
    </w:p>
    <w:p w14:paraId="6009DB18" w14:textId="77777777" w:rsidR="00114446" w:rsidRPr="00F73D04" w:rsidRDefault="00114446" w:rsidP="008219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73D04">
        <w:rPr>
          <w:rFonts w:ascii="Times New Roman" w:hAnsi="Times New Roman"/>
          <w:b/>
          <w:i/>
          <w:sz w:val="24"/>
          <w:szCs w:val="24"/>
        </w:rPr>
        <w:t>Малкин Н.А</w:t>
      </w:r>
      <w:r w:rsidR="008219AA" w:rsidRPr="00F73D04">
        <w:rPr>
          <w:rFonts w:ascii="Times New Roman" w:hAnsi="Times New Roman"/>
          <w:b/>
          <w:i/>
          <w:sz w:val="24"/>
          <w:szCs w:val="24"/>
        </w:rPr>
        <w:t>.</w:t>
      </w:r>
    </w:p>
    <w:p w14:paraId="752700CC" w14:textId="77777777" w:rsidR="00114446" w:rsidRPr="008219AA" w:rsidRDefault="00BE3523" w:rsidP="008219A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Аспирант,2 год обучения</w:t>
      </w:r>
    </w:p>
    <w:p w14:paraId="745681E6" w14:textId="77777777" w:rsidR="00114446" w:rsidRPr="008219AA" w:rsidRDefault="00114446" w:rsidP="008219A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19AA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 w14:paraId="35C2550F" w14:textId="77777777" w:rsidR="00114446" w:rsidRPr="008219AA" w:rsidRDefault="00114446" w:rsidP="008219A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19AA">
        <w:rPr>
          <w:rFonts w:ascii="Times New Roman" w:hAnsi="Times New Roman"/>
          <w:i/>
          <w:sz w:val="24"/>
          <w:szCs w:val="24"/>
        </w:rPr>
        <w:t>химический факультет, Москва, Россия</w:t>
      </w:r>
    </w:p>
    <w:p w14:paraId="7B45E7B4" w14:textId="77777777" w:rsidR="00D51F3B" w:rsidRDefault="00114446" w:rsidP="00D51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219AA">
        <w:rPr>
          <w:rFonts w:ascii="Times New Roman" w:hAnsi="Times New Roman"/>
          <w:i/>
          <w:sz w:val="24"/>
          <w:szCs w:val="24"/>
          <w:lang w:val="en-US"/>
        </w:rPr>
        <w:t>E</w:t>
      </w:r>
      <w:r w:rsidRPr="008219AA">
        <w:rPr>
          <w:rFonts w:ascii="Times New Roman" w:hAnsi="Times New Roman"/>
          <w:i/>
          <w:sz w:val="24"/>
          <w:szCs w:val="24"/>
        </w:rPr>
        <w:t>-</w:t>
      </w:r>
      <w:r w:rsidRPr="008219AA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8219AA"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Pr="008219AA">
          <w:rPr>
            <w:rStyle w:val="a4"/>
            <w:rFonts w:ascii="Times New Roman" w:hAnsi="Times New Roman"/>
            <w:sz w:val="24"/>
            <w:szCs w:val="24"/>
          </w:rPr>
          <w:t>maalkinn@mail.ru</w:t>
        </w:r>
      </w:hyperlink>
    </w:p>
    <w:p w14:paraId="43D6DAA1" w14:textId="093982E8" w:rsidR="00D51F3B" w:rsidRPr="00D51F3B" w:rsidRDefault="00D51F3B" w:rsidP="00D51F3B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105468">
        <w:rPr>
          <w:rFonts w:ascii="Times New Roman" w:hAnsi="Times New Roman"/>
          <w:sz w:val="24"/>
          <w:szCs w:val="24"/>
        </w:rPr>
        <w:t>Реакция восстановления молекулярного кислорода (РВК) находит широкое применение в современной энергетике (топливные элементы), а также в аналитических приложениях (кислородные сенсоры, устройства для измерения содержания кислорода).</w:t>
      </w:r>
      <w:r w:rsidRPr="002A311A">
        <w:rPr>
          <w:rFonts w:ascii="Times New Roman" w:hAnsi="Times New Roman"/>
          <w:sz w:val="24"/>
          <w:szCs w:val="24"/>
        </w:rPr>
        <w:t xml:space="preserve"> </w:t>
      </w:r>
      <w:r w:rsidRPr="00105468">
        <w:rPr>
          <w:rFonts w:ascii="Times New Roman" w:hAnsi="Times New Roman"/>
          <w:sz w:val="24"/>
          <w:szCs w:val="24"/>
        </w:rPr>
        <w:t xml:space="preserve">В мире активно ведется научно-исследовательская работа, направленная на поиск </w:t>
      </w:r>
      <w:r w:rsidR="00E95ECE">
        <w:rPr>
          <w:rFonts w:ascii="Times New Roman" w:hAnsi="Times New Roman"/>
          <w:sz w:val="24"/>
          <w:szCs w:val="24"/>
        </w:rPr>
        <w:t>дешевых</w:t>
      </w:r>
      <w:r w:rsidRPr="00105468">
        <w:rPr>
          <w:rFonts w:ascii="Times New Roman" w:hAnsi="Times New Roman"/>
          <w:sz w:val="24"/>
          <w:szCs w:val="24"/>
        </w:rPr>
        <w:t xml:space="preserve"> и, при этом, эффективных катализаторов для восстановления молекулярного кислорода. Ожидается, что разработка эффективных каталитических систем позволит перейти к повсеместному использованию топливных элементов</w:t>
      </w:r>
      <w:r w:rsidR="004377DB">
        <w:rPr>
          <w:rFonts w:ascii="Times New Roman" w:hAnsi="Times New Roman"/>
          <w:sz w:val="24"/>
          <w:szCs w:val="24"/>
        </w:rPr>
        <w:t xml:space="preserve"> как </w:t>
      </w:r>
      <w:r w:rsidRPr="00105468">
        <w:rPr>
          <w:rFonts w:ascii="Times New Roman" w:hAnsi="Times New Roman"/>
          <w:sz w:val="24"/>
          <w:szCs w:val="24"/>
        </w:rPr>
        <w:t xml:space="preserve">наиболее </w:t>
      </w:r>
      <w:r w:rsidR="004377DB" w:rsidRPr="00105468">
        <w:rPr>
          <w:rFonts w:ascii="Times New Roman" w:hAnsi="Times New Roman"/>
          <w:sz w:val="24"/>
          <w:szCs w:val="24"/>
        </w:rPr>
        <w:t>перспективны</w:t>
      </w:r>
      <w:r w:rsidR="004377DB">
        <w:rPr>
          <w:rFonts w:ascii="Times New Roman" w:hAnsi="Times New Roman"/>
          <w:sz w:val="24"/>
          <w:szCs w:val="24"/>
        </w:rPr>
        <w:t>х</w:t>
      </w:r>
      <w:r w:rsidR="004377DB" w:rsidRPr="00105468">
        <w:rPr>
          <w:rFonts w:ascii="Times New Roman" w:hAnsi="Times New Roman"/>
          <w:sz w:val="24"/>
          <w:szCs w:val="24"/>
        </w:rPr>
        <w:t xml:space="preserve"> современны</w:t>
      </w:r>
      <w:r w:rsidR="004377DB">
        <w:rPr>
          <w:rFonts w:ascii="Times New Roman" w:hAnsi="Times New Roman"/>
          <w:sz w:val="24"/>
          <w:szCs w:val="24"/>
        </w:rPr>
        <w:t>х</w:t>
      </w:r>
      <w:r w:rsidR="004377DB" w:rsidRPr="00105468">
        <w:rPr>
          <w:rFonts w:ascii="Times New Roman" w:hAnsi="Times New Roman"/>
          <w:sz w:val="24"/>
          <w:szCs w:val="24"/>
        </w:rPr>
        <w:t xml:space="preserve"> </w:t>
      </w:r>
      <w:r w:rsidRPr="00105468">
        <w:rPr>
          <w:rFonts w:ascii="Times New Roman" w:hAnsi="Times New Roman"/>
          <w:sz w:val="24"/>
          <w:szCs w:val="24"/>
        </w:rPr>
        <w:t xml:space="preserve">устройств для </w:t>
      </w:r>
      <w:r>
        <w:rPr>
          <w:rFonts w:ascii="Times New Roman" w:hAnsi="Times New Roman"/>
          <w:sz w:val="24"/>
          <w:szCs w:val="24"/>
        </w:rPr>
        <w:t>преобразования энергии.</w:t>
      </w:r>
    </w:p>
    <w:p w14:paraId="248E1E3E" w14:textId="4C5C06D3" w:rsidR="00D63DE7" w:rsidRPr="00D63DE7" w:rsidRDefault="00D51F3B" w:rsidP="00DB700A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Наименее</w:t>
      </w:r>
      <w:r w:rsidRPr="00105468">
        <w:rPr>
          <w:rFonts w:ascii="Times New Roman" w:hAnsi="Times New Roman"/>
          <w:sz w:val="24"/>
          <w:szCs w:val="24"/>
        </w:rPr>
        <w:t xml:space="preserve"> исследованными в данной области являются металл-несодержащие электрокатализаторы восстановления молекулярного кислорода, применение которых позволило бы, помимо удешевления производства, уменьшить загрязнение окружающей среды за счет использования доступного экологически чистого и биосовместимого сырья.</w:t>
      </w:r>
      <w:r w:rsidR="00300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10DF">
        <w:rPr>
          <w:rFonts w:ascii="Times New Roman" w:hAnsi="Times New Roman"/>
          <w:color w:val="000000"/>
          <w:sz w:val="24"/>
          <w:szCs w:val="24"/>
        </w:rPr>
        <w:t xml:space="preserve">Основная идея данной работы заключается в использовании производных фуллерена, хорошо зарекомендовавших себя в качестве катализаторов РВК в составе композита с донорным полупроводниковым полимером. </w:t>
      </w:r>
      <w:r w:rsidR="003510DF" w:rsidRPr="00105468">
        <w:rPr>
          <w:rFonts w:ascii="Times New Roman" w:hAnsi="Times New Roman"/>
          <w:sz w:val="24"/>
          <w:szCs w:val="24"/>
        </w:rPr>
        <w:t>Благодаря формированию объемного гетероперехода «полимер/фуллереновое производное» при облучении</w:t>
      </w:r>
      <w:r w:rsidR="004377DB">
        <w:rPr>
          <w:rFonts w:ascii="Times New Roman" w:hAnsi="Times New Roman"/>
          <w:sz w:val="24"/>
          <w:szCs w:val="24"/>
        </w:rPr>
        <w:t xml:space="preserve"> светом</w:t>
      </w:r>
      <w:r w:rsidR="003510DF" w:rsidRPr="00105468">
        <w:rPr>
          <w:rFonts w:ascii="Times New Roman" w:hAnsi="Times New Roman"/>
          <w:sz w:val="24"/>
          <w:szCs w:val="24"/>
        </w:rPr>
        <w:t xml:space="preserve"> </w:t>
      </w:r>
      <w:r w:rsidR="004377DB" w:rsidRPr="00105468">
        <w:rPr>
          <w:rFonts w:ascii="Times New Roman" w:hAnsi="Times New Roman"/>
          <w:sz w:val="24"/>
          <w:szCs w:val="24"/>
        </w:rPr>
        <w:t>увеличива</w:t>
      </w:r>
      <w:r w:rsidR="004377DB">
        <w:rPr>
          <w:rFonts w:ascii="Times New Roman" w:hAnsi="Times New Roman"/>
          <w:sz w:val="24"/>
          <w:szCs w:val="24"/>
        </w:rPr>
        <w:t>ется</w:t>
      </w:r>
      <w:r w:rsidR="004377DB" w:rsidRPr="00105468">
        <w:rPr>
          <w:rFonts w:ascii="Times New Roman" w:hAnsi="Times New Roman"/>
          <w:sz w:val="24"/>
          <w:szCs w:val="24"/>
        </w:rPr>
        <w:t xml:space="preserve"> </w:t>
      </w:r>
      <w:r w:rsidR="003510DF" w:rsidRPr="00105468">
        <w:rPr>
          <w:rFonts w:ascii="Times New Roman" w:hAnsi="Times New Roman"/>
          <w:sz w:val="24"/>
          <w:szCs w:val="24"/>
        </w:rPr>
        <w:t xml:space="preserve">концентрация фуллереновых анион-радикалов, </w:t>
      </w:r>
      <w:r w:rsidR="004377DB">
        <w:rPr>
          <w:rFonts w:ascii="Times New Roman" w:hAnsi="Times New Roman"/>
          <w:sz w:val="24"/>
          <w:szCs w:val="24"/>
        </w:rPr>
        <w:t>что приводит</w:t>
      </w:r>
      <w:r w:rsidR="004377DB" w:rsidRPr="00105468">
        <w:rPr>
          <w:rFonts w:ascii="Times New Roman" w:hAnsi="Times New Roman"/>
          <w:sz w:val="24"/>
          <w:szCs w:val="24"/>
        </w:rPr>
        <w:t xml:space="preserve"> </w:t>
      </w:r>
      <w:r w:rsidR="004377DB">
        <w:rPr>
          <w:rFonts w:ascii="Times New Roman" w:hAnsi="Times New Roman"/>
          <w:sz w:val="24"/>
          <w:szCs w:val="24"/>
        </w:rPr>
        <w:t xml:space="preserve">к </w:t>
      </w:r>
      <w:r w:rsidR="004377DB" w:rsidRPr="00105468">
        <w:rPr>
          <w:rFonts w:ascii="Times New Roman" w:hAnsi="Times New Roman"/>
          <w:sz w:val="24"/>
          <w:szCs w:val="24"/>
        </w:rPr>
        <w:t>у</w:t>
      </w:r>
      <w:r w:rsidR="004377DB">
        <w:rPr>
          <w:rFonts w:ascii="Times New Roman" w:hAnsi="Times New Roman"/>
          <w:sz w:val="24"/>
          <w:szCs w:val="24"/>
        </w:rPr>
        <w:t>лучшению</w:t>
      </w:r>
      <w:r w:rsidR="004377DB" w:rsidRPr="00105468">
        <w:rPr>
          <w:rFonts w:ascii="Times New Roman" w:hAnsi="Times New Roman"/>
          <w:sz w:val="24"/>
          <w:szCs w:val="24"/>
        </w:rPr>
        <w:t xml:space="preserve"> эффективност</w:t>
      </w:r>
      <w:r w:rsidR="004377DB">
        <w:rPr>
          <w:rFonts w:ascii="Times New Roman" w:hAnsi="Times New Roman"/>
          <w:sz w:val="24"/>
          <w:szCs w:val="24"/>
        </w:rPr>
        <w:t>и</w:t>
      </w:r>
      <w:r w:rsidR="004377DB" w:rsidRPr="00105468">
        <w:rPr>
          <w:rFonts w:ascii="Times New Roman" w:hAnsi="Times New Roman"/>
          <w:sz w:val="24"/>
          <w:szCs w:val="24"/>
        </w:rPr>
        <w:t xml:space="preserve"> </w:t>
      </w:r>
      <w:r w:rsidR="004377DB">
        <w:rPr>
          <w:rFonts w:ascii="Times New Roman" w:hAnsi="Times New Roman"/>
          <w:sz w:val="24"/>
          <w:szCs w:val="24"/>
        </w:rPr>
        <w:t xml:space="preserve">работы </w:t>
      </w:r>
      <w:r w:rsidR="003510DF" w:rsidRPr="00105468">
        <w:rPr>
          <w:rFonts w:ascii="Times New Roman" w:hAnsi="Times New Roman"/>
          <w:sz w:val="24"/>
          <w:szCs w:val="24"/>
        </w:rPr>
        <w:t>катализа</w:t>
      </w:r>
      <w:r w:rsidR="003510DF">
        <w:rPr>
          <w:rFonts w:ascii="Times New Roman" w:hAnsi="Times New Roman"/>
          <w:sz w:val="24"/>
          <w:szCs w:val="24"/>
        </w:rPr>
        <w:t>торов РВК</w:t>
      </w:r>
      <w:r w:rsidR="00A72448">
        <w:rPr>
          <w:rFonts w:ascii="Times New Roman" w:hAnsi="Times New Roman"/>
          <w:sz w:val="24"/>
          <w:szCs w:val="24"/>
        </w:rPr>
        <w:t xml:space="preserve"> </w:t>
      </w:r>
      <w:r w:rsidR="00A72448" w:rsidRPr="00A72448">
        <w:rPr>
          <w:rFonts w:ascii="Times New Roman" w:hAnsi="Times New Roman"/>
          <w:sz w:val="24"/>
          <w:szCs w:val="24"/>
        </w:rPr>
        <w:t>[1]</w:t>
      </w:r>
      <w:r w:rsidR="003510DF" w:rsidRPr="00A72448">
        <w:rPr>
          <w:rFonts w:ascii="Times New Roman" w:hAnsi="Times New Roman"/>
          <w:sz w:val="24"/>
          <w:szCs w:val="24"/>
        </w:rPr>
        <w:t>.</w:t>
      </w:r>
    </w:p>
    <w:p w14:paraId="7B2AFC7F" w14:textId="017EA632" w:rsidR="00D51F3B" w:rsidRDefault="00D51F3B" w:rsidP="00A72448">
      <w:pPr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 w:rsidR="003510DF">
        <w:rPr>
          <w:rFonts w:ascii="Times New Roman" w:hAnsi="Times New Roman"/>
          <w:color w:val="000000"/>
          <w:sz w:val="24"/>
          <w:szCs w:val="24"/>
        </w:rPr>
        <w:t>нее в нашей работе была изучена каталитическая активность</w:t>
      </w:r>
      <w:r w:rsidR="003510DF" w:rsidRPr="003510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10DF">
        <w:rPr>
          <w:rFonts w:ascii="Times New Roman" w:hAnsi="Times New Roman"/>
          <w:color w:val="000000"/>
          <w:sz w:val="24"/>
          <w:szCs w:val="24"/>
        </w:rPr>
        <w:t>ряда производных фуллерена в РВК</w:t>
      </w:r>
      <w:r w:rsidR="00300F09">
        <w:rPr>
          <w:rFonts w:ascii="Times New Roman" w:hAnsi="Times New Roman"/>
          <w:color w:val="000000"/>
          <w:sz w:val="24"/>
          <w:szCs w:val="24"/>
        </w:rPr>
        <w:t xml:space="preserve"> и установлены ключевые факторы эффективности работы данных систем</w:t>
      </w:r>
      <w:r w:rsidR="00A72448" w:rsidRPr="00A724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2448" w:rsidRPr="00A72448">
        <w:rPr>
          <w:rFonts w:ascii="Times New Roman" w:hAnsi="Times New Roman"/>
          <w:sz w:val="24"/>
          <w:szCs w:val="24"/>
        </w:rPr>
        <w:t>[2]</w:t>
      </w:r>
      <w:r w:rsidR="00300F09" w:rsidRPr="00A72448">
        <w:rPr>
          <w:rFonts w:ascii="Times New Roman" w:hAnsi="Times New Roman"/>
          <w:color w:val="000000"/>
          <w:sz w:val="24"/>
          <w:szCs w:val="24"/>
        </w:rPr>
        <w:t>.</w:t>
      </w:r>
      <w:r w:rsidR="00300F09">
        <w:rPr>
          <w:rFonts w:ascii="Times New Roman" w:hAnsi="Times New Roman"/>
          <w:color w:val="000000"/>
          <w:sz w:val="24"/>
          <w:szCs w:val="24"/>
        </w:rPr>
        <w:t xml:space="preserve"> Однако, тестирование данных соединений проводили в кинетической области, а также на стационарном электроде (</w:t>
      </w:r>
      <w:r w:rsidR="004377DB">
        <w:rPr>
          <w:rFonts w:ascii="Times New Roman" w:hAnsi="Times New Roman"/>
          <w:color w:val="000000"/>
          <w:sz w:val="24"/>
          <w:szCs w:val="24"/>
        </w:rPr>
        <w:t xml:space="preserve">стекло </w:t>
      </w:r>
      <w:r w:rsidR="00300F09">
        <w:rPr>
          <w:rFonts w:ascii="Times New Roman" w:hAnsi="Times New Roman"/>
          <w:color w:val="000000"/>
          <w:sz w:val="24"/>
          <w:szCs w:val="24"/>
        </w:rPr>
        <w:t xml:space="preserve">со слоем </w:t>
      </w:r>
      <w:r w:rsidR="00300F09">
        <w:rPr>
          <w:rFonts w:ascii="Times New Roman" w:hAnsi="Times New Roman"/>
          <w:color w:val="000000"/>
          <w:sz w:val="24"/>
          <w:szCs w:val="24"/>
          <w:lang w:val="en-US"/>
        </w:rPr>
        <w:t>FTO</w:t>
      </w:r>
      <w:r w:rsidR="00300F09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Pr="00D51F3B">
        <w:rPr>
          <w:rFonts w:ascii="Times New Roman" w:hAnsi="Times New Roman"/>
          <w:color w:val="000000"/>
          <w:sz w:val="24"/>
          <w:szCs w:val="24"/>
        </w:rPr>
        <w:t>В литературе имеются лишь единичные публикации, где описаны методики тестирования фотоэлектрокатализаторов с использованием вращающегося дискового электрода (ВДЭ)</w:t>
      </w:r>
      <w:r w:rsidR="00A72448" w:rsidRPr="00A724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2448" w:rsidRPr="00A72448">
        <w:rPr>
          <w:rFonts w:ascii="Times New Roman" w:hAnsi="Times New Roman"/>
          <w:sz w:val="24"/>
          <w:szCs w:val="24"/>
        </w:rPr>
        <w:t>[3]</w:t>
      </w:r>
      <w:r w:rsidR="00300F09" w:rsidRPr="00A72448">
        <w:rPr>
          <w:rFonts w:ascii="Times New Roman" w:hAnsi="Times New Roman"/>
          <w:color w:val="000000"/>
          <w:sz w:val="24"/>
          <w:szCs w:val="24"/>
        </w:rPr>
        <w:t>,</w:t>
      </w:r>
      <w:r w:rsidR="00300F09">
        <w:rPr>
          <w:rFonts w:ascii="Times New Roman" w:hAnsi="Times New Roman"/>
          <w:color w:val="000000"/>
          <w:sz w:val="24"/>
          <w:szCs w:val="24"/>
        </w:rPr>
        <w:t xml:space="preserve"> в связи с этим, тестирование фуллереновых производных в РВК с применением метода ВДЭ поз</w:t>
      </w:r>
      <w:r w:rsidR="00A72448">
        <w:rPr>
          <w:rFonts w:ascii="Times New Roman" w:hAnsi="Times New Roman"/>
          <w:color w:val="000000"/>
          <w:sz w:val="24"/>
          <w:szCs w:val="24"/>
        </w:rPr>
        <w:t>волило бы получить гораздо большее количество ценной экспериментальной информации, а также сформировать более совершенные протоколы тестирования такого рода систем.</w:t>
      </w:r>
    </w:p>
    <w:p w14:paraId="3B259B62" w14:textId="77777777" w:rsidR="009A68FE" w:rsidRPr="009A68FE" w:rsidRDefault="00DB700A" w:rsidP="009A68FE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рамках данной работы с применением метода ВДЭ была протестирована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DB700A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HT</w:t>
      </w:r>
      <w:r w:rsidRPr="00DB700A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PCBM</w:t>
      </w:r>
      <w:r w:rsidRPr="00DB70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РВК в нейтральной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pH</w:t>
      </w:r>
      <w:r w:rsidRPr="00DB700A">
        <w:rPr>
          <w:rFonts w:ascii="Times New Roman" w:hAnsi="Times New Roman"/>
          <w:color w:val="000000"/>
          <w:sz w:val="24"/>
          <w:szCs w:val="24"/>
        </w:rPr>
        <w:t xml:space="preserve"> = 7.4)</w:t>
      </w:r>
      <w:r>
        <w:rPr>
          <w:rFonts w:ascii="Times New Roman" w:hAnsi="Times New Roman"/>
          <w:color w:val="000000"/>
          <w:sz w:val="24"/>
          <w:szCs w:val="24"/>
        </w:rPr>
        <w:t xml:space="preserve"> и щелочной</w:t>
      </w:r>
      <w:r w:rsidRPr="00DB700A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pH</w:t>
      </w:r>
      <w:r w:rsidRPr="00DB700A">
        <w:rPr>
          <w:rFonts w:ascii="Times New Roman" w:hAnsi="Times New Roman"/>
          <w:color w:val="000000"/>
          <w:sz w:val="24"/>
          <w:szCs w:val="24"/>
        </w:rPr>
        <w:t xml:space="preserve"> = 13)</w:t>
      </w:r>
      <w:r>
        <w:rPr>
          <w:rFonts w:ascii="Times New Roman" w:hAnsi="Times New Roman"/>
          <w:color w:val="000000"/>
          <w:sz w:val="24"/>
          <w:szCs w:val="24"/>
        </w:rPr>
        <w:t xml:space="preserve"> средах. Впервые были определены предельные диффузионные плотности тока (1 – 1.5 </w:t>
      </w:r>
      <w:r>
        <w:rPr>
          <w:rFonts w:ascii="Times New Roman" w:hAnsi="Times New Roman"/>
          <w:bCs/>
          <w:sz w:val="24"/>
          <w:szCs w:val="24"/>
        </w:rPr>
        <w:t>мА</w:t>
      </w:r>
      <w:r w:rsidRPr="00105468"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/>
          <w:sz w:val="24"/>
          <w:szCs w:val="24"/>
        </w:rPr>
        <w:t>см</w:t>
      </w:r>
      <w:r>
        <w:rPr>
          <w:rFonts w:ascii="Times New Roman" w:hAnsi="Times New Roman"/>
          <w:sz w:val="24"/>
          <w:szCs w:val="24"/>
          <w:vertAlign w:val="superscript"/>
        </w:rPr>
        <w:t>–2</w:t>
      </w:r>
      <w:r w:rsidR="009A68FE">
        <w:rPr>
          <w:rFonts w:ascii="Times New Roman" w:hAnsi="Times New Roman"/>
          <w:sz w:val="24"/>
          <w:szCs w:val="24"/>
        </w:rPr>
        <w:t>). С</w:t>
      </w:r>
      <w:r>
        <w:rPr>
          <w:rFonts w:ascii="Times New Roman" w:hAnsi="Times New Roman"/>
          <w:sz w:val="24"/>
          <w:szCs w:val="24"/>
        </w:rPr>
        <w:t xml:space="preserve"> использованием уравнения Коутецко</w:t>
      </w:r>
      <w:r w:rsidR="009A68FE">
        <w:rPr>
          <w:rFonts w:ascii="Times New Roman" w:hAnsi="Times New Roman"/>
          <w:sz w:val="24"/>
          <w:szCs w:val="24"/>
        </w:rPr>
        <w:t>го-Левича было определено общее число электронов, протекающих в реакции (4 – в нейтральной среде; 2 и 4 – в щелочной). Кроме того, в щелочной среде было экспериментально показано, что перенапряжение для процесса фотоэлектрокаталитического восстановления кислорода оказывается меньше 50 мВ.</w:t>
      </w:r>
    </w:p>
    <w:p w14:paraId="2CC6D332" w14:textId="77777777" w:rsidR="00AC72D6" w:rsidRPr="006C3BC7" w:rsidRDefault="00AC72D6" w:rsidP="00821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19AA">
        <w:rPr>
          <w:rFonts w:ascii="Times New Roman" w:hAnsi="Times New Roman"/>
          <w:b/>
          <w:sz w:val="24"/>
          <w:szCs w:val="24"/>
        </w:rPr>
        <w:t>Литература</w:t>
      </w:r>
    </w:p>
    <w:p w14:paraId="62A101C6" w14:textId="13B11C1F" w:rsidR="00A72448" w:rsidRDefault="00A72448" w:rsidP="00A724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C3BC7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Mar</w:t>
      </w:r>
      <w:r w:rsidRPr="006C3BC7">
        <w:rPr>
          <w:rFonts w:ascii="Times New Roman" w:hAnsi="Times New Roman"/>
          <w:color w:val="000000"/>
          <w:sz w:val="24"/>
          <w:szCs w:val="24"/>
        </w:rPr>
        <w:t>í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6C3B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Gir</w:t>
      </w:r>
      <w:r w:rsidRPr="006C3BC7">
        <w:rPr>
          <w:rFonts w:ascii="Times New Roman" w:hAnsi="Times New Roman"/>
          <w:color w:val="000000"/>
          <w:sz w:val="24"/>
          <w:szCs w:val="24"/>
        </w:rPr>
        <w:t>ó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6C3B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6C3BC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et</w:t>
      </w:r>
      <w:r w:rsidRPr="006C3B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al</w:t>
      </w:r>
      <w:r w:rsidRPr="006C3BC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Synthesis of modified fullerenes for oxygen reduction reactions // </w:t>
      </w:r>
      <w:r w:rsidRPr="00761CB1">
        <w:rPr>
          <w:rFonts w:ascii="Times New Roman" w:hAnsi="Times New Roman"/>
          <w:color w:val="000000"/>
          <w:sz w:val="24"/>
          <w:szCs w:val="24"/>
          <w:lang w:val="en-US"/>
        </w:rPr>
        <w:t>J. Mater. Chem. A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E95ECE">
        <w:rPr>
          <w:rFonts w:ascii="Times New Roman" w:hAnsi="Times New Roman"/>
          <w:b/>
          <w:color w:val="000000"/>
          <w:sz w:val="24"/>
          <w:szCs w:val="24"/>
          <w:lang w:val="en-US"/>
        </w:rPr>
        <w:t>2016</w:t>
      </w:r>
      <w:r w:rsidR="004377DB" w:rsidRPr="00E95ECE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 4, 14284–14290.</w:t>
      </w:r>
    </w:p>
    <w:p w14:paraId="55CDF640" w14:textId="6F343DB9" w:rsidR="00A72448" w:rsidRDefault="00A72448" w:rsidP="00A724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. Malkin N.A. et al. Metal-free oxygen reduction photoelectrocatalyst based on C</w:t>
      </w:r>
      <w:r w:rsidRPr="00E95ECE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60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(CF</w:t>
      </w:r>
      <w:r w:rsidRPr="00E95ECE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)H // </w:t>
      </w:r>
      <w:r w:rsidRPr="00761CB1">
        <w:rPr>
          <w:rFonts w:ascii="Times New Roman" w:hAnsi="Times New Roman"/>
          <w:color w:val="000000"/>
          <w:sz w:val="24"/>
          <w:szCs w:val="24"/>
          <w:lang w:val="en-US"/>
        </w:rPr>
        <w:t>Electrochimica Acta</w:t>
      </w:r>
      <w:r w:rsidR="004377DB" w:rsidRPr="00E95ECE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E95ECE">
        <w:rPr>
          <w:rFonts w:ascii="Times New Roman" w:hAnsi="Times New Roman"/>
          <w:b/>
          <w:color w:val="000000"/>
          <w:sz w:val="24"/>
          <w:szCs w:val="24"/>
          <w:lang w:val="en-US"/>
        </w:rPr>
        <w:t>2024</w:t>
      </w:r>
      <w:r w:rsidR="004377DB" w:rsidRPr="00E95ECE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 477</w:t>
      </w:r>
      <w:r w:rsidR="004377DB" w:rsidRPr="00E95ECE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>143720.</w:t>
      </w:r>
    </w:p>
    <w:p w14:paraId="596CCF9D" w14:textId="3CE4488C" w:rsidR="005321D7" w:rsidRPr="00A72448" w:rsidRDefault="00A72448" w:rsidP="00A724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A7244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C558CA" w:rsidRPr="00C558CA">
        <w:rPr>
          <w:rFonts w:ascii="Times New Roman" w:hAnsi="Times New Roman"/>
          <w:color w:val="000000"/>
          <w:sz w:val="24"/>
          <w:szCs w:val="24"/>
          <w:lang w:val="en-US"/>
        </w:rPr>
        <w:t>Liu Y.-H.</w:t>
      </w:r>
      <w:r w:rsidR="00C558C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C558CA" w:rsidRPr="00A72448">
        <w:rPr>
          <w:rFonts w:ascii="Times New Roman" w:hAnsi="Times New Roman"/>
          <w:color w:val="000000"/>
          <w:sz w:val="24"/>
          <w:szCs w:val="24"/>
          <w:lang w:val="en-US"/>
        </w:rPr>
        <w:t>et al.</w:t>
      </w:r>
      <w:r w:rsidR="00C558CA" w:rsidRPr="00C558CA">
        <w:rPr>
          <w:rFonts w:ascii="Times New Roman" w:hAnsi="Times New Roman"/>
          <w:color w:val="000000"/>
          <w:sz w:val="24"/>
          <w:szCs w:val="24"/>
          <w:lang w:val="en-US"/>
        </w:rPr>
        <w:t xml:space="preserve"> A rotating ring disc electrode study of photo(electro)catalyst for nitrogen fixation //</w:t>
      </w:r>
      <w:r w:rsidR="00C558CA" w:rsidRPr="00E95ECE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r w:rsidR="00C558CA" w:rsidRPr="00761CB1">
        <w:rPr>
          <w:rFonts w:ascii="Times New Roman" w:hAnsi="Times New Roman"/>
          <w:color w:val="000000"/>
          <w:sz w:val="24"/>
          <w:szCs w:val="24"/>
          <w:lang w:val="en-US"/>
        </w:rPr>
        <w:t>Faraday Discuss</w:t>
      </w:r>
      <w:r w:rsidR="00C558CA" w:rsidRPr="00C558CA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C558CA" w:rsidRPr="00E95ECE">
        <w:rPr>
          <w:rFonts w:ascii="Times New Roman" w:hAnsi="Times New Roman"/>
          <w:b/>
          <w:color w:val="000000"/>
          <w:sz w:val="24"/>
          <w:szCs w:val="24"/>
          <w:lang w:val="en-US"/>
        </w:rPr>
        <w:t>2023</w:t>
      </w:r>
      <w:r w:rsidR="004377DB" w:rsidRPr="00E95ECE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C558CA" w:rsidRPr="00C558CA">
        <w:rPr>
          <w:rFonts w:ascii="Times New Roman" w:hAnsi="Times New Roman"/>
          <w:color w:val="000000"/>
          <w:sz w:val="24"/>
          <w:szCs w:val="24"/>
          <w:lang w:val="en-US"/>
        </w:rPr>
        <w:t xml:space="preserve"> 243, 378–387.</w:t>
      </w:r>
      <w:bookmarkStart w:id="0" w:name="_GoBack"/>
      <w:bookmarkEnd w:id="0"/>
    </w:p>
    <w:sectPr w:rsidR="005321D7" w:rsidRPr="00A72448" w:rsidSect="008219A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212"/>
    <w:multiLevelType w:val="hybridMultilevel"/>
    <w:tmpl w:val="3238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66EB"/>
    <w:multiLevelType w:val="hybridMultilevel"/>
    <w:tmpl w:val="D30646D6"/>
    <w:lvl w:ilvl="0" w:tplc="4864B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8E37F0"/>
    <w:multiLevelType w:val="hybridMultilevel"/>
    <w:tmpl w:val="04405718"/>
    <w:lvl w:ilvl="0" w:tplc="F3269A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00DD8"/>
    <w:multiLevelType w:val="hybridMultilevel"/>
    <w:tmpl w:val="3676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76"/>
    <w:rsid w:val="00001356"/>
    <w:rsid w:val="000037C0"/>
    <w:rsid w:val="00006F9B"/>
    <w:rsid w:val="000071C7"/>
    <w:rsid w:val="00022FE8"/>
    <w:rsid w:val="00031E69"/>
    <w:rsid w:val="000736FB"/>
    <w:rsid w:val="00085065"/>
    <w:rsid w:val="0010243B"/>
    <w:rsid w:val="00105A32"/>
    <w:rsid w:val="001123F5"/>
    <w:rsid w:val="00114446"/>
    <w:rsid w:val="0013304C"/>
    <w:rsid w:val="00156934"/>
    <w:rsid w:val="00164CCB"/>
    <w:rsid w:val="001B2B61"/>
    <w:rsid w:val="001B7D84"/>
    <w:rsid w:val="001C5D7F"/>
    <w:rsid w:val="001D5F4C"/>
    <w:rsid w:val="001E0CCC"/>
    <w:rsid w:val="00234A10"/>
    <w:rsid w:val="0024258F"/>
    <w:rsid w:val="002433A7"/>
    <w:rsid w:val="00251DCA"/>
    <w:rsid w:val="00266F27"/>
    <w:rsid w:val="00277D0F"/>
    <w:rsid w:val="00294EEF"/>
    <w:rsid w:val="002B7139"/>
    <w:rsid w:val="002C2AAF"/>
    <w:rsid w:val="002D4A04"/>
    <w:rsid w:val="002F72FF"/>
    <w:rsid w:val="00300F09"/>
    <w:rsid w:val="003260F0"/>
    <w:rsid w:val="00331A41"/>
    <w:rsid w:val="003510DF"/>
    <w:rsid w:val="003A6D44"/>
    <w:rsid w:val="003B3139"/>
    <w:rsid w:val="003C271D"/>
    <w:rsid w:val="003D2D0F"/>
    <w:rsid w:val="003F015A"/>
    <w:rsid w:val="00417B26"/>
    <w:rsid w:val="004377DB"/>
    <w:rsid w:val="00451697"/>
    <w:rsid w:val="00452EBF"/>
    <w:rsid w:val="00484899"/>
    <w:rsid w:val="004937BC"/>
    <w:rsid w:val="004B0665"/>
    <w:rsid w:val="004C1F8C"/>
    <w:rsid w:val="004C6207"/>
    <w:rsid w:val="004D502C"/>
    <w:rsid w:val="004E5493"/>
    <w:rsid w:val="00501E2F"/>
    <w:rsid w:val="0050484E"/>
    <w:rsid w:val="00523328"/>
    <w:rsid w:val="005321D7"/>
    <w:rsid w:val="00534B45"/>
    <w:rsid w:val="00542964"/>
    <w:rsid w:val="005B60BF"/>
    <w:rsid w:val="0063668B"/>
    <w:rsid w:val="00647EE0"/>
    <w:rsid w:val="00680250"/>
    <w:rsid w:val="006903CC"/>
    <w:rsid w:val="006A5843"/>
    <w:rsid w:val="006C3BC7"/>
    <w:rsid w:val="006E1545"/>
    <w:rsid w:val="00727459"/>
    <w:rsid w:val="00730A7B"/>
    <w:rsid w:val="00743B76"/>
    <w:rsid w:val="00752D1B"/>
    <w:rsid w:val="00761187"/>
    <w:rsid w:val="00761CB1"/>
    <w:rsid w:val="007A4B54"/>
    <w:rsid w:val="007E5F6A"/>
    <w:rsid w:val="007F3937"/>
    <w:rsid w:val="007F7D75"/>
    <w:rsid w:val="008219AA"/>
    <w:rsid w:val="00835646"/>
    <w:rsid w:val="00836B6C"/>
    <w:rsid w:val="008E1AEC"/>
    <w:rsid w:val="008E2598"/>
    <w:rsid w:val="00925056"/>
    <w:rsid w:val="00964C40"/>
    <w:rsid w:val="00965D18"/>
    <w:rsid w:val="00976D1F"/>
    <w:rsid w:val="00990753"/>
    <w:rsid w:val="009A3A4F"/>
    <w:rsid w:val="009A68FE"/>
    <w:rsid w:val="009B08DF"/>
    <w:rsid w:val="009C1796"/>
    <w:rsid w:val="009E7B44"/>
    <w:rsid w:val="00A307A5"/>
    <w:rsid w:val="00A57BA0"/>
    <w:rsid w:val="00A6357A"/>
    <w:rsid w:val="00A677D2"/>
    <w:rsid w:val="00A72448"/>
    <w:rsid w:val="00AA193C"/>
    <w:rsid w:val="00AB0243"/>
    <w:rsid w:val="00AB56E4"/>
    <w:rsid w:val="00AC218D"/>
    <w:rsid w:val="00AC72D6"/>
    <w:rsid w:val="00AF0751"/>
    <w:rsid w:val="00B12506"/>
    <w:rsid w:val="00B12953"/>
    <w:rsid w:val="00B457C2"/>
    <w:rsid w:val="00B6389E"/>
    <w:rsid w:val="00B75099"/>
    <w:rsid w:val="00B91406"/>
    <w:rsid w:val="00BC21B6"/>
    <w:rsid w:val="00BD7245"/>
    <w:rsid w:val="00BE3523"/>
    <w:rsid w:val="00C0233D"/>
    <w:rsid w:val="00C340A2"/>
    <w:rsid w:val="00C43088"/>
    <w:rsid w:val="00C558CA"/>
    <w:rsid w:val="00C65541"/>
    <w:rsid w:val="00C701FE"/>
    <w:rsid w:val="00CB1444"/>
    <w:rsid w:val="00CC27BD"/>
    <w:rsid w:val="00CC2B39"/>
    <w:rsid w:val="00CF4E23"/>
    <w:rsid w:val="00D50945"/>
    <w:rsid w:val="00D51F3B"/>
    <w:rsid w:val="00D5702D"/>
    <w:rsid w:val="00D63DE7"/>
    <w:rsid w:val="00D87666"/>
    <w:rsid w:val="00DA412B"/>
    <w:rsid w:val="00DB3872"/>
    <w:rsid w:val="00DB700A"/>
    <w:rsid w:val="00DC400D"/>
    <w:rsid w:val="00DD6C9A"/>
    <w:rsid w:val="00DE6ED6"/>
    <w:rsid w:val="00DF4CB4"/>
    <w:rsid w:val="00E10BFB"/>
    <w:rsid w:val="00E33E26"/>
    <w:rsid w:val="00E4719E"/>
    <w:rsid w:val="00E64AF7"/>
    <w:rsid w:val="00E95ECE"/>
    <w:rsid w:val="00EB4744"/>
    <w:rsid w:val="00EC72F4"/>
    <w:rsid w:val="00F10D62"/>
    <w:rsid w:val="00F27BFA"/>
    <w:rsid w:val="00F65240"/>
    <w:rsid w:val="00F73D04"/>
    <w:rsid w:val="00F86051"/>
    <w:rsid w:val="00FC1946"/>
    <w:rsid w:val="00FE0885"/>
    <w:rsid w:val="00F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FF251"/>
  <w15:chartTrackingRefBased/>
  <w15:docId w15:val="{C375ECE0-1536-4088-9C69-AAD8F032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0F0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406"/>
    <w:pPr>
      <w:ind w:left="720"/>
      <w:contextualSpacing/>
    </w:pPr>
  </w:style>
  <w:style w:type="character" w:styleId="a4">
    <w:name w:val="Hyperlink"/>
    <w:uiPriority w:val="99"/>
    <w:unhideWhenUsed/>
    <w:rsid w:val="00114446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1144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44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144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14446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114446"/>
  </w:style>
  <w:style w:type="character" w:customStyle="1" w:styleId="extended-textshort">
    <w:name w:val="extended-text__short"/>
    <w:basedOn w:val="a0"/>
    <w:rsid w:val="00AC72D6"/>
  </w:style>
  <w:style w:type="paragraph" w:styleId="aa">
    <w:name w:val="annotation subject"/>
    <w:basedOn w:val="a6"/>
    <w:next w:val="a6"/>
    <w:link w:val="ab"/>
    <w:uiPriority w:val="99"/>
    <w:semiHidden/>
    <w:unhideWhenUsed/>
    <w:rsid w:val="00A307A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A307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2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maalkin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3417</CharactersWithSpaces>
  <SharedDoc>false</SharedDoc>
  <HLinks>
    <vt:vector size="6" baseType="variant"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https://e.mail.ru/compose?To=maalkinn@mail.ru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maalkinn</cp:lastModifiedBy>
  <cp:revision>7</cp:revision>
  <dcterms:created xsi:type="dcterms:W3CDTF">2025-02-24T07:10:00Z</dcterms:created>
  <dcterms:modified xsi:type="dcterms:W3CDTF">2025-02-27T07:45:00Z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id="DfMdH7Jr"/&gt;&lt;style id="http://www.zotero.org/styles/electrochimica-acta" hasBibliography="1" bibliographyStyleHasBeenSet="0"/&gt;&lt;prefs&gt;&lt;pref name="fieldType" value="Field"/&gt;&lt;/prefs&gt;&lt;/data&gt;</vt:lpwstr>
  </property>
</Properties>
</file>