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006" w:rsidRDefault="004B5BF2" w:rsidP="004B5BF2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Умные города как инструмент инновационного р</w:t>
      </w:r>
      <w:r w:rsidR="00D566D7">
        <w:rPr>
          <w:rFonts w:ascii="Times New Roman" w:hAnsi="Times New Roman" w:cs="Times New Roman"/>
          <w:b/>
          <w:sz w:val="24"/>
        </w:rPr>
        <w:t>егионального развития в Северо-в</w:t>
      </w:r>
      <w:r>
        <w:rPr>
          <w:rFonts w:ascii="Times New Roman" w:hAnsi="Times New Roman" w:cs="Times New Roman"/>
          <w:b/>
          <w:sz w:val="24"/>
        </w:rPr>
        <w:t>осточном регионе КНР</w:t>
      </w:r>
    </w:p>
    <w:p w:rsidR="004B5BF2" w:rsidRDefault="004B5BF2" w:rsidP="004B5BF2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Ефимова К.С.</w:t>
      </w:r>
    </w:p>
    <w:p w:rsidR="004B5BF2" w:rsidRDefault="004B5BF2" w:rsidP="004B5BF2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Студент</w:t>
      </w:r>
    </w:p>
    <w:p w:rsidR="004B5BF2" w:rsidRPr="004B5BF2" w:rsidRDefault="004B5BF2" w:rsidP="004B5BF2">
      <w:pPr>
        <w:spacing w:line="240" w:lineRule="auto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Забайкальский государственный университет, Международный факультет права и </w:t>
      </w:r>
      <w:r w:rsidRPr="004B5BF2">
        <w:rPr>
          <w:rFonts w:ascii="Times New Roman" w:hAnsi="Times New Roman" w:cs="Times New Roman"/>
          <w:i/>
          <w:sz w:val="24"/>
        </w:rPr>
        <w:t>бизнеса, Чита, Россия</w:t>
      </w:r>
    </w:p>
    <w:p w:rsidR="004B5BF2" w:rsidRDefault="004B5BF2" w:rsidP="004B5BF2">
      <w:pPr>
        <w:spacing w:line="240" w:lineRule="auto"/>
        <w:jc w:val="center"/>
        <w:rPr>
          <w:rFonts w:ascii="Times New Roman" w:hAnsi="Times New Roman" w:cs="Times New Roman"/>
          <w:i/>
          <w:sz w:val="24"/>
        </w:rPr>
      </w:pPr>
      <w:proofErr w:type="spellStart"/>
      <w:r w:rsidRPr="004B5BF2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E-mail</w:t>
      </w:r>
      <w:proofErr w:type="spellEnd"/>
      <w:r w:rsidRPr="004B5BF2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>
        <w:rPr>
          <w:rStyle w:val="a3"/>
          <w:rFonts w:ascii="Arial" w:hAnsi="Arial" w:cs="Arial"/>
          <w:color w:val="353535"/>
          <w:sz w:val="23"/>
          <w:szCs w:val="23"/>
          <w:shd w:val="clear" w:color="auto" w:fill="FFFFFF"/>
        </w:rPr>
        <w:t> </w:t>
      </w:r>
      <w:hyperlink r:id="rId5" w:history="1">
        <w:r w:rsidRPr="00E46CA9">
          <w:rPr>
            <w:rStyle w:val="a4"/>
            <w:rFonts w:ascii="Times New Roman" w:hAnsi="Times New Roman" w:cs="Times New Roman"/>
            <w:i/>
            <w:sz w:val="24"/>
            <w:lang w:val="en-US"/>
          </w:rPr>
          <w:t>kefimova</w:t>
        </w:r>
        <w:r w:rsidRPr="00D566D7">
          <w:rPr>
            <w:rStyle w:val="a4"/>
            <w:rFonts w:ascii="Times New Roman" w:hAnsi="Times New Roman" w:cs="Times New Roman"/>
            <w:i/>
            <w:sz w:val="24"/>
          </w:rPr>
          <w:t>076@</w:t>
        </w:r>
        <w:r w:rsidRPr="00E46CA9">
          <w:rPr>
            <w:rStyle w:val="a4"/>
            <w:rFonts w:ascii="Times New Roman" w:hAnsi="Times New Roman" w:cs="Times New Roman"/>
            <w:i/>
            <w:sz w:val="24"/>
            <w:lang w:val="en-US"/>
          </w:rPr>
          <w:t>gmail</w:t>
        </w:r>
        <w:r w:rsidRPr="00D566D7">
          <w:rPr>
            <w:rStyle w:val="a4"/>
            <w:rFonts w:ascii="Times New Roman" w:hAnsi="Times New Roman" w:cs="Times New Roman"/>
            <w:i/>
            <w:sz w:val="24"/>
          </w:rPr>
          <w:t>.</w:t>
        </w:r>
        <w:r w:rsidRPr="00E46CA9">
          <w:rPr>
            <w:rStyle w:val="a4"/>
            <w:rFonts w:ascii="Times New Roman" w:hAnsi="Times New Roman" w:cs="Times New Roman"/>
            <w:i/>
            <w:sz w:val="24"/>
            <w:lang w:val="en-US"/>
          </w:rPr>
          <w:t>com</w:t>
        </w:r>
      </w:hyperlink>
    </w:p>
    <w:p w:rsidR="00D566D7" w:rsidRPr="00D566D7" w:rsidRDefault="00D566D7" w:rsidP="00D566D7">
      <w:pPr>
        <w:pStyle w:val="a5"/>
        <w:spacing w:before="0" w:beforeAutospacing="0" w:after="0" w:afterAutospacing="0"/>
        <w:ind w:firstLine="426"/>
        <w:jc w:val="both"/>
      </w:pPr>
      <w:r w:rsidRPr="00D566D7">
        <w:t>В условиях интенсивной урбанизации и глобальных вызов</w:t>
      </w:r>
      <w:r>
        <w:t>ов современности концепция умного города</w:t>
      </w:r>
      <w:r w:rsidRPr="00D566D7">
        <w:t xml:space="preserve"> приобретает стратегическую значимость. Данная концепция представляет собой не просто технологическую инновацию, а системный подход к управлению городской инфраструктурой, ориентированный на формирование устойчивой, комфортной и безопасной среды.  </w:t>
      </w:r>
    </w:p>
    <w:p w:rsidR="00260E14" w:rsidRDefault="00D566D7" w:rsidP="00D566D7">
      <w:pPr>
        <w:pStyle w:val="a5"/>
        <w:spacing w:before="0" w:beforeAutospacing="0" w:after="0" w:afterAutospacing="0"/>
        <w:ind w:firstLine="426"/>
        <w:jc w:val="both"/>
      </w:pPr>
      <w:r w:rsidRPr="004B6DFC">
        <w:t>Строительство умных городов создает условия для развития и</w:t>
      </w:r>
      <w:r w:rsidR="00A904A6" w:rsidRPr="004B6DFC">
        <w:t>нноваций и предпринимательства, а так</w:t>
      </w:r>
      <w:r w:rsidRPr="004B6DFC">
        <w:t>же способствует развитию новых экономических моделей, таких как цифровая, зеленая экономика и экономика совместного пользования</w:t>
      </w:r>
      <w:r w:rsidR="004B6DFC" w:rsidRPr="004B6DFC">
        <w:t xml:space="preserve"> [2].</w:t>
      </w:r>
      <w:r w:rsidRPr="00D566D7">
        <w:t xml:space="preserve"> </w:t>
      </w:r>
      <w:r w:rsidR="007D7E5D">
        <w:t>Внедрение</w:t>
      </w:r>
      <w:r w:rsidRPr="00D566D7">
        <w:t xml:space="preserve"> технологий, разработанных на основе искусственного интеллекта, играет ключевую роль в оптимизации использования энергии, </w:t>
      </w:r>
      <w:r w:rsidR="00260E14">
        <w:t>полезных ископаемых</w:t>
      </w:r>
      <w:r w:rsidRPr="00D566D7">
        <w:t>, в управлении дорожным движением</w:t>
      </w:r>
      <w:r w:rsidR="00260E14">
        <w:t xml:space="preserve"> и оптимизации градостроительного процесса</w:t>
      </w:r>
      <w:r w:rsidRPr="00D566D7">
        <w:t xml:space="preserve">. В умных городах особое внимание уделяется вопросам обеспечения безопасности и экологической устойчивости. </w:t>
      </w:r>
      <w:r w:rsidRPr="00D566D7">
        <w:rPr>
          <w:shd w:val="clear" w:color="auto" w:fill="FFFFFF"/>
        </w:rPr>
        <w:t>Системы видеонаблюдения с распознаван</w:t>
      </w:r>
      <w:r w:rsidR="00260E14">
        <w:rPr>
          <w:shd w:val="clear" w:color="auto" w:fill="FFFFFF"/>
        </w:rPr>
        <w:t>ием лиц способствуют повышению качества работ спецслужб. П</w:t>
      </w:r>
      <w:r w:rsidRPr="00D566D7">
        <w:rPr>
          <w:shd w:val="clear" w:color="auto" w:fill="FFFFFF"/>
        </w:rPr>
        <w:t xml:space="preserve">латформа </w:t>
      </w:r>
      <w:proofErr w:type="spellStart"/>
      <w:r w:rsidRPr="00D566D7">
        <w:t>энергоменеджмента</w:t>
      </w:r>
      <w:proofErr w:type="spellEnd"/>
      <w:r w:rsidRPr="00D566D7">
        <w:t xml:space="preserve"> </w:t>
      </w:r>
      <w:r w:rsidR="007D7E5D">
        <w:t>применяется</w:t>
      </w:r>
      <w:r w:rsidRPr="00D566D7">
        <w:t xml:space="preserve"> для анализа данных о потреблении </w:t>
      </w:r>
      <w:r w:rsidR="00AB22C4">
        <w:t xml:space="preserve">и распределении </w:t>
      </w:r>
      <w:r w:rsidRPr="00D566D7">
        <w:t>энергии</w:t>
      </w:r>
      <w:r w:rsidR="00AB22C4">
        <w:t>.</w:t>
      </w:r>
    </w:p>
    <w:p w:rsidR="00D566D7" w:rsidRPr="00D566D7" w:rsidRDefault="00260E14" w:rsidP="00D566D7">
      <w:pPr>
        <w:pStyle w:val="a5"/>
        <w:spacing w:before="0" w:beforeAutospacing="0" w:after="0" w:afterAutospacing="0"/>
        <w:ind w:firstLine="426"/>
        <w:jc w:val="both"/>
      </w:pPr>
      <w:r>
        <w:t xml:space="preserve">Умные города, обладая </w:t>
      </w:r>
      <w:r w:rsidR="00D566D7" w:rsidRPr="00D566D7">
        <w:t>мощной преобразующей силой, становятся центрами образовательных и исследовательских инициатив, привл</w:t>
      </w:r>
      <w:r>
        <w:t>екая талантливых специалистов, что способствует дальнейшему развитию инноваций.</w:t>
      </w:r>
    </w:p>
    <w:p w:rsidR="00260E14" w:rsidRDefault="00D566D7" w:rsidP="00D566D7">
      <w:pPr>
        <w:spacing w:after="3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B6D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КНР является одним из мировых лидеров </w:t>
      </w:r>
      <w:r w:rsidR="002C1173" w:rsidRPr="004B6DFC">
        <w:rPr>
          <w:rFonts w:ascii="Times New Roman" w:hAnsi="Times New Roman" w:cs="Times New Roman"/>
          <w:color w:val="000000" w:themeColor="text1"/>
          <w:sz w:val="24"/>
          <w:szCs w:val="24"/>
        </w:rPr>
        <w:t>по инициативам</w:t>
      </w:r>
      <w:r w:rsidRPr="004B6D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умных городов, привлекая внимание других стран своими достижениями и подходами</w:t>
      </w:r>
      <w:r w:rsidR="004B6DFC" w:rsidRPr="004B6D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[1].</w:t>
      </w:r>
      <w:r w:rsidRPr="000D2C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D2C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Направляются значительные ресурсы на развитие технологических инноваций, в том числе </w:t>
      </w:r>
      <w:r w:rsidR="00260E14">
        <w:rPr>
          <w:rFonts w:ascii="Times New Roman" w:hAnsi="Times New Roman" w:cs="Times New Roman"/>
          <w:sz w:val="24"/>
          <w:szCs w:val="24"/>
          <w:shd w:val="clear" w:color="auto" w:fill="FFFFFF"/>
        </w:rPr>
        <w:t>пятого поколения мобильной связи (</w:t>
      </w:r>
      <w:r w:rsidRPr="000D2C8A">
        <w:rPr>
          <w:rFonts w:ascii="Times New Roman" w:hAnsi="Times New Roman" w:cs="Times New Roman"/>
          <w:sz w:val="24"/>
          <w:szCs w:val="24"/>
          <w:shd w:val="clear" w:color="auto" w:fill="FFFFFF"/>
        </w:rPr>
        <w:t>5G</w:t>
      </w:r>
      <w:r w:rsidR="00260E14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0D2C8A">
        <w:rPr>
          <w:rFonts w:ascii="Times New Roman" w:hAnsi="Times New Roman" w:cs="Times New Roman"/>
          <w:sz w:val="24"/>
          <w:szCs w:val="24"/>
          <w:shd w:val="clear" w:color="auto" w:fill="FFFFFF"/>
        </w:rPr>
        <w:t>, искусственного интеллекта и облачных вычислений. </w:t>
      </w:r>
    </w:p>
    <w:p w:rsidR="00D566D7" w:rsidRPr="00D566D7" w:rsidRDefault="00D566D7" w:rsidP="00D566D7">
      <w:pPr>
        <w:spacing w:after="30" w:line="240" w:lineRule="auto"/>
        <w:ind w:firstLine="426"/>
        <w:jc w:val="both"/>
        <w:rPr>
          <w:rFonts w:ascii="Times New Roman" w:hAnsi="Times New Roman" w:cs="Times New Roman"/>
          <w:sz w:val="24"/>
          <w:szCs w:val="28"/>
        </w:rPr>
      </w:pPr>
      <w:r w:rsidRPr="000D2C8A">
        <w:rPr>
          <w:rFonts w:ascii="Times New Roman" w:hAnsi="Times New Roman" w:cs="Times New Roman"/>
          <w:color w:val="000000" w:themeColor="text1"/>
          <w:sz w:val="24"/>
          <w:szCs w:val="24"/>
        </w:rPr>
        <w:t>Среди ключевых примеров такие города, как Пекин, Шанхай, Гуанчжоу, Нанкин</w:t>
      </w:r>
      <w:r w:rsidR="00AB22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другие</w:t>
      </w:r>
      <w:r w:rsidRPr="000D2C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0D2C8A">
        <w:rPr>
          <w:rFonts w:ascii="Times New Roman" w:hAnsi="Times New Roman" w:cs="Times New Roman"/>
          <w:sz w:val="24"/>
          <w:szCs w:val="24"/>
        </w:rPr>
        <w:t xml:space="preserve">В Пекине были внедрены интеллектуальные технологии для </w:t>
      </w:r>
      <w:r w:rsidR="00AB22C4">
        <w:rPr>
          <w:rFonts w:ascii="Times New Roman" w:hAnsi="Times New Roman" w:cs="Times New Roman"/>
          <w:sz w:val="24"/>
          <w:szCs w:val="24"/>
        </w:rPr>
        <w:t>анализа работы</w:t>
      </w:r>
      <w:r w:rsidRPr="000D2C8A">
        <w:rPr>
          <w:rFonts w:ascii="Times New Roman" w:hAnsi="Times New Roman" w:cs="Times New Roman"/>
          <w:sz w:val="24"/>
          <w:szCs w:val="24"/>
        </w:rPr>
        <w:t xml:space="preserve"> загрязняющих предприятий </w:t>
      </w:r>
      <w:r w:rsidR="00AB22C4">
        <w:rPr>
          <w:rFonts w:ascii="Times New Roman" w:hAnsi="Times New Roman" w:cs="Times New Roman"/>
          <w:sz w:val="24"/>
          <w:szCs w:val="24"/>
        </w:rPr>
        <w:t xml:space="preserve">и </w:t>
      </w:r>
      <w:r w:rsidR="00AB22C4" w:rsidRPr="000A611F">
        <w:rPr>
          <w:rFonts w:ascii="Times New Roman" w:hAnsi="Times New Roman" w:cs="Times New Roman"/>
          <w:sz w:val="24"/>
          <w:szCs w:val="24"/>
        </w:rPr>
        <w:t>типа загрязнения в городе</w:t>
      </w:r>
      <w:r w:rsidRPr="000A611F">
        <w:rPr>
          <w:rFonts w:ascii="Times New Roman" w:hAnsi="Times New Roman" w:cs="Times New Roman"/>
          <w:sz w:val="24"/>
          <w:szCs w:val="24"/>
        </w:rPr>
        <w:t>, в Нанкине</w:t>
      </w:r>
      <w:r w:rsidRPr="000A611F">
        <w:rPr>
          <w:rFonts w:ascii="Times New Roman" w:hAnsi="Times New Roman" w:cs="Times New Roman"/>
          <w:color w:val="111111"/>
          <w:sz w:val="24"/>
          <w:szCs w:val="24"/>
        </w:rPr>
        <w:t xml:space="preserve"> установлена интеллектуальная транспортная система для сбора данных о поведении людей на дорогах. </w:t>
      </w:r>
      <w:r w:rsidRPr="000A611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Гуанчжоу одним из первых внедрил </w:t>
      </w:r>
      <w:r w:rsidRPr="000A61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интеллектуальные программы, </w:t>
      </w:r>
      <w:r w:rsidRPr="000A611F">
        <w:rPr>
          <w:rFonts w:ascii="Times New Roman" w:hAnsi="Times New Roman" w:cs="Times New Roman"/>
          <w:sz w:val="24"/>
        </w:rPr>
        <w:t>охватывающие широкий спектр функций</w:t>
      </w:r>
      <w:r w:rsidRPr="000A611F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r w:rsidRPr="000A611F">
        <w:rPr>
          <w:rFonts w:ascii="Times New Roman" w:hAnsi="Times New Roman" w:cs="Times New Roman"/>
          <w:sz w:val="24"/>
          <w:szCs w:val="24"/>
          <w:shd w:val="clear" w:color="auto" w:fill="FFFFFF"/>
        </w:rPr>
        <w:t>– от прогнозирования погод</w:t>
      </w:r>
      <w:r w:rsidR="000A611F" w:rsidRPr="000A61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ы до идентификации личности. </w:t>
      </w:r>
      <w:r w:rsidR="000A611F" w:rsidRPr="004B6DFC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Pr="004B6D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епутация Шанхая как одного из лучших умных городов мира во многом обусловлена платформой </w:t>
      </w:r>
      <w:proofErr w:type="spellStart"/>
      <w:r w:rsidRPr="004B6DFC">
        <w:rPr>
          <w:rFonts w:ascii="Times New Roman" w:hAnsi="Times New Roman" w:cs="Times New Roman"/>
          <w:sz w:val="24"/>
          <w:szCs w:val="24"/>
          <w:shd w:val="clear" w:color="auto" w:fill="FFFFFF"/>
        </w:rPr>
        <w:t>Citizen</w:t>
      </w:r>
      <w:proofErr w:type="spellEnd"/>
      <w:r w:rsidRPr="004B6D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B6DFC">
        <w:rPr>
          <w:rFonts w:ascii="Times New Roman" w:hAnsi="Times New Roman" w:cs="Times New Roman"/>
          <w:sz w:val="24"/>
          <w:szCs w:val="24"/>
          <w:shd w:val="clear" w:color="auto" w:fill="FFFFFF"/>
        </w:rPr>
        <w:t>Cloud</w:t>
      </w:r>
      <w:proofErr w:type="spellEnd"/>
      <w:r w:rsidR="004B6DFC" w:rsidRPr="004B6D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[3]</w:t>
      </w:r>
      <w:r w:rsidRPr="004B6DF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AB22C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B22C4">
        <w:rPr>
          <w:rFonts w:ascii="Times New Roman" w:hAnsi="Times New Roman" w:cs="Times New Roman"/>
          <w:sz w:val="24"/>
          <w:szCs w:val="28"/>
        </w:rPr>
        <w:t>Умные города в Китае представляют собой пример эффективного использования технологий для улучшения качества жизни граждан и оптимизации городского управления.</w:t>
      </w:r>
    </w:p>
    <w:p w:rsidR="00D566D7" w:rsidRPr="00D566D7" w:rsidRDefault="00D566D7" w:rsidP="00D566D7">
      <w:pPr>
        <w:pStyle w:val="a5"/>
        <w:spacing w:before="0" w:beforeAutospacing="0" w:after="0" w:afterAutospacing="0"/>
        <w:ind w:firstLine="426"/>
        <w:jc w:val="both"/>
      </w:pPr>
      <w:r w:rsidRPr="00D566D7">
        <w:t xml:space="preserve">Северо-восток КНР – регион, обладающий богатым историческим наследием и уникальными природными ресурсами. Сталкиваясь с рядом вызовов, включая экологические проблемы, урбанизацию и необходимость модернизации инфраструктуры, применение концепции умного города становится неотъемлемой частью стратегии устойчивого развития Северо-восточного региона Китая. Концепция умного города активно развивается в нескольких крупных городах, таких </w:t>
      </w:r>
      <w:r w:rsidR="004B6DFC">
        <w:t xml:space="preserve">как </w:t>
      </w:r>
      <w:proofErr w:type="spellStart"/>
      <w:r w:rsidR="004B6DFC">
        <w:t>Шэньян</w:t>
      </w:r>
      <w:proofErr w:type="spellEnd"/>
      <w:r w:rsidR="004B6DFC">
        <w:t xml:space="preserve">, Харбин, Далянь и </w:t>
      </w:r>
      <w:r w:rsidR="004B6DFC">
        <w:rPr>
          <w:rFonts w:eastAsiaTheme="minorEastAsia"/>
        </w:rPr>
        <w:t>др</w:t>
      </w:r>
      <w:r w:rsidRPr="00D566D7">
        <w:t xml:space="preserve">. Внедрение </w:t>
      </w:r>
      <w:r w:rsidR="00AB22C4">
        <w:t xml:space="preserve">мобильных </w:t>
      </w:r>
      <w:r w:rsidRPr="00D566D7">
        <w:t xml:space="preserve">сетей 5G, установка датчиков для контроля качества воздуха и уровня шума, а также повышение </w:t>
      </w:r>
      <w:proofErr w:type="spellStart"/>
      <w:r w:rsidRPr="00D566D7">
        <w:t>энергоэффективности</w:t>
      </w:r>
      <w:proofErr w:type="spellEnd"/>
      <w:r w:rsidRPr="00D566D7">
        <w:t xml:space="preserve"> зданий играют ключевую роль в развитии городов Северо-востока КНР. Далянь, как важный портовый </w:t>
      </w:r>
      <w:r w:rsidRPr="00D566D7">
        <w:lastRenderedPageBreak/>
        <w:t xml:space="preserve">город, активно использует технологии для автоматизации процессов в порту, а также прославлен внедрением «зеленых» технологий и умной логистикой. Харбин, известный своими суровыми зимами и низкими температурами, внедряет интеллектуальные системы управления отоплением. </w:t>
      </w:r>
      <w:proofErr w:type="spellStart"/>
      <w:r w:rsidRPr="00D566D7">
        <w:t>Шэньян</w:t>
      </w:r>
      <w:proofErr w:type="spellEnd"/>
      <w:r w:rsidRPr="00D566D7">
        <w:t>, один из ключевых промышленных центров Китая, активно внедряет интеллектуальные транспортные системы для оптимизации грузоперевозок между промышленными объектами</w:t>
      </w:r>
      <w:r w:rsidR="004B6DFC" w:rsidRPr="004B6DFC">
        <w:t xml:space="preserve"> [4]</w:t>
      </w:r>
      <w:r w:rsidRPr="00D566D7">
        <w:t>. Северо-восток традиционно был индустриальным районом с акцентом на тяжелую промышленность и производство. Внедрение инноваций здесь направлено на модернизацию старых промышленных предприятий и улучшение экологической обстановки.</w:t>
      </w:r>
    </w:p>
    <w:p w:rsidR="00165695" w:rsidRDefault="00D566D7" w:rsidP="00165695">
      <w:pPr>
        <w:pStyle w:val="a5"/>
        <w:spacing w:before="0" w:beforeAutospacing="0" w:after="0" w:afterAutospacing="0"/>
        <w:ind w:firstLine="426"/>
        <w:jc w:val="both"/>
      </w:pPr>
      <w:r w:rsidRPr="00D566D7">
        <w:t xml:space="preserve">Северо-восток Китая и ряд регионов России характеризуются схожими климатическими и экологическими условиями, что делает опыт КНР в адаптации </w:t>
      </w:r>
      <w:r w:rsidR="00AB22C4">
        <w:t>современных</w:t>
      </w:r>
      <w:r w:rsidRPr="00D566D7">
        <w:t xml:space="preserve"> технологий к сложным условиям актуальным для российской практики. </w:t>
      </w:r>
      <w:r w:rsidR="002203B0">
        <w:rPr>
          <w:color w:val="000000"/>
          <w:shd w:val="clear" w:color="auto" w:fill="FFFFFF"/>
        </w:rPr>
        <w:t xml:space="preserve">Анализ опыта КНР в создании умных городов на Северо-востоке может способствовать внедрению инновационных практик в развитие «умных» </w:t>
      </w:r>
      <w:proofErr w:type="spellStart"/>
      <w:r w:rsidR="002203B0">
        <w:rPr>
          <w:color w:val="000000"/>
          <w:shd w:val="clear" w:color="auto" w:fill="FFFFFF"/>
        </w:rPr>
        <w:t>логистических</w:t>
      </w:r>
      <w:proofErr w:type="spellEnd"/>
      <w:r w:rsidR="002203B0">
        <w:rPr>
          <w:color w:val="000000"/>
          <w:shd w:val="clear" w:color="auto" w:fill="FFFFFF"/>
        </w:rPr>
        <w:t xml:space="preserve"> </w:t>
      </w:r>
      <w:proofErr w:type="spellStart"/>
      <w:r w:rsidR="002203B0">
        <w:rPr>
          <w:color w:val="000000"/>
          <w:shd w:val="clear" w:color="auto" w:fill="FFFFFF"/>
        </w:rPr>
        <w:t>хабов</w:t>
      </w:r>
      <w:proofErr w:type="spellEnd"/>
      <w:r w:rsidR="002203B0">
        <w:rPr>
          <w:color w:val="000000"/>
          <w:shd w:val="clear" w:color="auto" w:fill="FFFFFF"/>
        </w:rPr>
        <w:t xml:space="preserve">, цифровых таможенных систем и других совместных инфраструктурных проектов России и Китая. Это открывает перспективы для реализации совместных инициатив в области </w:t>
      </w:r>
      <w:proofErr w:type="spellStart"/>
      <w:r w:rsidR="002203B0">
        <w:rPr>
          <w:color w:val="000000"/>
          <w:shd w:val="clear" w:color="auto" w:fill="FFFFFF"/>
        </w:rPr>
        <w:t>цифровизации</w:t>
      </w:r>
      <w:proofErr w:type="spellEnd"/>
      <w:r w:rsidR="002203B0">
        <w:rPr>
          <w:color w:val="000000"/>
          <w:shd w:val="clear" w:color="auto" w:fill="FFFFFF"/>
        </w:rPr>
        <w:t xml:space="preserve">, способствует развитию экономического и научно-технологического сотрудничества между двумя странами. </w:t>
      </w:r>
    </w:p>
    <w:p w:rsidR="004B6DFC" w:rsidRDefault="004B6DFC" w:rsidP="00165695">
      <w:pPr>
        <w:pStyle w:val="a5"/>
        <w:spacing w:before="0" w:beforeAutospacing="0" w:after="0" w:afterAutospacing="0"/>
        <w:ind w:firstLine="426"/>
        <w:jc w:val="both"/>
      </w:pPr>
    </w:p>
    <w:p w:rsidR="00165695" w:rsidRDefault="00165695" w:rsidP="00D566D7">
      <w:pPr>
        <w:pStyle w:val="a5"/>
        <w:spacing w:before="0" w:beforeAutospacing="0" w:after="0" w:afterAutospacing="0"/>
        <w:ind w:firstLine="426"/>
        <w:jc w:val="both"/>
        <w:rPr>
          <w:b/>
        </w:rPr>
      </w:pPr>
      <w:r w:rsidRPr="00165695">
        <w:rPr>
          <w:b/>
        </w:rPr>
        <w:t>Литература</w:t>
      </w:r>
    </w:p>
    <w:p w:rsidR="004B6DFC" w:rsidRDefault="004B6DFC" w:rsidP="000A611F">
      <w:pPr>
        <w:pStyle w:val="a5"/>
        <w:numPr>
          <w:ilvl w:val="0"/>
          <w:numId w:val="1"/>
        </w:numPr>
        <w:spacing w:before="0" w:beforeAutospacing="0" w:after="0" w:afterAutospacing="0"/>
        <w:ind w:left="0" w:firstLine="426"/>
        <w:jc w:val="both"/>
      </w:pPr>
      <w:r>
        <w:t>Решетникова М.С., Васильева Г.А., Третьякова С.С. Место Китая на мировом рынке умных городов // Вопросы инновационной экономики. 2021. №4. С. 1997-2018.</w:t>
      </w:r>
    </w:p>
    <w:p w:rsidR="004B6DFC" w:rsidRDefault="004B6DFC" w:rsidP="000A611F">
      <w:pPr>
        <w:pStyle w:val="a5"/>
        <w:numPr>
          <w:ilvl w:val="0"/>
          <w:numId w:val="1"/>
        </w:numPr>
        <w:spacing w:before="0" w:beforeAutospacing="0" w:after="0" w:afterAutospacing="0"/>
        <w:ind w:left="0" w:firstLine="426"/>
        <w:jc w:val="both"/>
      </w:pPr>
      <w:proofErr w:type="spellStart"/>
      <w:r>
        <w:t>Семячков</w:t>
      </w:r>
      <w:proofErr w:type="spellEnd"/>
      <w:r>
        <w:t xml:space="preserve"> К.А. Инновационный потенциал умного города // Журнал экономической теории. 2021. Т. 18. №3. С. 474-484.</w:t>
      </w:r>
    </w:p>
    <w:p w:rsidR="004B6DFC" w:rsidRDefault="004B6DFC" w:rsidP="000A611F">
      <w:pPr>
        <w:pStyle w:val="a5"/>
        <w:numPr>
          <w:ilvl w:val="0"/>
          <w:numId w:val="1"/>
        </w:numPr>
        <w:spacing w:before="0" w:beforeAutospacing="0" w:after="0" w:afterAutospacing="0"/>
        <w:ind w:left="0" w:firstLine="426"/>
        <w:jc w:val="both"/>
      </w:pPr>
      <w:r>
        <w:t xml:space="preserve">СМИ об </w:t>
      </w:r>
      <w:r>
        <w:rPr>
          <w:lang w:val="en-US"/>
        </w:rPr>
        <w:t>IT</w:t>
      </w:r>
      <w:r>
        <w:t>:</w:t>
      </w:r>
      <w:r w:rsidRPr="000A611F">
        <w:t xml:space="preserve"> </w:t>
      </w:r>
      <w:hyperlink r:id="rId6" w:history="1">
        <w:r w:rsidRPr="00265E0D">
          <w:rPr>
            <w:rStyle w:val="a4"/>
          </w:rPr>
          <w:t>https://it4b2b.media/</w:t>
        </w:r>
      </w:hyperlink>
    </w:p>
    <w:p w:rsidR="004B6DFC" w:rsidRPr="004B6DFC" w:rsidRDefault="004B6DFC" w:rsidP="004B6DFC">
      <w:pPr>
        <w:pStyle w:val="a5"/>
        <w:numPr>
          <w:ilvl w:val="0"/>
          <w:numId w:val="1"/>
        </w:numPr>
        <w:spacing w:before="0" w:beforeAutospacing="0" w:after="0" w:afterAutospacing="0"/>
        <w:ind w:left="0" w:firstLine="426"/>
        <w:jc w:val="both"/>
        <w:rPr>
          <w:lang w:val="en-US"/>
        </w:rPr>
      </w:pPr>
      <w:proofErr w:type="spellStart"/>
      <w:r>
        <w:rPr>
          <w:lang w:val="en-US"/>
        </w:rPr>
        <w:t>Baidu</w:t>
      </w:r>
      <w:proofErr w:type="spellEnd"/>
      <w:r w:rsidRPr="004B6DFC">
        <w:rPr>
          <w:rFonts w:eastAsiaTheme="minorEastAsia"/>
          <w:lang w:val="en-US"/>
        </w:rPr>
        <w:t xml:space="preserve">: </w:t>
      </w:r>
      <w:hyperlink r:id="rId7" w:history="1">
        <w:r w:rsidRPr="00265E0D">
          <w:rPr>
            <w:rStyle w:val="a4"/>
            <w:lang w:val="en-US"/>
          </w:rPr>
          <w:t>https://www.baidu.com/</w:t>
        </w:r>
      </w:hyperlink>
      <w:r w:rsidRPr="004B6DFC">
        <w:rPr>
          <w:lang w:val="en-US"/>
        </w:rPr>
        <w:t xml:space="preserve"> </w:t>
      </w:r>
    </w:p>
    <w:p w:rsidR="004B5BF2" w:rsidRPr="004B6DFC" w:rsidRDefault="004B5BF2" w:rsidP="00D566D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lang w:val="en-US"/>
        </w:rPr>
      </w:pPr>
    </w:p>
    <w:sectPr w:rsidR="004B5BF2" w:rsidRPr="004B6DFC" w:rsidSect="004B5BF2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E56AF"/>
    <w:multiLevelType w:val="hybridMultilevel"/>
    <w:tmpl w:val="96F49DDA"/>
    <w:lvl w:ilvl="0" w:tplc="62EC8A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5BF2"/>
    <w:rsid w:val="000A611F"/>
    <w:rsid w:val="00165695"/>
    <w:rsid w:val="00215A6B"/>
    <w:rsid w:val="002203B0"/>
    <w:rsid w:val="00260E14"/>
    <w:rsid w:val="002C1173"/>
    <w:rsid w:val="004737B6"/>
    <w:rsid w:val="004B5BF2"/>
    <w:rsid w:val="004B6DFC"/>
    <w:rsid w:val="004D6641"/>
    <w:rsid w:val="007D7E5D"/>
    <w:rsid w:val="008B2AA8"/>
    <w:rsid w:val="00A904A6"/>
    <w:rsid w:val="00AB22C4"/>
    <w:rsid w:val="00C93006"/>
    <w:rsid w:val="00D566D7"/>
    <w:rsid w:val="00FF5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0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B5BF2"/>
    <w:rPr>
      <w:i/>
      <w:iCs/>
    </w:rPr>
  </w:style>
  <w:style w:type="character" w:styleId="a4">
    <w:name w:val="Hyperlink"/>
    <w:basedOn w:val="a0"/>
    <w:uiPriority w:val="99"/>
    <w:unhideWhenUsed/>
    <w:rsid w:val="004B5BF2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D56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aidu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t4b2b.media/" TargetMode="External"/><Relationship Id="rId5" Type="http://schemas.openxmlformats.org/officeDocument/2006/relationships/hyperlink" Target="mailto:kefimova076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Романов</dc:creator>
  <cp:lastModifiedBy>Максим Романов</cp:lastModifiedBy>
  <cp:revision>2</cp:revision>
  <dcterms:created xsi:type="dcterms:W3CDTF">2025-03-03T04:05:00Z</dcterms:created>
  <dcterms:modified xsi:type="dcterms:W3CDTF">2025-03-03T04:05:00Z</dcterms:modified>
</cp:coreProperties>
</file>