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3F2B" w:rsidRDefault="00F5492A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Особенности и значение часовни как малой православной архитектуры (на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примере г. Барнаул)</w:t>
      </w:r>
    </w:p>
    <w:p w14:paraId="00000002" w14:textId="77777777" w:rsidR="00D23F2B" w:rsidRDefault="00F549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Дударева М.В.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D23F2B" w:rsidRDefault="00F549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  направления «История искусств: дизайн и современное искусство»</w:t>
      </w:r>
    </w:p>
    <w:p w14:paraId="00000004" w14:textId="77777777" w:rsidR="00D23F2B" w:rsidRDefault="00F549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Алтайский государственный университет</w:t>
      </w:r>
    </w:p>
    <w:p w14:paraId="00000005" w14:textId="6900DB6D" w:rsidR="00D23F2B" w:rsidRDefault="00F549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 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Айхлер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Н.А., </w:t>
      </w:r>
      <w:r w:rsidR="00216C5D">
        <w:rPr>
          <w:rFonts w:ascii="Times New Roman" w:eastAsia="Times New Roman" w:hAnsi="Times New Roman" w:cs="Times New Roman"/>
          <w:i/>
          <w:sz w:val="24"/>
          <w:szCs w:val="24"/>
        </w:rPr>
        <w:t xml:space="preserve">старший преподаватель кафедры искусств </w:t>
      </w:r>
    </w:p>
    <w:p w14:paraId="00000006" w14:textId="77777777" w:rsidR="00D23F2B" w:rsidRDefault="00F549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  dudareva.marie@yandex.ru</w:t>
      </w:r>
    </w:p>
    <w:p w14:paraId="00000007" w14:textId="77777777" w:rsidR="00D23F2B" w:rsidRDefault="00D2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37D8E" w14:textId="77777777" w:rsidR="00E44655" w:rsidRDefault="00E44655" w:rsidP="00FF1FD1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исследования  обусловлена тем, что современное общество XXI века часто игнорирует малые архитектурные формы в пользу глобальных проектов. Это  приводит к снижению интереса к строительству часовен, что угрожает культурной значимости этих объектов и ухудшает практику посуточного служения. </w:t>
      </w:r>
    </w:p>
    <w:p w14:paraId="00000008" w14:textId="6CAFF74F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работы является изучение особенностей и значения часовни как элемента православной архитектуры на примере города Барнаула, с акцентом на сохранение  исторической памяти и привлечения внимания к малым архитектурным формам. </w:t>
      </w:r>
    </w:p>
    <w:p w14:paraId="00000009" w14:textId="77777777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Часовня — это культовое сооружение для поклонения, не имеющее алтаря для совершения евхаристии. Основываясь на символике креста и вечности, часовни воплощают идеи "малых начал". История часовен восходит к Греции и Византии, где возводились молитвенные дома.  В России часовни начали строить с Крещения Руси в X веке, размещали их рядом с крестами, на местах языческих молений и вдоль  торговых путей для путешественников. Строительство часовен часто  связано с историческими событиями, чудотворными иконами или святыми и благословляется  Патриархом или местным духовным сообществом.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 христианства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устанавливались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часовенные столбы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поклонные кресты,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относящиеся к малым православным архитектурным формам.</w:t>
      </w:r>
    </w:p>
    <w:p w14:paraId="0000000A" w14:textId="77777777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Архитектурные особенности часовен в России определяются их назначением и функциональными характеристиками. Часовни можно классифицировать на домашние,  поминальные,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надкладезные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придорожные, приходские,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реликварные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памятные. В зависимости от конструкции они могут быть выполнены в виде столба,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отдельностоящего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здания или встроенного сооружения. Формы часовен варьируются от  прямоугольных до круглых и многогранных; они могут иметь террасы, галереи и веранды. Крыши бывают шатровыми, скатными,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многощипцовыми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кубовидными. Стили архитектуры часовен разнообразны: древнерусский, русское узорочье,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нарышкинский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стиль, классицизм, ампир, византийский и эклектика. Как и в храмах, в часовнях могут присутствовать характерные элементы: крыльцо, портал, арки, венчающий карниз, барабан и купол. Материалы для строительства включают кирпич, монолитный бетон, дерево, гранит и мрамор. </w:t>
      </w:r>
    </w:p>
    <w:p w14:paraId="0000000B" w14:textId="77777777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столице Алтайского края расположены  четыре действующие отдельно стоящие часовни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символы духовного уединения и молитвы. Если на карте соединить их местоположение на карте, получится треугольник, основанный на храмах, посвященных святому князю Владимиру, князю Александру Невскому, святой Татьяне, а на вершине часовня Дмитрия Донского.</w:t>
      </w:r>
    </w:p>
    <w:p w14:paraId="0000000C" w14:textId="77777777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Часовня Александра Невского в Барнауле, возведенная в 1872 году в память о покушении на императора Александра II. Уникальная архитектура с шатровой крышей и цветными стеклянными окнами сочетает элементы русского стиля и современного возрождения, отражая подвиги князя Александра Невского и события XIX века. После разрушений в советское время часовня была восстановлена в 2002 году и продолжает служить важным культурным памятником, нуждающимся в уходе за мозаикой и внутренними росписями.</w:t>
      </w:r>
    </w:p>
    <w:p w14:paraId="0000000D" w14:textId="77777777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Часовня святой мученицы Татьяны, расположенная при Алтайском Государственном техническом университете, является единственной студенческой часовней в Барнауле. Построенная 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неорусском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стиле под руководством архитектора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2003 году, она отличается вытянутой формой и волнообразными элементами. Белокаменные стены и тройной кокошник отсылают к традициям русской архитектуры. Аскетичное  внутреннее убранство без росписей с иконами и деревянным амвоном. Часовня стала символом студенческой жизни, подчеркивая важность знаний для общества и духовного развития. В настоящее время часовня требует ремонта и функционирует только по воскресеньям.</w:t>
      </w:r>
    </w:p>
    <w:p w14:paraId="0000000E" w14:textId="77777777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Часовня святого равноапостольного князя Владимира была  построена  в память о мэре Барнаула Владимире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Баварине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погибшем в 2003 году.  Завершенная в 2004 году под руководством архитектора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она имеет квадратный план и шатровую восьмигранную крышу из красного кирпича, что отсылает  к древнерусской архитектуре, включая элементы модерна и традиционные черты, такие как двойной кокошник. Уникальный наружный декор с кирпичным узорочьем  гармонично вписывается в ландшафт рядом с Знаменским женским монастырем. Часовня хранит память о Крещении Руси 988 года и включает девять икон, но в настоящее время закрыта для посетителей из-за реставрационных работ, продолжающихся с 2013 года.</w:t>
      </w:r>
    </w:p>
    <w:p w14:paraId="0000000F" w14:textId="77777777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Часовня Дмитрия Донского, возведенная под руководством архитектора Александра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Деренга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Власихинском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кладбище. Выполненная в византийском стиле с использованием красного кирпича, она выделяется монументальностью и строгими геометрическими формами. Цитата из Евангелия, украшенная на входе, подчеркивает философский аспект этого места, связанный с любовью и заботой о людях, ушедших из жизни. Часовня ныне занимает второе место по посещаемости среди культовых сооружений города.</w:t>
      </w:r>
    </w:p>
    <w:p w14:paraId="00000010" w14:textId="77777777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работа вносит значительный вклад в теоретическое понимание малых православных архитектурных форм на примере Барнаула,  уточняя классификацию и особенности сооружений. Результаты данного исследования могут быть использованы для создания дополнительного информационного ресурса о часовнях города, что будет полезно как для исследователей, так и для широкой аудитории. Кроме того, полученные данные могут привлечь внимание местной администрации и общественности к необходимости сохранения малых архитектурных форм способствует разработке  программ по их реставрации и поддержанию.</w:t>
      </w:r>
    </w:p>
    <w:p w14:paraId="00000011" w14:textId="77777777" w:rsidR="00D23F2B" w:rsidRDefault="00F5492A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D23F2B" w:rsidRDefault="00F5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13" w14:textId="77777777" w:rsidR="00D23F2B" w:rsidRDefault="00F5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Благовидова Н. Г. Часовни в архитектурно-планировочной среде города: учебное пособие по специальности «Архитектура». — Барнаул: Архитектура-С, 2006. — 136 с.</w:t>
      </w:r>
    </w:p>
    <w:p w14:paraId="00000014" w14:textId="77777777" w:rsidR="00D23F2B" w:rsidRDefault="00F5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Копировский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М. (научный ред.-сост.) Церковная архитектура и изобразительное искусство: хрестоматия для студентов — Москва: Свято-Филаретовский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православно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-христианский институт, 2015. — 280 с.</w:t>
      </w:r>
    </w:p>
    <w:p w14:paraId="00000015" w14:textId="77777777" w:rsidR="00D23F2B" w:rsidRDefault="00F5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М. Архитектура Алтая XVIII–XX вв. — Барнаул: Издательство «А. Р. Т.», 2006. — 300 с.</w:t>
      </w:r>
    </w:p>
    <w:p w14:paraId="00000016" w14:textId="77777777" w:rsidR="00D23F2B" w:rsidRDefault="00F5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Тутунов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С. Реставрация и строительство храмов, часовен и приходских строений: пособие для священнослужителей. — Москва: Просветитель, 2023. — 149 с., 33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77777777" w:rsidR="00D23F2B" w:rsidRDefault="00F5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Целищева М.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А. Памятники истории и архитектуры федерального значения Алтайского края: каталог. Ч. 1: Город Барнаул. — Барнаул, 2011.</w:t>
      </w:r>
    </w:p>
    <w:sectPr w:rsidR="00D23F2B">
      <w:headerReference w:type="default" r:id="rId6"/>
      <w:pgSz w:w="11906" w:h="16838"/>
      <w:pgMar w:top="1133" w:right="1360" w:bottom="1133" w:left="1360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905F" w14:textId="77777777" w:rsidR="00570CAB" w:rsidRDefault="00F5492A">
      <w:pPr>
        <w:spacing w:after="0" w:line="240" w:lineRule="auto"/>
      </w:pPr>
      <w:r>
        <w:separator/>
      </w:r>
    </w:p>
  </w:endnote>
  <w:endnote w:type="continuationSeparator" w:id="0">
    <w:p w14:paraId="5A401026" w14:textId="77777777" w:rsidR="00570CAB" w:rsidRDefault="00F5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ED77" w14:textId="77777777" w:rsidR="00570CAB" w:rsidRDefault="00F5492A">
      <w:pPr>
        <w:spacing w:after="0" w:line="240" w:lineRule="auto"/>
      </w:pPr>
      <w:r>
        <w:separator/>
      </w:r>
    </w:p>
  </w:footnote>
  <w:footnote w:type="continuationSeparator" w:id="0">
    <w:p w14:paraId="73D059DC" w14:textId="77777777" w:rsidR="00570CAB" w:rsidRDefault="00F5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D23F2B" w:rsidRDefault="00D23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F2B"/>
    <w:rsid w:val="00216C5D"/>
    <w:rsid w:val="00232EF4"/>
    <w:rsid w:val="00570CAB"/>
    <w:rsid w:val="00D23F2B"/>
    <w:rsid w:val="00DC3538"/>
    <w:rsid w:val="00E44655"/>
    <w:rsid w:val="00F5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3B11F"/>
  <w15:docId w15:val="{E7542F86-C711-8A43-AE28-1DCAEFC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mariy.kraft.666@gmail.com</cp:lastModifiedBy>
  <cp:revision>2</cp:revision>
  <dcterms:created xsi:type="dcterms:W3CDTF">2025-04-30T04:50:00Z</dcterms:created>
  <dcterms:modified xsi:type="dcterms:W3CDTF">2025-04-30T04:50:00Z</dcterms:modified>
</cp:coreProperties>
</file>