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4D1" w:rsidRPr="00482FAF" w:rsidRDefault="00664513" w:rsidP="00664513">
      <w:pPr>
        <w:spacing w:line="240" w:lineRule="auto"/>
        <w:ind w:firstLine="0"/>
        <w:jc w:val="center"/>
        <w:rPr>
          <w:b/>
        </w:rPr>
      </w:pPr>
      <w:r w:rsidRPr="00664513">
        <w:rPr>
          <w:b/>
        </w:rPr>
        <w:t>Плакатные тексты периода Великой отечественной войны</w:t>
      </w:r>
      <w:r w:rsidR="00482FAF" w:rsidRPr="00482FAF">
        <w:rPr>
          <w:b/>
        </w:rPr>
        <w:t xml:space="preserve">: </w:t>
      </w:r>
      <w:r w:rsidR="00482FAF">
        <w:rPr>
          <w:b/>
        </w:rPr>
        <w:t>адресно-тематическая типология</w:t>
      </w:r>
    </w:p>
    <w:p w:rsidR="00664513" w:rsidRDefault="00664513" w:rsidP="00664513">
      <w:pPr>
        <w:spacing w:line="240" w:lineRule="auto"/>
        <w:ind w:firstLine="0"/>
        <w:jc w:val="center"/>
        <w:rPr>
          <w:b/>
          <w:i/>
        </w:rPr>
      </w:pPr>
      <w:r w:rsidRPr="00664513">
        <w:rPr>
          <w:b/>
          <w:i/>
        </w:rPr>
        <w:t>Панченко Е.П.</w:t>
      </w:r>
    </w:p>
    <w:p w:rsidR="00664513" w:rsidRDefault="00664513" w:rsidP="00664513">
      <w:pPr>
        <w:spacing w:line="240" w:lineRule="auto"/>
        <w:ind w:firstLine="0"/>
        <w:jc w:val="center"/>
      </w:pPr>
      <w:r w:rsidRPr="00664513">
        <w:rPr>
          <w:i/>
        </w:rPr>
        <w:t>Аспирант</w:t>
      </w:r>
    </w:p>
    <w:p w:rsidR="00664513" w:rsidRPr="00725FC9" w:rsidRDefault="00664513" w:rsidP="00664513">
      <w:pPr>
        <w:spacing w:line="240" w:lineRule="auto"/>
        <w:ind w:firstLine="0"/>
        <w:jc w:val="center"/>
        <w:rPr>
          <w:i/>
        </w:rPr>
      </w:pPr>
      <w:r w:rsidRPr="00725FC9">
        <w:rPr>
          <w:i/>
        </w:rPr>
        <w:t>Алтайский государственный университет, Институт гуманитарных наук, Барнаул, Россия</w:t>
      </w:r>
    </w:p>
    <w:p w:rsidR="00664513" w:rsidRDefault="00725FC9" w:rsidP="00664513">
      <w:pPr>
        <w:spacing w:line="240" w:lineRule="auto"/>
        <w:ind w:firstLine="0"/>
        <w:jc w:val="center"/>
        <w:rPr>
          <w:lang w:val="en-US"/>
        </w:rPr>
      </w:pPr>
      <w:r w:rsidRPr="00725FC9">
        <w:rPr>
          <w:i/>
          <w:lang w:val="en-US"/>
        </w:rPr>
        <w:t>E–mail:</w:t>
      </w:r>
      <w:r>
        <w:rPr>
          <w:lang w:val="en-US"/>
        </w:rPr>
        <w:t xml:space="preserve"> </w:t>
      </w:r>
      <w:hyperlink r:id="rId4" w:history="1">
        <w:r w:rsidR="00664513" w:rsidRPr="00725FC9">
          <w:rPr>
            <w:rStyle w:val="a3"/>
            <w:i/>
            <w:lang w:val="en-US"/>
          </w:rPr>
          <w:t>eliza.panchenko@yandex.ru</w:t>
        </w:r>
      </w:hyperlink>
    </w:p>
    <w:p w:rsidR="008518A9" w:rsidRDefault="008518A9" w:rsidP="008518A9">
      <w:pPr>
        <w:spacing w:line="240" w:lineRule="auto"/>
        <w:ind w:firstLine="397"/>
      </w:pPr>
      <w:r>
        <w:t xml:space="preserve">Военные плакаты </w:t>
      </w:r>
      <w:r w:rsidR="007C1C39">
        <w:t xml:space="preserve">являлись </w:t>
      </w:r>
      <w:r>
        <w:t xml:space="preserve">одной из </w:t>
      </w:r>
      <w:r w:rsidR="007C1C39">
        <w:t>главных</w:t>
      </w:r>
      <w:r>
        <w:t xml:space="preserve"> форм </w:t>
      </w:r>
      <w:r w:rsidR="007C1C39">
        <w:t>постоянной коммуникации</w:t>
      </w:r>
      <w:r>
        <w:t xml:space="preserve"> </w:t>
      </w:r>
      <w:r w:rsidR="007C1C39">
        <w:t>государства и населения</w:t>
      </w:r>
      <w:r>
        <w:t xml:space="preserve">. Доклад посвящен </w:t>
      </w:r>
      <w:r w:rsidR="002B2BBF">
        <w:t>описанию</w:t>
      </w:r>
      <w:r w:rsidR="007C1C39">
        <w:t xml:space="preserve"> адресно-тематической</w:t>
      </w:r>
      <w:r w:rsidR="002B2BBF">
        <w:t xml:space="preserve"> типологии</w:t>
      </w:r>
      <w:r w:rsidRPr="002B2BBF">
        <w:t xml:space="preserve"> образов </w:t>
      </w:r>
      <w:proofErr w:type="spellStart"/>
      <w:r w:rsidRPr="002B2BBF">
        <w:t>коммуникан</w:t>
      </w:r>
      <w:bookmarkStart w:id="0" w:name="_GoBack"/>
      <w:bookmarkEnd w:id="0"/>
      <w:r w:rsidRPr="002B2BBF">
        <w:t>тов</w:t>
      </w:r>
      <w:proofErr w:type="spellEnd"/>
      <w:r w:rsidRPr="002B2BBF">
        <w:t xml:space="preserve"> (</w:t>
      </w:r>
      <w:r w:rsidRPr="002B2BBF">
        <w:t>автора и адресата</w:t>
      </w:r>
      <w:r w:rsidRPr="002B2BBF">
        <w:t>)</w:t>
      </w:r>
      <w:r w:rsidRPr="002B2BBF">
        <w:t xml:space="preserve"> в военных плакатах</w:t>
      </w:r>
      <w:r>
        <w:t xml:space="preserve"> Великой Отечественной войны</w:t>
      </w:r>
      <w:r w:rsidR="007C1C39">
        <w:t>.</w:t>
      </w:r>
    </w:p>
    <w:p w:rsidR="008518A9" w:rsidRDefault="008518A9" w:rsidP="008518A9">
      <w:pPr>
        <w:spacing w:line="240" w:lineRule="auto"/>
        <w:ind w:firstLine="397"/>
      </w:pPr>
      <w:r>
        <w:t>Плакатные тексты можно разделить на 1) те, которые направлены на адресата и 2) те, которые формируют адресата.</w:t>
      </w:r>
    </w:p>
    <w:p w:rsidR="001C1CA0" w:rsidRDefault="001C1CA0" w:rsidP="0042574C">
      <w:pPr>
        <w:spacing w:line="240" w:lineRule="auto"/>
        <w:ind w:firstLine="397"/>
      </w:pPr>
      <w:r>
        <w:t xml:space="preserve">Опираясь на классификацию </w:t>
      </w:r>
      <w:proofErr w:type="spellStart"/>
      <w:r>
        <w:t>Спешиловой</w:t>
      </w:r>
      <w:proofErr w:type="spellEnd"/>
      <w:r>
        <w:t xml:space="preserve"> А.Ю. </w:t>
      </w:r>
      <w:r w:rsidRPr="001C1CA0">
        <w:t>[</w:t>
      </w:r>
      <w:r w:rsidR="007C1C39">
        <w:t>1</w:t>
      </w:r>
      <w:r w:rsidRPr="001C1CA0">
        <w:t>]</w:t>
      </w:r>
      <w:r w:rsidR="00EA1C66">
        <w:t>, дополним ее, разделив</w:t>
      </w:r>
      <w:r w:rsidR="00EA1C66">
        <w:t xml:space="preserve"> военные плакаты на:</w:t>
      </w:r>
      <w:r w:rsidR="00EA1C66">
        <w:t xml:space="preserve"> </w:t>
      </w:r>
      <w:r w:rsidR="00EA1C66">
        <w:t xml:space="preserve">1) плакаты, </w:t>
      </w:r>
      <w:r w:rsidR="007C1C39">
        <w:t>которые ориентированы на территорию своей страны</w:t>
      </w:r>
      <w:r w:rsidR="00EA1C66">
        <w:t>;</w:t>
      </w:r>
      <w:r w:rsidR="00EA1C66">
        <w:t xml:space="preserve"> </w:t>
      </w:r>
      <w:r w:rsidR="00EA1C66">
        <w:t xml:space="preserve">2) плакаты, </w:t>
      </w:r>
      <w:r w:rsidR="007C1C39">
        <w:t>которые ориентированы</w:t>
      </w:r>
      <w:r w:rsidR="00EA1C66">
        <w:t xml:space="preserve"> на </w:t>
      </w:r>
      <w:r w:rsidR="007C1C39">
        <w:t>оккупированные врагом территории</w:t>
      </w:r>
      <w:r w:rsidR="00EA1C66">
        <w:t xml:space="preserve">. </w:t>
      </w:r>
      <w:r w:rsidR="00EA1C66">
        <w:t xml:space="preserve">Плакаты, направленные на </w:t>
      </w:r>
      <w:r w:rsidR="007C1C39">
        <w:t>оккупированные</w:t>
      </w:r>
      <w:r w:rsidR="00EA1C66">
        <w:t xml:space="preserve"> террит</w:t>
      </w:r>
      <w:r w:rsidR="007C1C39">
        <w:t>ории могут быть направлены: 1. п</w:t>
      </w:r>
      <w:r w:rsidR="00EA1C66">
        <w:t>артизанам</w:t>
      </w:r>
      <w:r w:rsidR="007C1C39">
        <w:t>, 2. м</w:t>
      </w:r>
      <w:r w:rsidR="00EA1C66">
        <w:t>ирному населению оккупированных территорий</w:t>
      </w:r>
      <w:r w:rsidR="007C1C39">
        <w:t>.</w:t>
      </w:r>
      <w:r w:rsidR="00EA1C66">
        <w:t xml:space="preserve"> </w:t>
      </w:r>
      <w:r w:rsidR="00EA1C66">
        <w:t>Плакаты, адресатом которых является население собственных территорий, можно</w:t>
      </w:r>
      <w:r w:rsidR="0042574C">
        <w:t xml:space="preserve"> условно</w:t>
      </w:r>
      <w:r w:rsidR="007C1C39">
        <w:t xml:space="preserve"> разделить на 1) фронт</w:t>
      </w:r>
      <w:r w:rsidR="0042574C">
        <w:t xml:space="preserve"> 2) тыл, </w:t>
      </w:r>
      <w:r w:rsidR="007C1C39">
        <w:t xml:space="preserve">и </w:t>
      </w:r>
      <w:r w:rsidR="0042574C">
        <w:t xml:space="preserve">3) плакаты двойного адресата (плакаты, которые </w:t>
      </w:r>
      <w:r w:rsidR="0042574C" w:rsidRPr="0042574C">
        <w:t>трудно однозначно отнести к одной из групп, часто тематически данные тексты связаны с дискредитацией врага, рассказ</w:t>
      </w:r>
      <w:r w:rsidR="007C1C39">
        <w:t>ами о героических личностях и т.д.</w:t>
      </w:r>
      <w:r w:rsidR="0042574C">
        <w:t xml:space="preserve">). </w:t>
      </w:r>
      <w:r w:rsidR="0042574C">
        <w:t>Плакаты тыловой</w:t>
      </w:r>
      <w:r w:rsidR="0042574C">
        <w:t xml:space="preserve"> направленности мы предлагаем</w:t>
      </w:r>
      <w:r w:rsidR="0042574C">
        <w:t xml:space="preserve"> разделить на:</w:t>
      </w:r>
      <w:r w:rsidR="0042574C">
        <w:t xml:space="preserve"> </w:t>
      </w:r>
      <w:r w:rsidR="007C1C39">
        <w:t>1</w:t>
      </w:r>
      <w:r w:rsidR="0042574C">
        <w:t>) плакаты, направленные на детей и молодежь</w:t>
      </w:r>
      <w:r w:rsidR="0042574C">
        <w:t>;</w:t>
      </w:r>
      <w:r w:rsidR="0042574C">
        <w:t xml:space="preserve"> </w:t>
      </w:r>
      <w:r w:rsidR="007C1C39">
        <w:t>2</w:t>
      </w:r>
      <w:r w:rsidR="0042574C">
        <w:t>) плакаты, направленные на женщин</w:t>
      </w:r>
      <w:r w:rsidR="0042574C">
        <w:t xml:space="preserve">; </w:t>
      </w:r>
      <w:r w:rsidR="007C1C39">
        <w:t>3</w:t>
      </w:r>
      <w:r w:rsidR="0042574C">
        <w:t>) п</w:t>
      </w:r>
      <w:r w:rsidR="0042574C">
        <w:t xml:space="preserve">лакаты, направленные на рабочих. В последней категории возможно выделить: </w:t>
      </w:r>
      <w:r w:rsidR="0042574C">
        <w:t xml:space="preserve">1) </w:t>
      </w:r>
      <w:r w:rsidR="00595509">
        <w:t>п</w:t>
      </w:r>
      <w:r w:rsidR="0042574C">
        <w:t>лакаты, ориентированные на работников сельского хозяйства;</w:t>
      </w:r>
      <w:r w:rsidR="0042574C">
        <w:t xml:space="preserve"> </w:t>
      </w:r>
      <w:r w:rsidR="0042574C">
        <w:t>2)</w:t>
      </w:r>
      <w:r w:rsidR="0042574C">
        <w:t xml:space="preserve"> </w:t>
      </w:r>
      <w:r w:rsidR="00595509">
        <w:t>п</w:t>
      </w:r>
      <w:r w:rsidR="0042574C">
        <w:t>лакаты, ориентированные на работников промышленности; 3)</w:t>
      </w:r>
      <w:r w:rsidR="0042574C">
        <w:t xml:space="preserve"> </w:t>
      </w:r>
      <w:r w:rsidR="00595509">
        <w:t>п</w:t>
      </w:r>
      <w:r w:rsidR="0042574C">
        <w:t>лакаты, ориентированные на служащих транспортной отрасли; 4)</w:t>
      </w:r>
      <w:r w:rsidR="000D476C">
        <w:t xml:space="preserve"> </w:t>
      </w:r>
      <w:r w:rsidR="00595509">
        <w:t>п</w:t>
      </w:r>
      <w:r w:rsidR="0042574C">
        <w:t>лакаты, ориентированные на строителей</w:t>
      </w:r>
      <w:r w:rsidR="0042574C">
        <w:t>.</w:t>
      </w:r>
    </w:p>
    <w:p w:rsidR="0042574C" w:rsidRDefault="0042574C" w:rsidP="0042574C">
      <w:pPr>
        <w:spacing w:line="240" w:lineRule="auto"/>
        <w:ind w:firstLine="0"/>
      </w:pPr>
      <w:r>
        <w:t>Тематически нам также представляется возможным разделить тыловые плакаты на: 1) плакаты, направленные на организацию деятельности для помощи фронту; 2) плакаты, направленные на ор</w:t>
      </w:r>
      <w:r>
        <w:t>ганизацию тыловой жизни</w:t>
      </w:r>
      <w:r>
        <w:t>; 3) мобилизационные плакаты – при</w:t>
      </w:r>
      <w:r>
        <w:t xml:space="preserve">зыв идти в армию, добровольцем. </w:t>
      </w:r>
      <w:r>
        <w:t>Плакаты фронтовой группы также подлежат тематическому делению: 1) собственно агитационные плака</w:t>
      </w:r>
      <w:r>
        <w:t>ты; 2) поздравительные плакаты.</w:t>
      </w:r>
    </w:p>
    <w:p w:rsidR="00500AB0" w:rsidRDefault="002B2BBF" w:rsidP="002B2BBF">
      <w:pPr>
        <w:spacing w:line="240" w:lineRule="auto"/>
        <w:ind w:firstLine="0"/>
      </w:pPr>
      <w:r>
        <w:t>Адресат в военном плакате времен Великой отечественной войны также подлежит делению на внешнего</w:t>
      </w:r>
      <w:r w:rsidR="00595509">
        <w:t xml:space="preserve"> адресанта</w:t>
      </w:r>
      <w:r>
        <w:t xml:space="preserve"> и </w:t>
      </w:r>
      <w:proofErr w:type="spellStart"/>
      <w:r>
        <w:t>внутритекстового</w:t>
      </w:r>
      <w:proofErr w:type="spellEnd"/>
      <w:r w:rsidR="00595509">
        <w:t xml:space="preserve"> адресанта</w:t>
      </w:r>
      <w:r>
        <w:t>. Внешним адресантом в военном плакате ВОВ</w:t>
      </w:r>
      <w:r>
        <w:t xml:space="preserve"> можно </w:t>
      </w:r>
      <w:r>
        <w:t>считать</w:t>
      </w:r>
      <w:r>
        <w:t xml:space="preserve">, с одной стороны, государство, </w:t>
      </w:r>
      <w:r>
        <w:t xml:space="preserve">с другой – художников и авторов текстов, имена которых указаны на каждом плакатном тексте. </w:t>
      </w:r>
      <w:proofErr w:type="spellStart"/>
      <w:r>
        <w:t>Внутритекстовым</w:t>
      </w:r>
      <w:proofErr w:type="spellEnd"/>
      <w:r>
        <w:t xml:space="preserve"> адресантом можно </w:t>
      </w:r>
      <w:r>
        <w:t>считать</w:t>
      </w:r>
      <w:r>
        <w:t xml:space="preserve"> того, кто является говорящим. Текст плаката может быть написан от первого или от третьего лица. Невербальная составляющая, изображение изображает самого адресанта, либо адресата, но также может быть и просто иллюстрацией к ситуации.</w:t>
      </w:r>
    </w:p>
    <w:p w:rsidR="007C1C39" w:rsidRDefault="007C1C39" w:rsidP="002B2BBF">
      <w:pPr>
        <w:spacing w:line="240" w:lineRule="auto"/>
        <w:ind w:firstLine="0"/>
      </w:pPr>
      <w:r w:rsidRPr="007C1C39">
        <w:t>Таким образом материал показал, что по адресная направленность плакатов тесно связана с социальной, социально-территориальной и профессиональной стратификациями общества. В зависимости от этого плакаты могут быть направлены разным типам адресата, в зависимости от его социальной функции, места проживания или профессии. Данная классификация позволяет описать жанровые признаки военного плаката, в аспекте его адресата.</w:t>
      </w:r>
    </w:p>
    <w:p w:rsidR="007C1C39" w:rsidRPr="007C1C39" w:rsidRDefault="007C1C39" w:rsidP="007C1C39">
      <w:pPr>
        <w:spacing w:line="240" w:lineRule="auto"/>
        <w:ind w:firstLine="0"/>
        <w:jc w:val="center"/>
        <w:rPr>
          <w:b/>
        </w:rPr>
      </w:pPr>
      <w:r w:rsidRPr="007C1C39">
        <w:rPr>
          <w:b/>
        </w:rPr>
        <w:t>Литература</w:t>
      </w:r>
    </w:p>
    <w:p w:rsidR="007C1C39" w:rsidRPr="001C1CA0" w:rsidRDefault="007C1C39" w:rsidP="007C1C39">
      <w:pPr>
        <w:spacing w:line="240" w:lineRule="auto"/>
        <w:ind w:firstLine="0"/>
      </w:pPr>
      <w:r>
        <w:t xml:space="preserve">1. </w:t>
      </w:r>
      <w:proofErr w:type="spellStart"/>
      <w:r>
        <w:t>Спешилова</w:t>
      </w:r>
      <w:proofErr w:type="spellEnd"/>
      <w:r>
        <w:t xml:space="preserve"> А.Ю. Плакат времен мировой войны: жанровые разновидности, композиция, язык: </w:t>
      </w:r>
      <w:proofErr w:type="spellStart"/>
      <w:r>
        <w:t>автореф</w:t>
      </w:r>
      <w:proofErr w:type="spellEnd"/>
      <w:r>
        <w:t xml:space="preserve">. </w:t>
      </w:r>
      <w:proofErr w:type="spellStart"/>
      <w:proofErr w:type="gramStart"/>
      <w:r>
        <w:t>дис</w:t>
      </w:r>
      <w:proofErr w:type="spellEnd"/>
      <w:r>
        <w:t>.…</w:t>
      </w:r>
      <w:proofErr w:type="spellStart"/>
      <w:proofErr w:type="gramEnd"/>
      <w:r>
        <w:t>канд.филол.наук</w:t>
      </w:r>
      <w:proofErr w:type="spellEnd"/>
      <w:r>
        <w:t xml:space="preserve"> / А.Ю. </w:t>
      </w:r>
      <w:proofErr w:type="spellStart"/>
      <w:r>
        <w:t>Спешилова</w:t>
      </w:r>
      <w:proofErr w:type="spellEnd"/>
      <w:r>
        <w:t>. М., 2008</w:t>
      </w:r>
    </w:p>
    <w:sectPr w:rsidR="007C1C39" w:rsidRPr="001C1CA0" w:rsidSect="00664513">
      <w:pgSz w:w="11906" w:h="16838"/>
      <w:pgMar w:top="1134" w:right="141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513"/>
    <w:rsid w:val="000D476C"/>
    <w:rsid w:val="001B63C6"/>
    <w:rsid w:val="001C1CA0"/>
    <w:rsid w:val="00216BF8"/>
    <w:rsid w:val="002B2BBF"/>
    <w:rsid w:val="0042574C"/>
    <w:rsid w:val="00482FAF"/>
    <w:rsid w:val="00500AB0"/>
    <w:rsid w:val="00595509"/>
    <w:rsid w:val="00664513"/>
    <w:rsid w:val="00725FC9"/>
    <w:rsid w:val="007C1C39"/>
    <w:rsid w:val="008518A9"/>
    <w:rsid w:val="00A164D1"/>
    <w:rsid w:val="00BF36F2"/>
    <w:rsid w:val="00C358F6"/>
    <w:rsid w:val="00C80A60"/>
    <w:rsid w:val="00D4162D"/>
    <w:rsid w:val="00EA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23656"/>
  <w15:chartTrackingRefBased/>
  <w15:docId w15:val="{A3A72039-77A4-4908-AD5B-C21C9EBFE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451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C1C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iza.panchenk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9567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2025-04-11T17:31:00Z</dcterms:created>
  <dcterms:modified xsi:type="dcterms:W3CDTF">2025-04-18T15:29:00Z</dcterms:modified>
</cp:coreProperties>
</file>