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C924" w14:textId="7344C060" w:rsidR="00CB70AE" w:rsidRDefault="009C2732" w:rsidP="00E00A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C2732">
        <w:rPr>
          <w:rFonts w:ascii="Times New Roman" w:hAnsi="Times New Roman" w:cs="Times New Roman"/>
          <w:b/>
          <w:bCs/>
          <w:sz w:val="24"/>
          <w:szCs w:val="24"/>
        </w:rPr>
        <w:t>Моё время протекало в обычном ритме</w:t>
      </w:r>
      <w:r>
        <w:rPr>
          <w:rFonts w:ascii="Times New Roman" w:hAnsi="Times New Roman" w:cs="Times New Roman"/>
          <w:b/>
          <w:bCs/>
          <w:sz w:val="24"/>
          <w:szCs w:val="24"/>
        </w:rPr>
        <w:t>…»</w:t>
      </w:r>
      <w:r w:rsidRPr="009C2732">
        <w:rPr>
          <w:rFonts w:ascii="Times New Roman" w:hAnsi="Times New Roman" w:cs="Times New Roman"/>
          <w:b/>
          <w:bCs/>
          <w:sz w:val="24"/>
          <w:szCs w:val="24"/>
        </w:rPr>
        <w:t xml:space="preserve"> экспедиционная повседневность в фольклорных экспедиция под руководством В. М. </w:t>
      </w:r>
      <w:proofErr w:type="spellStart"/>
      <w:r w:rsidRPr="009C2732">
        <w:rPr>
          <w:rFonts w:ascii="Times New Roman" w:hAnsi="Times New Roman" w:cs="Times New Roman"/>
          <w:b/>
          <w:bCs/>
          <w:sz w:val="24"/>
          <w:szCs w:val="24"/>
        </w:rPr>
        <w:t>Щурова</w:t>
      </w:r>
      <w:proofErr w:type="spellEnd"/>
      <w:r w:rsidRPr="009C2732">
        <w:rPr>
          <w:rFonts w:ascii="Times New Roman" w:hAnsi="Times New Roman" w:cs="Times New Roman"/>
          <w:b/>
          <w:bCs/>
          <w:sz w:val="24"/>
          <w:szCs w:val="24"/>
        </w:rPr>
        <w:t xml:space="preserve"> на Алтай</w:t>
      </w:r>
    </w:p>
    <w:p w14:paraId="666DE5FB" w14:textId="02C7CB8B" w:rsidR="00E00AEB" w:rsidRDefault="00E00AEB" w:rsidP="00E00A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EB">
        <w:rPr>
          <w:rFonts w:ascii="Times New Roman" w:hAnsi="Times New Roman" w:cs="Times New Roman"/>
          <w:b/>
          <w:bCs/>
          <w:sz w:val="24"/>
          <w:szCs w:val="24"/>
        </w:rPr>
        <w:t>Кальченко С</w:t>
      </w:r>
      <w:r w:rsidRPr="00E00A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0AEB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E00A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D8543C" w14:textId="50366AD9" w:rsidR="00E00AEB" w:rsidRDefault="00E00AEB" w:rsidP="00E00AE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 3 курса </w:t>
      </w:r>
    </w:p>
    <w:p w14:paraId="52ADF846" w14:textId="5DB39579" w:rsidR="00E00AEB" w:rsidRDefault="00E00AEB" w:rsidP="00E00AE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Алтайский государственный педагогический университет, г. Барнаул, Российская Федерация</w:t>
      </w:r>
    </w:p>
    <w:p w14:paraId="7B522269" w14:textId="29C6E107" w:rsidR="009C2732" w:rsidRPr="00711F37" w:rsidRDefault="00711F37" w:rsidP="00711F3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8" w:history="1">
        <w:r w:rsidRPr="00E909AD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Love</w:t>
        </w:r>
        <w:r w:rsidRPr="00E909AD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E909AD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sosa</w:t>
        </w:r>
        <w:r w:rsidRPr="00E909AD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2004@</w:t>
        </w:r>
        <w:r w:rsidRPr="00E909AD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E909AD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E909AD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6F42A066" w14:textId="77777777" w:rsidR="00711F37" w:rsidRPr="00711F37" w:rsidRDefault="00711F37" w:rsidP="00711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1F7B6" w14:textId="1C8E81B1" w:rsidR="004E7263" w:rsidRDefault="00227285" w:rsidP="00E00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27285">
        <w:rPr>
          <w:rFonts w:ascii="Times New Roman" w:hAnsi="Times New Roman" w:cs="Times New Roman"/>
          <w:sz w:val="24"/>
          <w:szCs w:val="24"/>
        </w:rPr>
        <w:t>Повседневность становится предметом интереса исследователей во второй половине XIX в., прежде всего, в работах, посвященных быту, нравам и обычаям разных народов, для которых характерен фактографически-описательный подход</w:t>
      </w:r>
      <w:r w:rsidR="00E00AEB" w:rsidRPr="00E00AEB">
        <w:rPr>
          <w:rFonts w:ascii="Times New Roman" w:hAnsi="Times New Roman" w:cs="Times New Roman"/>
          <w:sz w:val="24"/>
          <w:szCs w:val="24"/>
        </w:rPr>
        <w:t xml:space="preserve"> [1</w:t>
      </w:r>
      <w:r w:rsidR="00E00AEB">
        <w:rPr>
          <w:rFonts w:ascii="Times New Roman" w:hAnsi="Times New Roman" w:cs="Times New Roman"/>
          <w:sz w:val="24"/>
          <w:szCs w:val="24"/>
        </w:rPr>
        <w:t>,102</w:t>
      </w:r>
      <w:r w:rsidR="00E00AEB" w:rsidRPr="00E00AEB">
        <w:rPr>
          <w:rFonts w:ascii="Times New Roman" w:hAnsi="Times New Roman" w:cs="Times New Roman"/>
          <w:sz w:val="24"/>
          <w:szCs w:val="24"/>
        </w:rPr>
        <w:t>]</w:t>
      </w:r>
      <w:r w:rsidR="00936F26">
        <w:rPr>
          <w:rFonts w:ascii="Times New Roman" w:hAnsi="Times New Roman" w:cs="Times New Roman"/>
          <w:sz w:val="24"/>
          <w:szCs w:val="24"/>
        </w:rPr>
        <w:t>.</w:t>
      </w:r>
      <w:r w:rsidRPr="00227285">
        <w:rPr>
          <w:rFonts w:ascii="Times New Roman" w:hAnsi="Times New Roman" w:cs="Times New Roman"/>
          <w:sz w:val="24"/>
          <w:szCs w:val="24"/>
        </w:rPr>
        <w:t xml:space="preserve"> Феномен повседневности в современной науке является важным объектом исследования целого ряда гуманитарных дисциплин: культурологии, истории, социологии, антропологии</w:t>
      </w:r>
      <w:r w:rsidR="00430B35">
        <w:rPr>
          <w:rFonts w:ascii="Times New Roman" w:hAnsi="Times New Roman" w:cs="Times New Roman"/>
          <w:sz w:val="24"/>
          <w:szCs w:val="24"/>
        </w:rPr>
        <w:t xml:space="preserve">. </w:t>
      </w:r>
      <w:r w:rsidR="002730B8" w:rsidRPr="00827B2D">
        <w:rPr>
          <w:rFonts w:ascii="Times New Roman" w:hAnsi="Times New Roman" w:cs="Times New Roman"/>
          <w:sz w:val="24"/>
          <w:szCs w:val="24"/>
        </w:rPr>
        <w:t>Особое внимание уделяется повседневности</w:t>
      </w:r>
      <w:r w:rsidR="00CB70AE" w:rsidRPr="00827B2D">
        <w:rPr>
          <w:rFonts w:ascii="Times New Roman" w:hAnsi="Times New Roman" w:cs="Times New Roman"/>
          <w:sz w:val="24"/>
          <w:szCs w:val="24"/>
        </w:rPr>
        <w:t xml:space="preserve"> </w:t>
      </w:r>
      <w:r w:rsidR="002730B8" w:rsidRPr="00827B2D">
        <w:rPr>
          <w:rFonts w:ascii="Times New Roman" w:hAnsi="Times New Roman" w:cs="Times New Roman"/>
          <w:sz w:val="24"/>
          <w:szCs w:val="24"/>
        </w:rPr>
        <w:t>ученых. Ее реконструкция не так проста: во-первых, это сторона довольно-таки обширная, во-вторых, мало сохранившихся источников</w:t>
      </w:r>
      <w:r w:rsidR="00711F37" w:rsidRPr="00711F37">
        <w:rPr>
          <w:rFonts w:ascii="Times New Roman" w:hAnsi="Times New Roman" w:cs="Times New Roman"/>
          <w:sz w:val="24"/>
          <w:szCs w:val="24"/>
        </w:rPr>
        <w:t xml:space="preserve"> [2</w:t>
      </w:r>
      <w:r w:rsidR="00711F37">
        <w:rPr>
          <w:rFonts w:ascii="Times New Roman" w:hAnsi="Times New Roman" w:cs="Times New Roman"/>
          <w:sz w:val="24"/>
          <w:szCs w:val="24"/>
        </w:rPr>
        <w:t>,20</w:t>
      </w:r>
      <w:r w:rsidR="00711F37" w:rsidRPr="00711F37">
        <w:rPr>
          <w:rFonts w:ascii="Times New Roman" w:hAnsi="Times New Roman" w:cs="Times New Roman"/>
          <w:sz w:val="24"/>
          <w:szCs w:val="24"/>
        </w:rPr>
        <w:t>]</w:t>
      </w:r>
      <w:r w:rsidR="002730B8" w:rsidRPr="00827B2D">
        <w:rPr>
          <w:rFonts w:ascii="Times New Roman" w:hAnsi="Times New Roman" w:cs="Times New Roman"/>
          <w:sz w:val="24"/>
          <w:szCs w:val="24"/>
        </w:rPr>
        <w:t>.</w:t>
      </w:r>
      <w:r w:rsidR="002730B8">
        <w:rPr>
          <w:rFonts w:ascii="Times New Roman" w:hAnsi="Times New Roman" w:cs="Times New Roman"/>
          <w:sz w:val="24"/>
          <w:szCs w:val="24"/>
        </w:rPr>
        <w:t xml:space="preserve"> </w:t>
      </w:r>
      <w:r w:rsidR="004E7263">
        <w:rPr>
          <w:rFonts w:ascii="Times New Roman" w:hAnsi="Times New Roman" w:cs="Times New Roman"/>
          <w:sz w:val="24"/>
          <w:szCs w:val="24"/>
        </w:rPr>
        <w:t>Исследование экспедиционной повседневности – относительно новое направление в антропологии академической жизни. В Российской Федерации это направление начинает развиваться с середины 2000-х годов. Данный подход позволяет по-новому взглянуть на научные экспедиции</w:t>
      </w:r>
      <w:r w:rsidR="00E00AEB">
        <w:rPr>
          <w:rFonts w:ascii="Times New Roman" w:hAnsi="Times New Roman" w:cs="Times New Roman"/>
          <w:sz w:val="24"/>
          <w:szCs w:val="24"/>
          <w:lang w:val="en-US"/>
        </w:rPr>
        <w:t xml:space="preserve"> [2</w:t>
      </w:r>
      <w:r w:rsidR="00E00AEB">
        <w:rPr>
          <w:rFonts w:ascii="Times New Roman" w:hAnsi="Times New Roman" w:cs="Times New Roman"/>
          <w:sz w:val="24"/>
          <w:szCs w:val="24"/>
        </w:rPr>
        <w:t>,22</w:t>
      </w:r>
      <w:r w:rsidR="00E00AE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4E72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77D4DD" w14:textId="3799BA6C" w:rsidR="00E70CB0" w:rsidRDefault="00CB70AE" w:rsidP="00E00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70AE">
        <w:rPr>
          <w:rFonts w:ascii="Times New Roman" w:hAnsi="Times New Roman" w:cs="Times New Roman"/>
          <w:sz w:val="24"/>
          <w:szCs w:val="24"/>
        </w:rPr>
        <w:t xml:space="preserve">В данной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Pr="00CB70AE">
        <w:rPr>
          <w:rFonts w:ascii="Times New Roman" w:hAnsi="Times New Roman" w:cs="Times New Roman"/>
          <w:sz w:val="24"/>
          <w:szCs w:val="24"/>
        </w:rPr>
        <w:t xml:space="preserve"> автор рассматривает один из вопросов, касающийся</w:t>
      </w:r>
      <w:r>
        <w:rPr>
          <w:rFonts w:ascii="Times New Roman" w:hAnsi="Times New Roman" w:cs="Times New Roman"/>
          <w:sz w:val="24"/>
          <w:szCs w:val="24"/>
        </w:rPr>
        <w:t xml:space="preserve"> повседневно</w:t>
      </w:r>
      <w:r w:rsidR="004E7263">
        <w:rPr>
          <w:rFonts w:ascii="Times New Roman" w:hAnsi="Times New Roman" w:cs="Times New Roman"/>
          <w:sz w:val="24"/>
          <w:szCs w:val="24"/>
        </w:rPr>
        <w:t>сти</w:t>
      </w:r>
      <w:r w:rsidRPr="00CB70AE">
        <w:rPr>
          <w:rFonts w:ascii="Times New Roman" w:hAnsi="Times New Roman" w:cs="Times New Roman"/>
          <w:sz w:val="24"/>
          <w:szCs w:val="24"/>
        </w:rPr>
        <w:t xml:space="preserve"> </w:t>
      </w:r>
      <w:r w:rsidR="007403B2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7403B2" w:rsidRPr="007403B2">
        <w:rPr>
          <w:rFonts w:ascii="Times New Roman" w:hAnsi="Times New Roman" w:cs="Times New Roman"/>
          <w:sz w:val="24"/>
          <w:szCs w:val="24"/>
        </w:rPr>
        <w:t>фольклорных экспедиций Научного центра народной музыки им. К. В. Квитки Московской консерватории им. П.И. Чайковского</w:t>
      </w:r>
      <w:r w:rsidR="004E7263">
        <w:rPr>
          <w:rFonts w:ascii="Times New Roman" w:hAnsi="Times New Roman" w:cs="Times New Roman"/>
          <w:sz w:val="24"/>
          <w:szCs w:val="24"/>
        </w:rPr>
        <w:t xml:space="preserve"> на Алтай в 1997 и 1998 гг.</w:t>
      </w:r>
      <w:r w:rsidR="007403B2">
        <w:rPr>
          <w:rFonts w:ascii="Times New Roman" w:hAnsi="Times New Roman" w:cs="Times New Roman"/>
          <w:sz w:val="24"/>
          <w:szCs w:val="24"/>
        </w:rPr>
        <w:t xml:space="preserve"> </w:t>
      </w:r>
      <w:r w:rsidR="004E7263">
        <w:rPr>
          <w:rFonts w:ascii="Times New Roman" w:hAnsi="Times New Roman" w:cs="Times New Roman"/>
          <w:sz w:val="24"/>
          <w:szCs w:val="24"/>
        </w:rPr>
        <w:t xml:space="preserve">под руководством В. М. Щурова </w:t>
      </w:r>
      <w:r w:rsidRPr="00CB70AE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 xml:space="preserve">интервью </w:t>
      </w:r>
      <w:r w:rsidR="004E7263">
        <w:rPr>
          <w:rFonts w:ascii="Times New Roman" w:hAnsi="Times New Roman" w:cs="Times New Roman"/>
          <w:sz w:val="24"/>
          <w:szCs w:val="24"/>
        </w:rPr>
        <w:t xml:space="preserve">с </w:t>
      </w:r>
      <w:r w:rsidR="00E70CB0" w:rsidRPr="00E70CB0">
        <w:rPr>
          <w:rFonts w:ascii="Times New Roman" w:hAnsi="Times New Roman" w:cs="Times New Roman"/>
          <w:sz w:val="24"/>
          <w:szCs w:val="24"/>
        </w:rPr>
        <w:t>Голубков</w:t>
      </w:r>
      <w:r w:rsidR="004E7263">
        <w:rPr>
          <w:rFonts w:ascii="Times New Roman" w:hAnsi="Times New Roman" w:cs="Times New Roman"/>
          <w:sz w:val="24"/>
          <w:szCs w:val="24"/>
        </w:rPr>
        <w:t>ым</w:t>
      </w:r>
      <w:r w:rsidR="00E70CB0">
        <w:rPr>
          <w:rFonts w:ascii="Times New Roman" w:hAnsi="Times New Roman" w:cs="Times New Roman"/>
          <w:sz w:val="24"/>
          <w:szCs w:val="24"/>
        </w:rPr>
        <w:t xml:space="preserve"> С. В.</w:t>
      </w:r>
      <w:r w:rsidR="00E70CB0" w:rsidRPr="00E70CB0">
        <w:rPr>
          <w:rFonts w:ascii="Times New Roman" w:hAnsi="Times New Roman" w:cs="Times New Roman"/>
          <w:sz w:val="24"/>
          <w:szCs w:val="24"/>
        </w:rPr>
        <w:t>, профессор</w:t>
      </w:r>
      <w:r w:rsidR="004E7263">
        <w:rPr>
          <w:rFonts w:ascii="Times New Roman" w:hAnsi="Times New Roman" w:cs="Times New Roman"/>
          <w:sz w:val="24"/>
          <w:szCs w:val="24"/>
        </w:rPr>
        <w:t xml:space="preserve">ом </w:t>
      </w:r>
      <w:r w:rsidR="00E70CB0" w:rsidRPr="00E70CB0">
        <w:rPr>
          <w:rFonts w:ascii="Times New Roman" w:hAnsi="Times New Roman" w:cs="Times New Roman"/>
          <w:sz w:val="24"/>
          <w:szCs w:val="24"/>
        </w:rPr>
        <w:t>Научно-композиторского факультет</w:t>
      </w:r>
      <w:r w:rsidR="00E70CB0">
        <w:rPr>
          <w:rFonts w:ascii="Times New Roman" w:hAnsi="Times New Roman" w:cs="Times New Roman"/>
          <w:sz w:val="24"/>
          <w:szCs w:val="24"/>
        </w:rPr>
        <w:t>а</w:t>
      </w:r>
      <w:r w:rsidR="004E7263">
        <w:rPr>
          <w:rFonts w:ascii="Times New Roman" w:hAnsi="Times New Roman" w:cs="Times New Roman"/>
          <w:sz w:val="24"/>
          <w:szCs w:val="24"/>
        </w:rPr>
        <w:t xml:space="preserve"> Московской консерватории</w:t>
      </w:r>
      <w:r w:rsidR="00E70CB0" w:rsidRPr="00E70CB0">
        <w:rPr>
          <w:rFonts w:ascii="Times New Roman" w:hAnsi="Times New Roman" w:cs="Times New Roman"/>
          <w:sz w:val="24"/>
          <w:szCs w:val="24"/>
        </w:rPr>
        <w:t>.</w:t>
      </w:r>
    </w:p>
    <w:p w14:paraId="1F9189D8" w14:textId="0C218D4D" w:rsidR="004E7263" w:rsidRDefault="00555CCB" w:rsidP="00E00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повседневности участников фольклорных экспедиций на Алтай в 1997 и 1998 гг. позволяет рассмотреть различные аспекты экспедиционной повседневности: </w:t>
      </w:r>
    </w:p>
    <w:p w14:paraId="3D910E61" w14:textId="349AA1B5" w:rsidR="00555CCB" w:rsidRDefault="00555CCB" w:rsidP="00E00AEB">
      <w:pPr>
        <w:pStyle w:val="a6"/>
        <w:numPr>
          <w:ilvl w:val="0"/>
          <w:numId w:val="3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 и условия жизни участников экспедиций</w:t>
      </w:r>
    </w:p>
    <w:p w14:paraId="04277B3F" w14:textId="39BD6F8B" w:rsidR="00556AFE" w:rsidRPr="00555CCB" w:rsidRDefault="00555CCB" w:rsidP="00E00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этот аспект на примере фольклорной экспедиции 1997</w:t>
      </w:r>
      <w:r w:rsidR="00D83E3A">
        <w:rPr>
          <w:rFonts w:ascii="Times New Roman" w:hAnsi="Times New Roman" w:cs="Times New Roman"/>
          <w:sz w:val="24"/>
          <w:szCs w:val="24"/>
        </w:rPr>
        <w:t xml:space="preserve"> и 1998</w:t>
      </w:r>
      <w:r>
        <w:rPr>
          <w:rFonts w:ascii="Times New Roman" w:hAnsi="Times New Roman" w:cs="Times New Roman"/>
          <w:sz w:val="24"/>
          <w:szCs w:val="24"/>
        </w:rPr>
        <w:t xml:space="preserve"> г. на Алтай в Краснощековск</w:t>
      </w:r>
      <w:r w:rsidR="00827B2D">
        <w:rPr>
          <w:rFonts w:ascii="Times New Roman" w:hAnsi="Times New Roman" w:cs="Times New Roman"/>
          <w:sz w:val="24"/>
          <w:szCs w:val="24"/>
        </w:rPr>
        <w:t>ом</w:t>
      </w:r>
      <w:r w:rsidR="00D83E3A">
        <w:rPr>
          <w:rFonts w:ascii="Times New Roman" w:hAnsi="Times New Roman" w:cs="Times New Roman"/>
          <w:sz w:val="24"/>
          <w:szCs w:val="24"/>
        </w:rPr>
        <w:t>, Змеиногорск</w:t>
      </w:r>
      <w:r w:rsidR="00827B2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и Курьинск</w:t>
      </w:r>
      <w:r w:rsidR="00827B2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27B2D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под руководством В. М. Щурова и соруководителя С. В. Голубкова. </w:t>
      </w:r>
      <w:r w:rsidR="00D83E3A">
        <w:rPr>
          <w:rFonts w:ascii="Times New Roman" w:hAnsi="Times New Roman" w:cs="Times New Roman"/>
          <w:sz w:val="24"/>
          <w:szCs w:val="24"/>
        </w:rPr>
        <w:t xml:space="preserve">Было два способа добраться до Алтайского края: на поезде и на самолете. По воспоминаниям В. С. </w:t>
      </w:r>
      <w:r w:rsidR="00D83E3A" w:rsidRPr="00640135">
        <w:rPr>
          <w:rFonts w:ascii="Times New Roman" w:hAnsi="Times New Roman" w:cs="Times New Roman"/>
          <w:sz w:val="24"/>
          <w:szCs w:val="24"/>
        </w:rPr>
        <w:t xml:space="preserve">Голубкова в 1997 году </w:t>
      </w:r>
      <w:r w:rsidRPr="00640135">
        <w:rPr>
          <w:rFonts w:ascii="Times New Roman" w:hAnsi="Times New Roman" w:cs="Times New Roman"/>
          <w:sz w:val="24"/>
          <w:szCs w:val="24"/>
        </w:rPr>
        <w:t>«</w:t>
      </w:r>
      <w:r w:rsidR="00D83E3A" w:rsidRPr="00640135">
        <w:rPr>
          <w:rFonts w:ascii="Times New Roman" w:hAnsi="Times New Roman" w:cs="Times New Roman"/>
          <w:sz w:val="24"/>
          <w:szCs w:val="24"/>
        </w:rPr>
        <w:t>д</w:t>
      </w:r>
      <w:r w:rsidRPr="00640135">
        <w:rPr>
          <w:rFonts w:ascii="Times New Roman" w:hAnsi="Times New Roman" w:cs="Times New Roman"/>
          <w:sz w:val="24"/>
          <w:szCs w:val="24"/>
        </w:rPr>
        <w:t>о</w:t>
      </w:r>
      <w:r w:rsidRPr="00555CCB">
        <w:rPr>
          <w:rFonts w:ascii="Times New Roman" w:hAnsi="Times New Roman" w:cs="Times New Roman"/>
          <w:sz w:val="24"/>
          <w:szCs w:val="24"/>
        </w:rPr>
        <w:t xml:space="preserve"> Барнаула добирались поездом (скорый поезд Москва - Барнаул)</w:t>
      </w:r>
      <w:r w:rsidR="00D83E3A">
        <w:rPr>
          <w:rFonts w:ascii="Times New Roman" w:hAnsi="Times New Roman" w:cs="Times New Roman"/>
          <w:sz w:val="24"/>
          <w:szCs w:val="24"/>
        </w:rPr>
        <w:t>…»</w:t>
      </w:r>
      <w:r w:rsidR="00E00AEB" w:rsidRPr="00E00AEB">
        <w:rPr>
          <w:rFonts w:ascii="Times New Roman" w:hAnsi="Times New Roman" w:cs="Times New Roman"/>
          <w:sz w:val="24"/>
          <w:szCs w:val="24"/>
        </w:rPr>
        <w:t xml:space="preserve"> [6]</w:t>
      </w:r>
      <w:r w:rsidR="00D83E3A">
        <w:rPr>
          <w:rFonts w:ascii="Times New Roman" w:hAnsi="Times New Roman" w:cs="Times New Roman"/>
          <w:sz w:val="24"/>
          <w:szCs w:val="24"/>
        </w:rPr>
        <w:t>, «</w:t>
      </w:r>
      <w:r w:rsidR="00D83E3A" w:rsidRPr="00D83E3A">
        <w:rPr>
          <w:rFonts w:ascii="Times New Roman" w:hAnsi="Times New Roman" w:cs="Times New Roman"/>
          <w:sz w:val="24"/>
          <w:szCs w:val="24"/>
        </w:rPr>
        <w:t>в 1998-м самолётом</w:t>
      </w:r>
      <w:r w:rsidR="00D83E3A">
        <w:rPr>
          <w:rFonts w:ascii="Times New Roman" w:hAnsi="Times New Roman" w:cs="Times New Roman"/>
          <w:sz w:val="24"/>
          <w:szCs w:val="24"/>
        </w:rPr>
        <w:t>»</w:t>
      </w:r>
      <w:r w:rsidR="00E00AEB" w:rsidRPr="00E00AEB">
        <w:rPr>
          <w:rFonts w:ascii="Times New Roman" w:hAnsi="Times New Roman" w:cs="Times New Roman"/>
          <w:sz w:val="24"/>
          <w:szCs w:val="24"/>
        </w:rPr>
        <w:t>[6]</w:t>
      </w:r>
      <w:r w:rsidR="00D83E3A">
        <w:rPr>
          <w:rFonts w:ascii="Times New Roman" w:hAnsi="Times New Roman" w:cs="Times New Roman"/>
          <w:sz w:val="24"/>
          <w:szCs w:val="24"/>
        </w:rPr>
        <w:t>, «и</w:t>
      </w:r>
      <w:r w:rsidR="00D83E3A" w:rsidRPr="00D83E3A">
        <w:rPr>
          <w:rFonts w:ascii="Times New Roman" w:hAnsi="Times New Roman" w:cs="Times New Roman"/>
          <w:sz w:val="24"/>
          <w:szCs w:val="24"/>
        </w:rPr>
        <w:t>з Барнаула до районов добирались на электричках и рейсовых автобусах</w:t>
      </w:r>
      <w:r w:rsidR="00D83E3A">
        <w:rPr>
          <w:rFonts w:ascii="Times New Roman" w:hAnsi="Times New Roman" w:cs="Times New Roman"/>
          <w:sz w:val="24"/>
          <w:szCs w:val="24"/>
        </w:rPr>
        <w:t>»</w:t>
      </w:r>
      <w:r w:rsidR="00E00AEB" w:rsidRPr="00E00AEB">
        <w:rPr>
          <w:rFonts w:ascii="Times New Roman" w:hAnsi="Times New Roman" w:cs="Times New Roman"/>
          <w:sz w:val="24"/>
          <w:szCs w:val="24"/>
        </w:rPr>
        <w:t>[6]</w:t>
      </w:r>
      <w:r w:rsidR="00D83E3A">
        <w:rPr>
          <w:rFonts w:ascii="Times New Roman" w:hAnsi="Times New Roman" w:cs="Times New Roman"/>
          <w:sz w:val="24"/>
          <w:szCs w:val="24"/>
        </w:rPr>
        <w:t>. По приезду в исследуемый район участники не создавали «экспедиционную базу», а переезжали из одного села в другое малыми группами (по 1-2 человека). Как правило, «</w:t>
      </w:r>
      <w:r w:rsidR="00D83E3A" w:rsidRPr="00D83E3A">
        <w:rPr>
          <w:rFonts w:ascii="Times New Roman" w:hAnsi="Times New Roman" w:cs="Times New Roman"/>
          <w:sz w:val="24"/>
          <w:szCs w:val="24"/>
        </w:rPr>
        <w:t xml:space="preserve">жили в гостиницах, в других населенных пунктах - у гостеприимных хозяев </w:t>
      </w:r>
      <w:r w:rsidR="00827B2D">
        <w:rPr>
          <w:rFonts w:ascii="Times New Roman" w:hAnsi="Times New Roman" w:cs="Times New Roman"/>
          <w:sz w:val="24"/>
          <w:szCs w:val="24"/>
        </w:rPr>
        <w:t xml:space="preserve">в </w:t>
      </w:r>
      <w:r w:rsidR="00D83E3A" w:rsidRPr="00D83E3A">
        <w:rPr>
          <w:rFonts w:ascii="Times New Roman" w:hAnsi="Times New Roman" w:cs="Times New Roman"/>
          <w:sz w:val="24"/>
          <w:szCs w:val="24"/>
        </w:rPr>
        <w:t>частных дом</w:t>
      </w:r>
      <w:r w:rsidR="00827B2D">
        <w:rPr>
          <w:rFonts w:ascii="Times New Roman" w:hAnsi="Times New Roman" w:cs="Times New Roman"/>
          <w:sz w:val="24"/>
          <w:szCs w:val="24"/>
        </w:rPr>
        <w:t>ах</w:t>
      </w:r>
      <w:r w:rsidR="00D83E3A">
        <w:rPr>
          <w:rFonts w:ascii="Times New Roman" w:hAnsi="Times New Roman" w:cs="Times New Roman"/>
          <w:sz w:val="24"/>
          <w:szCs w:val="24"/>
        </w:rPr>
        <w:t xml:space="preserve">, </w:t>
      </w:r>
      <w:r w:rsidR="00D83E3A" w:rsidRPr="00D83E3A">
        <w:rPr>
          <w:rFonts w:ascii="Times New Roman" w:hAnsi="Times New Roman" w:cs="Times New Roman"/>
          <w:sz w:val="24"/>
          <w:szCs w:val="24"/>
        </w:rPr>
        <w:t>в том числе у глав сельских администраций и заведующих сельскими клубами</w:t>
      </w:r>
      <w:r w:rsidR="00D83E3A">
        <w:rPr>
          <w:rFonts w:ascii="Times New Roman" w:hAnsi="Times New Roman" w:cs="Times New Roman"/>
          <w:sz w:val="24"/>
          <w:szCs w:val="24"/>
        </w:rPr>
        <w:t>»</w:t>
      </w:r>
      <w:r w:rsidR="00E00AEB" w:rsidRPr="00E00AEB">
        <w:rPr>
          <w:rFonts w:ascii="Times New Roman" w:hAnsi="Times New Roman" w:cs="Times New Roman"/>
          <w:sz w:val="24"/>
          <w:szCs w:val="24"/>
        </w:rPr>
        <w:t xml:space="preserve"> [6]</w:t>
      </w:r>
      <w:r w:rsidR="00D83E3A">
        <w:rPr>
          <w:rFonts w:ascii="Times New Roman" w:hAnsi="Times New Roman" w:cs="Times New Roman"/>
          <w:sz w:val="24"/>
          <w:szCs w:val="24"/>
        </w:rPr>
        <w:t xml:space="preserve">. </w:t>
      </w:r>
      <w:r w:rsidR="00556AFE">
        <w:rPr>
          <w:rFonts w:ascii="Times New Roman" w:hAnsi="Times New Roman" w:cs="Times New Roman"/>
          <w:sz w:val="24"/>
          <w:szCs w:val="24"/>
        </w:rPr>
        <w:t>«</w:t>
      </w:r>
      <w:r w:rsidR="00556AFE" w:rsidRPr="00556AFE">
        <w:rPr>
          <w:rFonts w:ascii="Times New Roman" w:hAnsi="Times New Roman" w:cs="Times New Roman"/>
          <w:sz w:val="24"/>
          <w:szCs w:val="24"/>
        </w:rPr>
        <w:t>С продуктами и питанием обычно проблем не было: продукты брали в местных магазинах, иногда питались в столовых, а также у гостеприимных хозяев</w:t>
      </w:r>
      <w:r w:rsidR="00556AFE">
        <w:rPr>
          <w:rFonts w:ascii="Times New Roman" w:hAnsi="Times New Roman" w:cs="Times New Roman"/>
          <w:sz w:val="24"/>
          <w:szCs w:val="24"/>
        </w:rPr>
        <w:t>»</w:t>
      </w:r>
      <w:r w:rsidR="00E00AEB" w:rsidRPr="00E00AEB">
        <w:rPr>
          <w:rFonts w:ascii="Times New Roman" w:hAnsi="Times New Roman" w:cs="Times New Roman"/>
          <w:sz w:val="24"/>
          <w:szCs w:val="24"/>
        </w:rPr>
        <w:t xml:space="preserve"> [6]</w:t>
      </w:r>
      <w:r w:rsidR="00556AFE">
        <w:rPr>
          <w:rFonts w:ascii="Times New Roman" w:hAnsi="Times New Roman" w:cs="Times New Roman"/>
          <w:sz w:val="24"/>
          <w:szCs w:val="24"/>
        </w:rPr>
        <w:t xml:space="preserve">. Также во время экспедиций присутствовал и досуг, но времени ему уделялось очень мало. С. В. Голубков </w:t>
      </w:r>
      <w:r w:rsidR="00556AFE" w:rsidRPr="00556AFE">
        <w:rPr>
          <w:rFonts w:ascii="Times New Roman" w:hAnsi="Times New Roman" w:cs="Times New Roman"/>
          <w:sz w:val="24"/>
          <w:szCs w:val="24"/>
        </w:rPr>
        <w:t>с удовольствием вспомина</w:t>
      </w:r>
      <w:r w:rsidR="00556AFE">
        <w:rPr>
          <w:rFonts w:ascii="Times New Roman" w:hAnsi="Times New Roman" w:cs="Times New Roman"/>
          <w:sz w:val="24"/>
          <w:szCs w:val="24"/>
        </w:rPr>
        <w:t>е</w:t>
      </w:r>
      <w:r w:rsidR="00556AFE" w:rsidRPr="00556AFE">
        <w:rPr>
          <w:rFonts w:ascii="Times New Roman" w:hAnsi="Times New Roman" w:cs="Times New Roman"/>
          <w:sz w:val="24"/>
          <w:szCs w:val="24"/>
        </w:rPr>
        <w:t>т посещения местных музеев, небольшие экскурсии, активный отдых на природе и, в особенности, восхождение на гору Синюху</w:t>
      </w:r>
      <w:r w:rsidR="00556A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238462" w14:textId="79AFD575" w:rsidR="00555CCB" w:rsidRDefault="00555CCB" w:rsidP="00E00AEB">
      <w:pPr>
        <w:pStyle w:val="a6"/>
        <w:numPr>
          <w:ilvl w:val="0"/>
          <w:numId w:val="3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55CCB">
        <w:rPr>
          <w:rFonts w:ascii="Times New Roman" w:hAnsi="Times New Roman" w:cs="Times New Roman"/>
          <w:sz w:val="24"/>
          <w:szCs w:val="24"/>
        </w:rPr>
        <w:t>Ко</w:t>
      </w:r>
      <w:r w:rsidR="00E70CB0" w:rsidRPr="00555CCB">
        <w:rPr>
          <w:rFonts w:ascii="Times New Roman" w:hAnsi="Times New Roman" w:cs="Times New Roman"/>
          <w:sz w:val="24"/>
          <w:szCs w:val="24"/>
        </w:rPr>
        <w:t>ммуникация с местным населением и администрацией</w:t>
      </w:r>
    </w:p>
    <w:p w14:paraId="19C969BF" w14:textId="22123619" w:rsidR="00DB4A69" w:rsidRPr="00556AFE" w:rsidRDefault="00556AFE" w:rsidP="00E00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воспоминания С. В. Голубкова, можно говорить о том, что местное население, как правило, было гостеприимным, </w:t>
      </w:r>
      <w:r w:rsidR="00394C32">
        <w:rPr>
          <w:rFonts w:ascii="Times New Roman" w:hAnsi="Times New Roman" w:cs="Times New Roman"/>
          <w:sz w:val="24"/>
          <w:szCs w:val="24"/>
        </w:rPr>
        <w:t>«…</w:t>
      </w:r>
      <w:r w:rsidR="00394C32" w:rsidRPr="00394C32">
        <w:rPr>
          <w:rFonts w:ascii="Times New Roman" w:hAnsi="Times New Roman" w:cs="Times New Roman"/>
          <w:sz w:val="24"/>
          <w:szCs w:val="24"/>
        </w:rPr>
        <w:t>охотно знакомились с участниками экспедиций</w:t>
      </w:r>
      <w:r w:rsidR="00394C32">
        <w:rPr>
          <w:rFonts w:ascii="Times New Roman" w:hAnsi="Times New Roman" w:cs="Times New Roman"/>
          <w:sz w:val="24"/>
          <w:szCs w:val="24"/>
        </w:rPr>
        <w:t>»</w:t>
      </w:r>
      <w:r w:rsidR="00711F37" w:rsidRPr="00711F37">
        <w:rPr>
          <w:rFonts w:ascii="Times New Roman" w:hAnsi="Times New Roman" w:cs="Times New Roman"/>
          <w:sz w:val="24"/>
          <w:szCs w:val="24"/>
        </w:rPr>
        <w:t xml:space="preserve"> </w:t>
      </w:r>
      <w:r w:rsidR="00E00AEB" w:rsidRPr="00E00AEB">
        <w:rPr>
          <w:rFonts w:ascii="Times New Roman" w:hAnsi="Times New Roman" w:cs="Times New Roman"/>
          <w:sz w:val="24"/>
          <w:szCs w:val="24"/>
        </w:rPr>
        <w:t>[6]</w:t>
      </w:r>
      <w:r>
        <w:rPr>
          <w:rFonts w:ascii="Times New Roman" w:hAnsi="Times New Roman" w:cs="Times New Roman"/>
          <w:sz w:val="24"/>
          <w:szCs w:val="24"/>
        </w:rPr>
        <w:t>. С сельской и районной администрацией тоже не было проблем</w:t>
      </w:r>
      <w:r w:rsidR="00394C32">
        <w:rPr>
          <w:rFonts w:ascii="Times New Roman" w:hAnsi="Times New Roman" w:cs="Times New Roman"/>
          <w:sz w:val="24"/>
          <w:szCs w:val="24"/>
        </w:rPr>
        <w:t>. Они с</w:t>
      </w:r>
      <w:r w:rsidR="00394C32" w:rsidRPr="00394C32">
        <w:rPr>
          <w:rFonts w:ascii="Times New Roman" w:hAnsi="Times New Roman" w:cs="Times New Roman"/>
          <w:sz w:val="24"/>
          <w:szCs w:val="24"/>
        </w:rPr>
        <w:t>одействовали знакомству</w:t>
      </w:r>
      <w:r w:rsidR="00394C32">
        <w:rPr>
          <w:rFonts w:ascii="Times New Roman" w:hAnsi="Times New Roman" w:cs="Times New Roman"/>
          <w:sz w:val="24"/>
          <w:szCs w:val="24"/>
        </w:rPr>
        <w:t xml:space="preserve"> с респондентами</w:t>
      </w:r>
      <w:r w:rsidR="00DB4A69">
        <w:rPr>
          <w:rFonts w:ascii="Times New Roman" w:hAnsi="Times New Roman" w:cs="Times New Roman"/>
          <w:sz w:val="24"/>
          <w:szCs w:val="24"/>
        </w:rPr>
        <w:t>, т</w:t>
      </w:r>
      <w:r w:rsidR="00425B4C">
        <w:rPr>
          <w:rFonts w:ascii="Times New Roman" w:hAnsi="Times New Roman" w:cs="Times New Roman"/>
          <w:sz w:val="24"/>
          <w:szCs w:val="24"/>
        </w:rPr>
        <w:t xml:space="preserve">акже в </w:t>
      </w:r>
      <w:r w:rsidR="00174CF6">
        <w:rPr>
          <w:rFonts w:ascii="Times New Roman" w:hAnsi="Times New Roman" w:cs="Times New Roman"/>
          <w:sz w:val="24"/>
          <w:szCs w:val="24"/>
        </w:rPr>
        <w:t>«</w:t>
      </w:r>
      <w:r w:rsidR="00174CF6" w:rsidRPr="00174CF6">
        <w:rPr>
          <w:rFonts w:ascii="Times New Roman" w:hAnsi="Times New Roman" w:cs="Times New Roman"/>
          <w:sz w:val="24"/>
          <w:szCs w:val="24"/>
        </w:rPr>
        <w:t>Путешествие за песнями</w:t>
      </w:r>
      <w:r w:rsidR="00174CF6">
        <w:rPr>
          <w:rFonts w:ascii="Times New Roman" w:hAnsi="Times New Roman" w:cs="Times New Roman"/>
          <w:sz w:val="24"/>
          <w:szCs w:val="24"/>
        </w:rPr>
        <w:t>»</w:t>
      </w:r>
      <w:r w:rsidR="00425B4C">
        <w:rPr>
          <w:rFonts w:ascii="Times New Roman" w:hAnsi="Times New Roman" w:cs="Times New Roman"/>
          <w:sz w:val="24"/>
          <w:szCs w:val="24"/>
        </w:rPr>
        <w:t xml:space="preserve"> В. М. Щуров говорит о том, что «заведующий районным отделом культуры предложил перевозить нас из села в село на административной автомашине районного отдела культуры с одним условием – что </w:t>
      </w:r>
      <w:r w:rsidR="00DB4A69">
        <w:rPr>
          <w:rFonts w:ascii="Times New Roman" w:hAnsi="Times New Roman" w:cs="Times New Roman"/>
          <w:sz w:val="24"/>
          <w:szCs w:val="24"/>
        </w:rPr>
        <w:t>п</w:t>
      </w:r>
      <w:r w:rsidR="00425B4C">
        <w:rPr>
          <w:rFonts w:ascii="Times New Roman" w:hAnsi="Times New Roman" w:cs="Times New Roman"/>
          <w:sz w:val="24"/>
          <w:szCs w:val="24"/>
        </w:rPr>
        <w:t xml:space="preserve">о вечерам я буду проводить в сельских клубах </w:t>
      </w:r>
      <w:r w:rsidR="00DB4A69">
        <w:rPr>
          <w:rFonts w:ascii="Times New Roman" w:hAnsi="Times New Roman" w:cs="Times New Roman"/>
          <w:sz w:val="24"/>
          <w:szCs w:val="24"/>
        </w:rPr>
        <w:t>беседы с колхозниками о народном искусстве»</w:t>
      </w:r>
      <w:r w:rsidR="00E00AEB" w:rsidRPr="00E00AEB">
        <w:rPr>
          <w:rFonts w:ascii="Times New Roman" w:hAnsi="Times New Roman" w:cs="Times New Roman"/>
          <w:sz w:val="24"/>
          <w:szCs w:val="24"/>
        </w:rPr>
        <w:t xml:space="preserve"> [4</w:t>
      </w:r>
      <w:r w:rsidR="00E00AEB">
        <w:rPr>
          <w:rFonts w:ascii="Times New Roman" w:hAnsi="Times New Roman" w:cs="Times New Roman"/>
          <w:sz w:val="24"/>
          <w:szCs w:val="24"/>
        </w:rPr>
        <w:t>,</w:t>
      </w:r>
      <w:r w:rsidR="00E00AEB" w:rsidRPr="00E00AEB">
        <w:rPr>
          <w:rFonts w:ascii="Times New Roman" w:hAnsi="Times New Roman" w:cs="Times New Roman"/>
          <w:sz w:val="24"/>
          <w:szCs w:val="24"/>
        </w:rPr>
        <w:t>100]</w:t>
      </w:r>
      <w:r w:rsidR="00DB4A69">
        <w:rPr>
          <w:rFonts w:ascii="Times New Roman" w:hAnsi="Times New Roman" w:cs="Times New Roman"/>
          <w:sz w:val="24"/>
          <w:szCs w:val="24"/>
        </w:rPr>
        <w:t xml:space="preserve">. Вследствие этого можно сказать, что во </w:t>
      </w:r>
      <w:r w:rsidR="00DB4A69">
        <w:rPr>
          <w:rFonts w:ascii="Times New Roman" w:hAnsi="Times New Roman" w:cs="Times New Roman"/>
          <w:sz w:val="24"/>
          <w:szCs w:val="24"/>
        </w:rPr>
        <w:lastRenderedPageBreak/>
        <w:t>время фольклорных экспедиций у участников сложилось хорошее взаимодействие с местными жителями и администрацией</w:t>
      </w:r>
      <w:r w:rsidR="00827B2D">
        <w:rPr>
          <w:rFonts w:ascii="Times New Roman" w:hAnsi="Times New Roman" w:cs="Times New Roman"/>
          <w:sz w:val="24"/>
          <w:szCs w:val="24"/>
        </w:rPr>
        <w:t xml:space="preserve">, происходил обмен опытом и информацией. </w:t>
      </w:r>
      <w:r w:rsidR="00DB4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AAEBA" w14:textId="0C4CB287" w:rsidR="00E70CB0" w:rsidRDefault="00E70CB0" w:rsidP="00E00AEB">
      <w:pPr>
        <w:pStyle w:val="a6"/>
        <w:numPr>
          <w:ilvl w:val="0"/>
          <w:numId w:val="3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55CCB">
        <w:rPr>
          <w:rFonts w:ascii="Times New Roman" w:hAnsi="Times New Roman" w:cs="Times New Roman"/>
          <w:sz w:val="24"/>
          <w:szCs w:val="24"/>
        </w:rPr>
        <w:t xml:space="preserve">Способы фиксации материала </w:t>
      </w:r>
    </w:p>
    <w:p w14:paraId="02FDF942" w14:textId="768F5E21" w:rsidR="00FA0C25" w:rsidRDefault="00FA0C25" w:rsidP="00E00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A0C25">
        <w:rPr>
          <w:rFonts w:ascii="Times New Roman" w:hAnsi="Times New Roman" w:cs="Times New Roman"/>
          <w:sz w:val="24"/>
          <w:szCs w:val="24"/>
        </w:rPr>
        <w:t>В ходе экспедиций применяют следующие методы сбора материала:</w:t>
      </w:r>
      <w:r w:rsidR="00827B2D">
        <w:rPr>
          <w:rFonts w:ascii="Times New Roman" w:hAnsi="Times New Roman" w:cs="Times New Roman"/>
          <w:sz w:val="24"/>
          <w:szCs w:val="24"/>
        </w:rPr>
        <w:t xml:space="preserve"> н</w:t>
      </w:r>
      <w:r w:rsidRPr="00FA0C25">
        <w:rPr>
          <w:rFonts w:ascii="Times New Roman" w:hAnsi="Times New Roman" w:cs="Times New Roman"/>
          <w:sz w:val="24"/>
          <w:szCs w:val="24"/>
        </w:rPr>
        <w:t>епосредственно</w:t>
      </w:r>
      <w:r w:rsidR="00827B2D">
        <w:rPr>
          <w:rFonts w:ascii="Times New Roman" w:hAnsi="Times New Roman" w:cs="Times New Roman"/>
          <w:sz w:val="24"/>
          <w:szCs w:val="24"/>
        </w:rPr>
        <w:t>е</w:t>
      </w:r>
      <w:r w:rsidRPr="00FA0C25">
        <w:rPr>
          <w:rFonts w:ascii="Times New Roman" w:hAnsi="Times New Roman" w:cs="Times New Roman"/>
          <w:sz w:val="24"/>
          <w:szCs w:val="24"/>
        </w:rPr>
        <w:t xml:space="preserve"> наблюдение (объекта, информанта, обряда, процесса)</w:t>
      </w:r>
      <w:r w:rsidR="00827B2D">
        <w:rPr>
          <w:rFonts w:ascii="Times New Roman" w:hAnsi="Times New Roman" w:cs="Times New Roman"/>
          <w:sz w:val="24"/>
          <w:szCs w:val="24"/>
        </w:rPr>
        <w:t xml:space="preserve"> и ин</w:t>
      </w:r>
      <w:r w:rsidRPr="00FA0C25">
        <w:rPr>
          <w:rFonts w:ascii="Times New Roman" w:hAnsi="Times New Roman" w:cs="Times New Roman"/>
          <w:sz w:val="24"/>
          <w:szCs w:val="24"/>
        </w:rPr>
        <w:t>тервьюирование, анкетирование</w:t>
      </w:r>
      <w:r w:rsidR="00E00AEB" w:rsidRPr="00E00AEB">
        <w:rPr>
          <w:rFonts w:ascii="Times New Roman" w:hAnsi="Times New Roman" w:cs="Times New Roman"/>
          <w:sz w:val="24"/>
          <w:szCs w:val="24"/>
        </w:rPr>
        <w:t xml:space="preserve"> [5</w:t>
      </w:r>
      <w:r w:rsidR="00E00AEB">
        <w:rPr>
          <w:rFonts w:ascii="Times New Roman" w:hAnsi="Times New Roman" w:cs="Times New Roman"/>
          <w:sz w:val="24"/>
          <w:szCs w:val="24"/>
        </w:rPr>
        <w:t>,</w:t>
      </w:r>
      <w:r w:rsidR="00E00AEB" w:rsidRPr="00E00AEB">
        <w:rPr>
          <w:rFonts w:ascii="Times New Roman" w:hAnsi="Times New Roman" w:cs="Times New Roman"/>
          <w:sz w:val="24"/>
          <w:szCs w:val="24"/>
        </w:rPr>
        <w:t>50]</w:t>
      </w:r>
      <w:r w:rsidR="00827B2D">
        <w:rPr>
          <w:rFonts w:ascii="Times New Roman" w:hAnsi="Times New Roman" w:cs="Times New Roman"/>
          <w:sz w:val="24"/>
          <w:szCs w:val="24"/>
        </w:rPr>
        <w:t xml:space="preserve">. </w:t>
      </w:r>
      <w:r w:rsidR="005C7C47">
        <w:rPr>
          <w:rFonts w:ascii="Times New Roman" w:hAnsi="Times New Roman" w:cs="Times New Roman"/>
          <w:sz w:val="24"/>
          <w:szCs w:val="24"/>
        </w:rPr>
        <w:t xml:space="preserve">При этом фиксация материалов может </w:t>
      </w:r>
      <w:r w:rsidR="00827B2D">
        <w:rPr>
          <w:rFonts w:ascii="Times New Roman" w:hAnsi="Times New Roman" w:cs="Times New Roman"/>
          <w:sz w:val="24"/>
          <w:szCs w:val="24"/>
        </w:rPr>
        <w:t>осуществляться несколькими способами</w:t>
      </w:r>
      <w:r w:rsidR="00B71414">
        <w:rPr>
          <w:rFonts w:ascii="Times New Roman" w:hAnsi="Times New Roman" w:cs="Times New Roman"/>
          <w:sz w:val="24"/>
          <w:szCs w:val="24"/>
        </w:rPr>
        <w:t xml:space="preserve">: аудиозаписи на диктофон, запись в экспедиционные тетради, фотографирование материала. С. В. Голубков говорит: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A0C25">
        <w:rPr>
          <w:rFonts w:ascii="Times New Roman" w:hAnsi="Times New Roman" w:cs="Times New Roman"/>
          <w:sz w:val="24"/>
          <w:szCs w:val="24"/>
        </w:rPr>
        <w:t>Методическое и техническое оснащение экспедиций в 1989-1998 годах было на высоком уровне, соответствующем уровню Московской консерватории: для работы выдавали кассетные магнитофоны (в частности, "Репортёр", "Электроника", "ВМ-7", "ВМ-85К"</w:t>
      </w:r>
      <w:r w:rsidR="00B71414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B71414">
        <w:rPr>
          <w:rFonts w:ascii="Times New Roman" w:hAnsi="Times New Roman" w:cs="Times New Roman"/>
          <w:sz w:val="24"/>
          <w:szCs w:val="24"/>
        </w:rPr>
        <w:t xml:space="preserve">В </w:t>
      </w:r>
      <w:r w:rsidRPr="00FA0C25">
        <w:rPr>
          <w:rFonts w:ascii="Times New Roman" w:hAnsi="Times New Roman" w:cs="Times New Roman"/>
          <w:sz w:val="24"/>
          <w:szCs w:val="24"/>
        </w:rPr>
        <w:t xml:space="preserve"> 1997</w:t>
      </w:r>
      <w:proofErr w:type="gramEnd"/>
      <w:r w:rsidRPr="00FA0C25">
        <w:rPr>
          <w:rFonts w:ascii="Times New Roman" w:hAnsi="Times New Roman" w:cs="Times New Roman"/>
          <w:sz w:val="24"/>
          <w:szCs w:val="24"/>
        </w:rPr>
        <w:t xml:space="preserve"> году благодаря гранту РГНФ появились также "</w:t>
      </w:r>
      <w:proofErr w:type="spellStart"/>
      <w:r w:rsidRPr="00FA0C25">
        <w:rPr>
          <w:rFonts w:ascii="Times New Roman" w:hAnsi="Times New Roman" w:cs="Times New Roman"/>
          <w:sz w:val="24"/>
          <w:szCs w:val="24"/>
        </w:rPr>
        <w:t>Marantz</w:t>
      </w:r>
      <w:proofErr w:type="spellEnd"/>
      <w:r w:rsidRPr="00FA0C25">
        <w:rPr>
          <w:rFonts w:ascii="Times New Roman" w:hAnsi="Times New Roman" w:cs="Times New Roman"/>
          <w:sz w:val="24"/>
          <w:szCs w:val="24"/>
        </w:rPr>
        <w:t>" и "Sony", в 1998 году - "Panasonic" и цифровой магнитофон с DAT)</w:t>
      </w:r>
      <w:r w:rsidR="00B71414">
        <w:rPr>
          <w:rFonts w:ascii="Times New Roman" w:hAnsi="Times New Roman" w:cs="Times New Roman"/>
          <w:sz w:val="24"/>
          <w:szCs w:val="24"/>
        </w:rPr>
        <w:t xml:space="preserve"> </w:t>
      </w:r>
      <w:r w:rsidRPr="00FA0C25">
        <w:rPr>
          <w:rFonts w:ascii="Times New Roman" w:hAnsi="Times New Roman" w:cs="Times New Roman"/>
          <w:sz w:val="24"/>
          <w:szCs w:val="24"/>
        </w:rPr>
        <w:t>и профессиональные микрофоны для полевой работы</w:t>
      </w:r>
      <w:r w:rsidR="00B71414">
        <w:rPr>
          <w:rFonts w:ascii="Times New Roman" w:hAnsi="Times New Roman" w:cs="Times New Roman"/>
          <w:sz w:val="24"/>
          <w:szCs w:val="24"/>
        </w:rPr>
        <w:t>. Н</w:t>
      </w:r>
      <w:r w:rsidRPr="00FA0C25">
        <w:rPr>
          <w:rFonts w:ascii="Times New Roman" w:hAnsi="Times New Roman" w:cs="Times New Roman"/>
          <w:sz w:val="24"/>
          <w:szCs w:val="24"/>
        </w:rPr>
        <w:t>екоторые участники экспедиции брали с собой личные фотоаппараты (например, у меня был с собой "Samsung" в экспедициях 1997 и 1998 годов), а В. М. Щуров в 1998 году снял уникальный, бесценный видеоматериал на свою любительскую видеокамеру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714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A79E8" w14:textId="0C0B7265" w:rsidR="00174CF6" w:rsidRDefault="00B71414" w:rsidP="00E00A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Экспедиционная повседневность помогает увидеть деятельность исследователей «изнутри».</w:t>
      </w:r>
      <w:r w:rsidR="00227285">
        <w:rPr>
          <w:rFonts w:ascii="Times New Roman" w:hAnsi="Times New Roman" w:cs="Times New Roman"/>
          <w:sz w:val="24"/>
          <w:szCs w:val="24"/>
        </w:rPr>
        <w:t xml:space="preserve"> </w:t>
      </w:r>
      <w:r w:rsidRPr="00B71414">
        <w:rPr>
          <w:rFonts w:ascii="Times New Roman" w:hAnsi="Times New Roman" w:cs="Times New Roman"/>
          <w:sz w:val="24"/>
          <w:szCs w:val="24"/>
        </w:rPr>
        <w:t xml:space="preserve">В целом, рассматриваемый материал по некоторым аспектам </w:t>
      </w:r>
      <w:r w:rsidR="00227285">
        <w:rPr>
          <w:rFonts w:ascii="Times New Roman" w:hAnsi="Times New Roman" w:cs="Times New Roman"/>
          <w:sz w:val="24"/>
          <w:szCs w:val="24"/>
        </w:rPr>
        <w:t xml:space="preserve">дает представление </w:t>
      </w:r>
      <w:r w:rsidR="00430B35">
        <w:rPr>
          <w:rFonts w:ascii="Times New Roman" w:hAnsi="Times New Roman" w:cs="Times New Roman"/>
          <w:sz w:val="24"/>
          <w:szCs w:val="24"/>
        </w:rPr>
        <w:t xml:space="preserve">о встраивание микросюжета в общий контекст. Именно бытовые условия влияют на ход экспедиций. </w:t>
      </w:r>
    </w:p>
    <w:p w14:paraId="0066C584" w14:textId="123811B1" w:rsidR="00174CF6" w:rsidRDefault="00174CF6" w:rsidP="00E00A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4B5572A7" w14:textId="5BC800D0" w:rsidR="00174CF6" w:rsidRDefault="00174CF6" w:rsidP="00E00AEB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F6">
        <w:rPr>
          <w:rFonts w:ascii="Times New Roman" w:hAnsi="Times New Roman" w:cs="Times New Roman"/>
          <w:sz w:val="24"/>
          <w:szCs w:val="24"/>
        </w:rPr>
        <w:t>Антропология академической жизни: междисциплинарные исследования. Т. II / отв. ред. Г.А. Комарова. М.: ИЭА РАН, 2010. 333 с.</w:t>
      </w:r>
    </w:p>
    <w:p w14:paraId="22D40F12" w14:textId="1B740A2B" w:rsidR="00174CF6" w:rsidRDefault="00174CF6" w:rsidP="00E00AEB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4CF6">
        <w:rPr>
          <w:rFonts w:ascii="Times New Roman" w:hAnsi="Times New Roman" w:cs="Times New Roman"/>
          <w:sz w:val="24"/>
          <w:szCs w:val="24"/>
        </w:rPr>
        <w:t>Касавин</w:t>
      </w:r>
      <w:proofErr w:type="spellEnd"/>
      <w:r w:rsidRPr="00174CF6">
        <w:rPr>
          <w:rFonts w:ascii="Times New Roman" w:hAnsi="Times New Roman" w:cs="Times New Roman"/>
          <w:sz w:val="24"/>
          <w:szCs w:val="24"/>
        </w:rPr>
        <w:t xml:space="preserve"> И.Т. Щавелев С.П. Анализ повседневности. М., 2004. С.22</w:t>
      </w:r>
    </w:p>
    <w:p w14:paraId="4DB6D08A" w14:textId="455DA6D6" w:rsidR="00174CF6" w:rsidRDefault="00174CF6" w:rsidP="00E00AEB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F6">
        <w:rPr>
          <w:rFonts w:ascii="Times New Roman" w:hAnsi="Times New Roman" w:cs="Times New Roman"/>
          <w:sz w:val="24"/>
          <w:szCs w:val="24"/>
        </w:rPr>
        <w:t xml:space="preserve">Малютин А. О., «Время мое </w:t>
      </w:r>
      <w:r w:rsidRPr="00640135">
        <w:rPr>
          <w:rFonts w:ascii="Times New Roman" w:hAnsi="Times New Roman" w:cs="Times New Roman"/>
          <w:sz w:val="24"/>
          <w:szCs w:val="24"/>
        </w:rPr>
        <w:t>проходило обыкновенно та</w:t>
      </w:r>
      <w:r w:rsidR="00640135" w:rsidRPr="00640135">
        <w:rPr>
          <w:rFonts w:ascii="Times New Roman" w:hAnsi="Times New Roman" w:cs="Times New Roman"/>
          <w:sz w:val="24"/>
          <w:szCs w:val="24"/>
        </w:rPr>
        <w:t>ки</w:t>
      </w:r>
      <w:r w:rsidRPr="00640135">
        <w:rPr>
          <w:rFonts w:ascii="Times New Roman" w:hAnsi="Times New Roman" w:cs="Times New Roman"/>
          <w:sz w:val="24"/>
          <w:szCs w:val="24"/>
        </w:rPr>
        <w:t>м образом</w:t>
      </w:r>
      <w:r w:rsidRPr="00174CF6">
        <w:rPr>
          <w:rFonts w:ascii="Times New Roman" w:hAnsi="Times New Roman" w:cs="Times New Roman"/>
          <w:sz w:val="24"/>
          <w:szCs w:val="24"/>
        </w:rPr>
        <w:t>…»: экспедиционная повседневность в письмах А. В. Потаниной (1884-1886) / Сборник материалов XVI Всероссийской (с международным участием) научной конференции студентов, магистрантов, аспирантов и молодых ученых, Томск, 2021 г. 8 с.</w:t>
      </w:r>
    </w:p>
    <w:p w14:paraId="7A5B4336" w14:textId="77777777" w:rsidR="00174CF6" w:rsidRDefault="00174CF6" w:rsidP="00E00AEB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F6">
        <w:rPr>
          <w:rFonts w:ascii="Times New Roman" w:hAnsi="Times New Roman" w:cs="Times New Roman"/>
          <w:sz w:val="24"/>
          <w:szCs w:val="24"/>
        </w:rPr>
        <w:t xml:space="preserve">Щуров, В. М. Путешествие за песнями / </w:t>
      </w:r>
      <w:proofErr w:type="gramStart"/>
      <w:r w:rsidRPr="00174CF6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74CF6">
        <w:rPr>
          <w:rFonts w:ascii="Times New Roman" w:hAnsi="Times New Roman" w:cs="Times New Roman"/>
          <w:sz w:val="24"/>
          <w:szCs w:val="24"/>
        </w:rPr>
        <w:t xml:space="preserve"> ООО «Луч», 2011 г. 384 с. </w:t>
      </w:r>
    </w:p>
    <w:p w14:paraId="6F32C97B" w14:textId="3F2F7979" w:rsidR="00174CF6" w:rsidRPr="00174CF6" w:rsidRDefault="00174CF6" w:rsidP="00E00AEB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F6">
        <w:rPr>
          <w:rFonts w:ascii="Times New Roman" w:hAnsi="Times New Roman" w:cs="Times New Roman"/>
          <w:sz w:val="24"/>
          <w:szCs w:val="24"/>
        </w:rPr>
        <w:t>Черных А. В. Методическое пособие по сбору полевого этнографического материала. – Пермь, 2002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CF6">
        <w:rPr>
          <w:rFonts w:ascii="Times New Roman" w:hAnsi="Times New Roman" w:cs="Times New Roman"/>
          <w:sz w:val="24"/>
          <w:szCs w:val="24"/>
        </w:rPr>
        <w:t>101 с.</w:t>
      </w:r>
    </w:p>
    <w:p w14:paraId="4F3EE6E1" w14:textId="29BF12C8" w:rsidR="003706C6" w:rsidRPr="00E00AEB" w:rsidRDefault="00640135" w:rsidP="00EB73BE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AEB">
        <w:rPr>
          <w:rFonts w:ascii="Times New Roman" w:hAnsi="Times New Roman" w:cs="Times New Roman"/>
          <w:sz w:val="24"/>
          <w:szCs w:val="24"/>
        </w:rPr>
        <w:t xml:space="preserve">Архив </w:t>
      </w:r>
      <w:proofErr w:type="spellStart"/>
      <w:r w:rsidRPr="00E00AEB">
        <w:rPr>
          <w:rFonts w:ascii="Times New Roman" w:hAnsi="Times New Roman" w:cs="Times New Roman"/>
          <w:sz w:val="24"/>
          <w:szCs w:val="24"/>
        </w:rPr>
        <w:t>ЦУИиЭ</w:t>
      </w:r>
      <w:proofErr w:type="spellEnd"/>
      <w:r w:rsidRPr="00E00AEB">
        <w:rPr>
          <w:rFonts w:ascii="Times New Roman" w:hAnsi="Times New Roman" w:cs="Times New Roman"/>
          <w:sz w:val="24"/>
          <w:szCs w:val="24"/>
        </w:rPr>
        <w:t xml:space="preserve"> АлтГПУ. Ф. 1. Материалы ИЭЭ 2023. С. В. Голубков, 1969 г.р.</w:t>
      </w:r>
    </w:p>
    <w:sectPr w:rsidR="003706C6" w:rsidRPr="00E00AEB" w:rsidSect="00E00AE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C2B7" w14:textId="77777777" w:rsidR="0011343A" w:rsidRDefault="0011343A" w:rsidP="002730B8">
      <w:pPr>
        <w:spacing w:after="0" w:line="240" w:lineRule="auto"/>
      </w:pPr>
      <w:r>
        <w:separator/>
      </w:r>
    </w:p>
  </w:endnote>
  <w:endnote w:type="continuationSeparator" w:id="0">
    <w:p w14:paraId="4396C6A8" w14:textId="77777777" w:rsidR="0011343A" w:rsidRDefault="0011343A" w:rsidP="0027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742D" w14:textId="77777777" w:rsidR="0011343A" w:rsidRDefault="0011343A" w:rsidP="002730B8">
      <w:pPr>
        <w:spacing w:after="0" w:line="240" w:lineRule="auto"/>
      </w:pPr>
      <w:r>
        <w:separator/>
      </w:r>
    </w:p>
  </w:footnote>
  <w:footnote w:type="continuationSeparator" w:id="0">
    <w:p w14:paraId="3B47BCF3" w14:textId="77777777" w:rsidR="0011343A" w:rsidRDefault="0011343A" w:rsidP="0027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998"/>
    <w:multiLevelType w:val="multilevel"/>
    <w:tmpl w:val="916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35B3C"/>
    <w:multiLevelType w:val="hybridMultilevel"/>
    <w:tmpl w:val="7B480D98"/>
    <w:lvl w:ilvl="0" w:tplc="3F64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273BB"/>
    <w:multiLevelType w:val="hybridMultilevel"/>
    <w:tmpl w:val="5CF6D3C8"/>
    <w:lvl w:ilvl="0" w:tplc="58EA5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943232"/>
    <w:multiLevelType w:val="hybridMultilevel"/>
    <w:tmpl w:val="C6C2994A"/>
    <w:lvl w:ilvl="0" w:tplc="A59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7B700B"/>
    <w:multiLevelType w:val="hybridMultilevel"/>
    <w:tmpl w:val="29C8344C"/>
    <w:lvl w:ilvl="0" w:tplc="45A41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C"/>
    <w:rsid w:val="0011343A"/>
    <w:rsid w:val="00174CF6"/>
    <w:rsid w:val="00227285"/>
    <w:rsid w:val="00230BA2"/>
    <w:rsid w:val="002730B8"/>
    <w:rsid w:val="002D2075"/>
    <w:rsid w:val="003706C6"/>
    <w:rsid w:val="00394C32"/>
    <w:rsid w:val="00423845"/>
    <w:rsid w:val="00425B4C"/>
    <w:rsid w:val="00430B35"/>
    <w:rsid w:val="004E7263"/>
    <w:rsid w:val="00555CCB"/>
    <w:rsid w:val="00556AFE"/>
    <w:rsid w:val="005C7C47"/>
    <w:rsid w:val="00640135"/>
    <w:rsid w:val="00674DCC"/>
    <w:rsid w:val="00711F37"/>
    <w:rsid w:val="007403B2"/>
    <w:rsid w:val="00774A76"/>
    <w:rsid w:val="00827B2D"/>
    <w:rsid w:val="00863A38"/>
    <w:rsid w:val="00936F26"/>
    <w:rsid w:val="009744FF"/>
    <w:rsid w:val="009C2732"/>
    <w:rsid w:val="00A4147D"/>
    <w:rsid w:val="00B145AF"/>
    <w:rsid w:val="00B71414"/>
    <w:rsid w:val="00BE3464"/>
    <w:rsid w:val="00CB70AE"/>
    <w:rsid w:val="00D83E3A"/>
    <w:rsid w:val="00DB4A69"/>
    <w:rsid w:val="00E00AEB"/>
    <w:rsid w:val="00E70CB0"/>
    <w:rsid w:val="00EA5C3C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2B5A"/>
  <w15:chartTrackingRefBased/>
  <w15:docId w15:val="{9759FE2C-2A3E-4E88-9594-4D308676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30B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730B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730B8"/>
    <w:rPr>
      <w:vertAlign w:val="superscript"/>
    </w:rPr>
  </w:style>
  <w:style w:type="paragraph" w:styleId="a6">
    <w:name w:val="List Paragraph"/>
    <w:basedOn w:val="a"/>
    <w:uiPriority w:val="34"/>
    <w:qFormat/>
    <w:rsid w:val="00E70CB0"/>
    <w:pPr>
      <w:spacing w:after="0" w:line="240" w:lineRule="auto"/>
      <w:ind w:left="720"/>
      <w:contextualSpacing/>
    </w:pPr>
    <w:rPr>
      <w:rFonts w:eastAsiaTheme="minorEastAsia"/>
      <w:kern w:val="2"/>
      <w:lang w:eastAsia="ru-RU"/>
      <w14:ligatures w14:val="standardContextual"/>
    </w:rPr>
  </w:style>
  <w:style w:type="character" w:styleId="a7">
    <w:name w:val="Hyperlink"/>
    <w:basedOn w:val="a0"/>
    <w:uiPriority w:val="99"/>
    <w:unhideWhenUsed/>
    <w:rsid w:val="00711F3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1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e.sosa200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B82CEA5-39DE-4A7D-99AD-281DD9AA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Кальченко</dc:creator>
  <cp:keywords/>
  <dc:description/>
  <cp:lastModifiedBy>София Кальченко</cp:lastModifiedBy>
  <cp:revision>9</cp:revision>
  <dcterms:created xsi:type="dcterms:W3CDTF">2024-02-01T13:00:00Z</dcterms:created>
  <dcterms:modified xsi:type="dcterms:W3CDTF">2025-04-14T04:39:00Z</dcterms:modified>
</cp:coreProperties>
</file>